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65192" w:rsidRPr="00365192" w:rsidTr="003651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192" w:rsidRPr="00365192" w:rsidRDefault="00365192" w:rsidP="00365192">
            <w:pPr>
              <w:spacing w:after="150" w:line="375" w:lineRule="atLeast"/>
              <w:rPr>
                <w:rFonts w:ascii="Helvetica" w:eastAsia="Times New Roman" w:hAnsi="Helvetica" w:cs="Helvetica"/>
                <w:color w:val="EE5113"/>
                <w:sz w:val="30"/>
                <w:szCs w:val="30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EE5113"/>
                <w:sz w:val="30"/>
                <w:szCs w:val="30"/>
                <w:lang w:eastAsia="ru-RU"/>
              </w:rPr>
              <w:t>Особенности экспериментирования в разных возрастных группах</w:t>
            </w:r>
          </w:p>
        </w:tc>
      </w:tr>
      <w:tr w:rsidR="00365192" w:rsidRPr="00365192" w:rsidTr="00365192">
        <w:tblPrEx>
          <w:shd w:val="clear" w:color="auto" w:fill="DEF5C4"/>
        </w:tblPrEx>
        <w:trPr>
          <w:tblCellSpacing w:w="15" w:type="dxa"/>
        </w:trPr>
        <w:tc>
          <w:tcPr>
            <w:tcW w:w="0" w:type="auto"/>
            <w:shd w:val="clear" w:color="auto" w:fill="DEF5C4"/>
            <w:hideMark/>
          </w:tcPr>
          <w:p w:rsidR="00365192" w:rsidRPr="00365192" w:rsidRDefault="00365192" w:rsidP="00365192">
            <w:pPr>
              <w:spacing w:after="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4E612D"/>
                <w:sz w:val="18"/>
                <w:szCs w:val="18"/>
                <w:lang w:eastAsia="ru-RU"/>
              </w:rPr>
              <w:t>Общие закономерности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. Экспериментирование в дошкольных учреждениях может осуществляться в разных формах. Количе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ство этих форм очень велико, и перечислять их не имеет смысла. Чем старше становится ребенок, тем большим разнообразием форм он может овладеть. Овладение каждой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b/>
                <w:bCs/>
                <w:color w:val="4E612D"/>
                <w:sz w:val="18"/>
                <w:lang w:eastAsia="ru-RU"/>
              </w:rPr>
              <w:t>формой экспериментирования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подчиня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ется закону перехода количественных изменений в качествен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ные. Возникнув в определенном возрасте, каждая очередная форма развивается, усложняется и совершенствуется. На определенном этапе в ее недрах создаются предпосылки для возникновения нового, еще более сложного способа экспериментаторской дея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тельности.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Было бы неправильным понять вышесказанную мысль следую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щим образом: «Как только очередная форма освоена, она заме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няется новой». Замены быть не должно. Освоенные формы не отбрасываются и не уничтожаются. Они продолжают играть важную роль в познании мира выросшим ребенком, а позже и взрос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лым; но они наполняются новым, более сложным содержанием. Освоенные формы продолжают использоваться человеком во все более широких масштабах, возникают их разнообразные моди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фикации. Поэтому они не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i/>
                <w:iCs/>
                <w:color w:val="4E612D"/>
                <w:sz w:val="18"/>
                <w:szCs w:val="18"/>
                <w:lang w:eastAsia="ru-RU"/>
              </w:rPr>
              <w:t>заменяются,</w:t>
            </w:r>
            <w:r w:rsidRPr="00365192">
              <w:rPr>
                <w:rFonts w:ascii="Helvetica" w:eastAsia="Times New Roman" w:hAnsi="Helvetica" w:cs="Helvetica"/>
                <w:i/>
                <w:iCs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i/>
                <w:iCs/>
                <w:color w:val="4E612D"/>
                <w:sz w:val="18"/>
                <w:szCs w:val="18"/>
                <w:lang w:eastAsia="ru-RU"/>
              </w:rPr>
              <w:t>дополняются</w:t>
            </w:r>
            <w:r w:rsidRPr="00365192">
              <w:rPr>
                <w:rFonts w:ascii="Helvetica" w:eastAsia="Times New Roman" w:hAnsi="Helvetica" w:cs="Helvetica"/>
                <w:i/>
                <w:iCs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новыми формами.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Из сказанного следует важный методический вывод: не бы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вает форм экспериментирования, специфических для той или иной возрастной группы. Закон соподчинения форм другой: ре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бенок каждого конкретного возраста должен свободно владеть всеми формами, присущими предшествующим возрастам, и одновременно осваивать новую форму, до которой он дозрел к данному моменту. Чтобы такое стало возможным, педагог рабо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тает как бы в двух уровнях: проводит эксперименты, соответ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ствующие достигнутым возможностям детей, и одновременно исподволь готовит их к освоению новых, более сложных форм деятельности. Следовательно, у каждой формы существует ниж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ний возрастной предел ее использования, но не существует верх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него предела.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Исходной же формой, из которой развились все остальные, является манипулирование предметами (Л.С. Выготский).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Эта форма возникает в раннем возрасте, чаще всего — при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мерно в 3—3,5 месяца, когда она является единственной до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ступной ребенку формой экспериментирования. Ребенок крутит предметы, засовывает их в рот, бросает. Предметы (для него) то появляются, то исчезают, то разбиваются со звоном. Взрос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лые то смеются, то что-то рассказывают, то ругают. Таким об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разом, идет двойной эксперимент: и природоведческий, и со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циальный. Полученные сведения вносятся и сохраняются в па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мяти на всю жизнь. Ребенок точно запоминает, что любой выпущенный из рук предмет падает на пол, а не улетает к по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толку, что одни вещи бьются, другие — нет, что из бабушки можно вить веревки, а с мамой шутки плохи.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 последующие два-три года манипулирование предметами и людьми усложняется, но в принципе остается манипулирова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нием. Данный период можно было бы, вслед И.П. Павлову, на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звать «Что такое?». Каждый ребенок готов ежедневно осматри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вать содержимое маминой сумки и всех мебельных ящиков, он пытается разбить каждую игрушку и любой попавший в его руки предмет, он его обнюхивает, облизывает, ощупывает, т.е. со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вершает так называемые обследовательские действия, хорошо знакомые каждому взрослому. Это — очень важный этап разви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тия личности, поскольку в это время усваиваются сведения об объективных свойствах предметов и людей, с которыми сталки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вается ребенок. Данный период длится первый, второй и третий годы жизни. В это время происходит становление отдельных фрагментов экспериментаторской деятельности, пока еще не связанных между собой в какую-то систему.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После трех лет постепенно начинается их интегрирование. Ребенок переходит в следующий период — период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b/>
                <w:bCs/>
                <w:i/>
                <w:iCs/>
                <w:color w:val="4E612D"/>
                <w:sz w:val="18"/>
                <w:szCs w:val="18"/>
                <w:lang w:eastAsia="ru-RU"/>
              </w:rPr>
              <w:t>любопыт</w:t>
            </w:r>
            <w:r w:rsidRPr="00365192">
              <w:rPr>
                <w:rFonts w:ascii="Helvetica" w:eastAsia="Times New Roman" w:hAnsi="Helvetica" w:cs="Helvetica"/>
                <w:b/>
                <w:bCs/>
                <w:i/>
                <w:iCs/>
                <w:color w:val="4E612D"/>
                <w:sz w:val="18"/>
                <w:szCs w:val="18"/>
                <w:lang w:eastAsia="ru-RU"/>
              </w:rPr>
              <w:softHyphen/>
              <w:t>ства</w:t>
            </w:r>
            <w:r w:rsidRPr="00365192">
              <w:rPr>
                <w:rFonts w:ascii="Helvetica" w:eastAsia="Times New Roman" w:hAnsi="Helvetica" w:cs="Helvetica"/>
                <w:b/>
                <w:bCs/>
                <w:i/>
                <w:iCs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(«А что там?»). Некоторые взрослые воспринимают его как непоседливость, неусидчивость, даже невоспитанность, потому что дети этого возраста начинают доставлять излиш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ние хлопоты. Но с биологической «точки зрения» чем актив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нее ребенок, чем сильнее развито в нем любопытство, тем он полноценнее как личность. Он продолжает овладевать уже бо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лее сложными сведениями — сведениями о процессах и явле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ниях, а также о своих возможностях по совершению тех или иных операций. Наши исследования показали, что каждый ре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бенок пяти лет, если он воспитывался правильно, совершен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 трезво и объективно оценивает свои способности: это я смогу сделать, а это — нет.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lastRenderedPageBreak/>
              <w:t>Где-то в середине периода любопытства (на четвертом году жизни) исходная форма деятельности — манипулирование предметами — разделяется на три направления. Первое направление разовьется в игру, второе— в экспериментирование, третье — в труд.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Вначале (в 4 года) это деление выражено слабо; оно заметно только исследователю-теоретику, затем оно становится все бо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лее и более четким, и, наконец, после 5 лет — при условии пра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вильного воспитания — ребенок вступает в следующий период — период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b/>
                <w:bCs/>
                <w:i/>
                <w:iCs/>
                <w:color w:val="4E612D"/>
                <w:sz w:val="18"/>
                <w:szCs w:val="18"/>
                <w:lang w:eastAsia="ru-RU"/>
              </w:rPr>
              <w:t>любознательности.</w:t>
            </w:r>
            <w:r w:rsidRPr="00365192">
              <w:rPr>
                <w:rFonts w:ascii="Helvetica" w:eastAsia="Times New Roman" w:hAnsi="Helvetica" w:cs="Helvetica"/>
                <w:b/>
                <w:bCs/>
                <w:i/>
                <w:iCs/>
                <w:color w:val="4E612D"/>
                <w:sz w:val="18"/>
                <w:lang w:eastAsia="ru-RU"/>
              </w:rPr>
              <w:t> 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Экспериментаторская деятельность при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обретает типичные черты. Для нее, конечно, характерны возрастные особенности, которые освещены выше, она еще очень похожа на игру, но все же теперь экспериментирование становится са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мостоятельным видом деятельности. Ребенок старшего дошколь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ного возраста приобретает способность осуществлять экспери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ментирование в привычном для нас смысле слова.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Из сказанного следует, что конечный результат во многом определяется качеством постановки работы во всех возрастных группах. Если в свое время ребенка целенаправленно не гото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вили к экспериментаторской деятельности, он задерживается на предыдущих стадиях развития и не поднимается на более высокий уровень. Такой ребенок и в 5, и в 6, и в 7 лет не умеет ни играть, ни экспериментировать, ни трудиться. Он умеет только манипулировать предметами: вытаскивает из ящиков все иг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рушки, раскладывает ровным слоем по квартире — и больше ничего.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Вот почему рассмотрение динамики становления навыков детского экспериментирования в данном пособии начинается с первого года жизни.</w:t>
            </w:r>
          </w:p>
          <w:p w:rsidR="00365192" w:rsidRPr="00365192" w:rsidRDefault="00365192" w:rsidP="00365192">
            <w:pPr>
              <w:spacing w:before="150" w:after="150" w:line="360" w:lineRule="atLeast"/>
              <w:outlineLvl w:val="0"/>
              <w:rPr>
                <w:rFonts w:ascii="Helvetica" w:eastAsia="Times New Roman" w:hAnsi="Helvetica" w:cs="Helvetica"/>
                <w:color w:val="136E98"/>
                <w:kern w:val="36"/>
                <w:sz w:val="36"/>
                <w:szCs w:val="36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136E98"/>
                <w:kern w:val="36"/>
                <w:sz w:val="36"/>
                <w:szCs w:val="36"/>
                <w:lang w:eastAsia="ru-RU"/>
              </w:rPr>
              <w:t>Структура эксперимента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 каждом эксперименте можно выделить последовательность сменяющих друг друга этапов.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1.   Осознание того, что хочешь узнать.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2.  Формулирование задачи исследования.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3.  Продумывание методики эксперимента.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4.   Выслушивание инструкций и критических замечаний.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5.   Прогнозирование результатов.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6.   Выполнение работы.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7.   Соблюдение правил безопасности.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8.  Наблюдение результатов.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9.  Фиксирование результатов.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10.  Анализ полученных данных.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11.  Словесный отчет об увиденном.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12.  Формулирование выводов.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Рассмотрим, как происходит становление всех этапов экспе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риментирования в возрастном аспекте. В схематическом виде эти данные представлены в таблице (см. ниже).</w:t>
            </w:r>
          </w:p>
          <w:p w:rsidR="00365192" w:rsidRPr="00365192" w:rsidRDefault="00365192" w:rsidP="00365192">
            <w:pPr>
              <w:spacing w:before="150" w:after="150" w:line="360" w:lineRule="atLeast"/>
              <w:outlineLvl w:val="0"/>
              <w:rPr>
                <w:rFonts w:ascii="Helvetica" w:eastAsia="Times New Roman" w:hAnsi="Helvetica" w:cs="Helvetica"/>
                <w:color w:val="136E98"/>
                <w:kern w:val="36"/>
                <w:sz w:val="36"/>
                <w:szCs w:val="36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136E98"/>
                <w:kern w:val="36"/>
                <w:sz w:val="36"/>
                <w:szCs w:val="36"/>
                <w:lang w:eastAsia="ru-RU"/>
              </w:rPr>
              <w:t>1-я группа раннего возраста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Как неоднократно говорилось выше, самые ранние зачатки экспериментирования относятся к тому возрасту, когда ребенок впервые протянул руку к погремушке. С этого момента он начинает бессознательно манипулировать пред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метами, а его анализаторы фиксируют все события. Память обо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гащается все новыми и новыми фактами, и наконец наступает такой момент, когда благодаря переходу количественных изме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нений в качественные появляется новая форма манипулирова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ния — сознательная. Теперь ребенок осмысленно бросает игруш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 xml:space="preserve">ки, стучит ими друг о друга, пытается укусить и сломать. Дети много действуют и многое 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lastRenderedPageBreak/>
              <w:t>запоминают путем запечатления, но наблюдение как целенаправленный процесс у них еще отсутствует.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Для развития манипулятивной деятельности ребенка взрос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лый должен обогащать среду различными объектами — как игрушечными, так и настоящими. Все действия — и свои, и ре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бенка — взрослый сопровождает словами. Их смысла ребенок пока не понимает, но запечатлевает звуковой образ слова в па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мяти и «привязывает» слово к объектам и действиям. Таким об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разом, в течение первого года жизни ребенок должен:</w:t>
            </w:r>
          </w:p>
          <w:p w:rsidR="00365192" w:rsidRPr="00365192" w:rsidRDefault="00365192" w:rsidP="00365192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0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манипулировать предметами;</w:t>
            </w:r>
          </w:p>
          <w:p w:rsidR="00365192" w:rsidRPr="00365192" w:rsidRDefault="00365192" w:rsidP="00365192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0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смотреть, как это делает взрослый;</w:t>
            </w:r>
          </w:p>
          <w:p w:rsidR="00365192" w:rsidRPr="00365192" w:rsidRDefault="00365192" w:rsidP="00365192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0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начать запоминать значение некоторых слов.</w:t>
            </w:r>
          </w:p>
          <w:p w:rsidR="00365192" w:rsidRPr="00365192" w:rsidRDefault="00365192" w:rsidP="00365192">
            <w:pPr>
              <w:spacing w:before="150" w:after="150" w:line="360" w:lineRule="atLeast"/>
              <w:outlineLvl w:val="0"/>
              <w:rPr>
                <w:rFonts w:ascii="Helvetica" w:eastAsia="Times New Roman" w:hAnsi="Helvetica" w:cs="Helvetica"/>
                <w:color w:val="136E98"/>
                <w:kern w:val="36"/>
                <w:sz w:val="36"/>
                <w:szCs w:val="36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136E98"/>
                <w:kern w:val="36"/>
                <w:sz w:val="36"/>
                <w:szCs w:val="36"/>
                <w:lang w:eastAsia="ru-RU"/>
              </w:rPr>
              <w:t>2-я группа раннего возраста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На втором году жизни взрослый еще более расширяет возможности ребенка по манипулирова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нию предметами. Новым в данном возрасте становится управляемое манипулирование. Малыш начинает выполнять отдельные дей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ствия по просьбе взрослого. Одновременно он должен запом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нить слово «Нельзя!». К пониманию смысла этого слова он дол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жен прийти через собственный опыт, который бывает не толь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ко приятным, но и огорчительным. Чрезмерное увлечение словом «Нельзя!», использование его без подкрепления реальными от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рицательными последствиями лишает ребенка возможности приобретать собственный опыт, вследствие чего теряется вера в это слово.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Речь воспитателя становится более лаконичной и четкой, поскольку теперь ребенок должен понимать почти все слова. Внимание детей крайне неустойчиво, поэтому взрослые долж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ны принимать самое непосредственное участие в эксперимен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тировании, которое в этом возрасте почти неотличимо от раз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влечения.</w:t>
            </w:r>
          </w:p>
          <w:p w:rsidR="00365192" w:rsidRPr="00365192" w:rsidRDefault="00365192" w:rsidP="00365192">
            <w:pPr>
              <w:spacing w:before="150" w:after="150" w:line="360" w:lineRule="atLeast"/>
              <w:outlineLvl w:val="0"/>
              <w:rPr>
                <w:rFonts w:ascii="Helvetica" w:eastAsia="Times New Roman" w:hAnsi="Helvetica" w:cs="Helvetica"/>
                <w:color w:val="136E98"/>
                <w:kern w:val="36"/>
                <w:sz w:val="36"/>
                <w:szCs w:val="36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136E98"/>
                <w:kern w:val="36"/>
                <w:sz w:val="36"/>
                <w:szCs w:val="36"/>
                <w:lang w:eastAsia="ru-RU"/>
              </w:rPr>
              <w:t>1-я младшая группа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На третьем году жизни наглядно-дей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ственное мышление достигает своего максимального развития. Манипулирование предметами начинает напоминать экспери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ментирование. Продолжая обогащать среду ребенка более слож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ными объектами, взрослый создает все условия для развития его самостоятельности. Ребенок должен полюбить действовать и выражать эту любовь словами: «Я хочу сделать то-то», «Я сам!» Это — основное новообразование данного возраста, имеющее важное значение в развитии как экспериментирования, так и личности в целом. Если взрослые ограничивают самостоятель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ное экспериментирование, то возможны два исхода: либо фор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мируется пассивная личность, которой ничего не надо, либо возникают капризы — извращенная форма реализации «Я сам!», когда у ребенка не было возможности пользоваться словами «Я хочу».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К концу второго года жизни все нормально развивающиеся дети должны называть полным названием все знакомые пред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меты и действия с ними. К этому времени они должны иметь правильные представления о многих объектах и их частях, о наи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более распространенных формах поведения животных и о явле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ниях природы. Все организуемые взрослыми наблюдения явля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ются кратковременными и осуществляются либо индивидуаль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но, либо небольшими группами.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Дети уже способны выполнять отдельные простейшие пору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чения, следовательно, начинают воспринимать инструкции и рекомендации. Однако к самостоятельной работе они еще не способны. Взрослый всегда должен быть рядом.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 этом возрасте впервые появляется способность к присталь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ному и целенаправленному рассматриванию объектов и собы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тий. Это дает возможность приступить к осуществлению про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стейших наблюдений (до этого ребенок не наблюдал, а просто смотрел). Однако из-за неустойчивости внимания период на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блюдения является очень коротким, и взрослый должен посто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янно заботиться о том, чтобы поддерживать интерес к избран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ному объекту.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К трем годам все дети овладевают фразовой речью, следова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 xml:space="preserve">тельно, можно предлагать им отвечать на 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lastRenderedPageBreak/>
              <w:t>простейшие вопросы. Но составить рассказ они еще не способны. Поскольку поле дея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тельности детей расширяется, внимание к соблюдению правил безопасности возрастает.</w:t>
            </w:r>
          </w:p>
          <w:p w:rsidR="00365192" w:rsidRPr="00365192" w:rsidRDefault="00365192" w:rsidP="00365192">
            <w:pPr>
              <w:spacing w:before="150" w:after="150" w:line="360" w:lineRule="atLeast"/>
              <w:outlineLvl w:val="0"/>
              <w:rPr>
                <w:rFonts w:ascii="Helvetica" w:eastAsia="Times New Roman" w:hAnsi="Helvetica" w:cs="Helvetica"/>
                <w:color w:val="136E98"/>
                <w:kern w:val="36"/>
                <w:sz w:val="36"/>
                <w:szCs w:val="36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136E98"/>
                <w:kern w:val="36"/>
                <w:sz w:val="36"/>
                <w:szCs w:val="36"/>
                <w:lang w:eastAsia="ru-RU"/>
              </w:rPr>
              <w:t>2-я младшая группа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На четвертом году жизни возникает на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глядно-образное мышление. Из таблицы видно, какой скачок делает экспериментирование в данном возрасте. У детей ярко проявляется любопытство (слово «любознательность» еще не применимо). Они начинают задавать взрослым многочисленные вопросы природоведческого содержания, что свидетельствует как минимум о трех важных достижениях:</w:t>
            </w:r>
          </w:p>
          <w:p w:rsidR="00365192" w:rsidRPr="00365192" w:rsidRDefault="00365192" w:rsidP="00365192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0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у детей накопилась определенная сумма знаний (как изве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стно, по совершенно незнакомой проблеме вопросов не возни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кает);</w:t>
            </w:r>
          </w:p>
          <w:p w:rsidR="00365192" w:rsidRPr="00365192" w:rsidRDefault="00365192" w:rsidP="00365192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0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сформировалась способность сопоставлять факты, устанав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ливать между ними хотя бы простейшие отношения и видеть пробелы в собственных знаниях;</w:t>
            </w:r>
          </w:p>
          <w:p w:rsidR="00365192" w:rsidRPr="00365192" w:rsidRDefault="00365192" w:rsidP="00365192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0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появилось понимание, что знания можно получить вер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бальным путем от взрослого человека.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Очень полезно не сообщать знания в готовом виде, а помочь ребенку получить их самостоятельно, поставив небольшой опыт. В этом случае детский вопрос превращается в формулирование цели. Взрослый помогает малышу продумать методику проведе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ния опыта, дает советы и рекомендации, вместе с ним осуще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ствляет необходимые действия. Дети второй младшей группы еще не способны работать самостоятельно, но охотно делают это вместе с взрослым, поэтому участие педагога в совершении любых действий является обязательным. Например, ребенок спрашивает: «Кошка ест помидоры?» Вместо краткого «Нет» можно предложить проверить это самому. Перед кошкой кладут кусо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чек помидора и наблюдают, чем кончится дело. В конце взрос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лый задает ребенку его же вопрос: «Ну что, съела?» — и тот хорошо понял: нет.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Во время работы можно иногда предлагать выполнить не одно, как в предыдущей группе, а два действия подряд, если они просты: «Оля, вылей водичку и налей новую», «Володя, отнеси совочек и принеси лопатку». Полезно начать привлекать детей к прогно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зированию результатов своих действий: «Игорь, что получится, если мы подуем на одуванчик?» У детей четвертого года жизни начинает формироваться произвольное внимание. Это позволя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ет делать первые попытки фиксировать результаты наблюдений, используя готовые формы: «Давайте в этом кружочке поставим стрелку на те продукты, которые съел хомячок», «Вот две кар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тинки. На какой из них изображено такое же дерево, как наше?» Это способствует развитию умения анализировать факты и да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вать словесный отчет об увиденном.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Дети уже способны улавливать простейшие причинно-след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ственные, связи, поэтому впервые начинают задавать вопро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сы «Почему?» и даже пытаются сами отвечать на некоторые из них.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Приобретая личный опыт, дети четырех лет уже могут иногда предвидеть отрицательные результаты своих действий, поэто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му реагируют на предупреждения взрослого более осмыслен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но; однако сами следить за выполнением правил безопасности совершенно не способны.</w:t>
            </w:r>
          </w:p>
          <w:p w:rsidR="00365192" w:rsidRPr="00365192" w:rsidRDefault="00365192" w:rsidP="00365192">
            <w:pPr>
              <w:spacing w:before="150" w:after="150" w:line="360" w:lineRule="atLeast"/>
              <w:outlineLvl w:val="0"/>
              <w:rPr>
                <w:rFonts w:ascii="Helvetica" w:eastAsia="Times New Roman" w:hAnsi="Helvetica" w:cs="Helvetica"/>
                <w:color w:val="136E98"/>
                <w:kern w:val="36"/>
                <w:sz w:val="36"/>
                <w:szCs w:val="36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136E98"/>
                <w:kern w:val="36"/>
                <w:sz w:val="36"/>
                <w:szCs w:val="36"/>
                <w:lang w:eastAsia="ru-RU"/>
              </w:rPr>
              <w:t>Средняя группа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 средней группе все наметившиеся тенден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ции усиливаются: количество вопросов возрастает, потребность получить ответ экспериментальным путем укрепляется. Благо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даря накоплению личного опыта действия ребенка становятся более целенаправленными и обдуманными. У каждого склады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вается свой стиль в работе. Если к этому времени взрослый су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меет занять позицию старшего друга, ребенок начнет все чаще и чаще задавать ему вопрос: «Как это сделать?» Он может те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перь получать не только два, но иногда и три указания сразу, если действия просты и знакомы. Появляются первые попытки работать самостоятельно. Непосредственное участие взрослых в работе уже не так важно, если, конечно, процедуры просты и не опасны. Однако визуальный контроль со стороны взрослого пока необходим — и не только для обеспечения безопасности экспериментирования, но и для моральной поддержки, так как без постоянного поощрения и выражения одобрения деятель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ность четырехлетнего ребенка затухает, как останавливаются часы, когда кончается завод.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 средней группе впервые начинают проводиться экспери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 xml:space="preserve">менты по выяснению причин отдельных явлений, 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lastRenderedPageBreak/>
              <w:t>например: «Почему этот камешек нагрелся сильнее?» — «Потому что он имеет черный цвет»; «Этот платочек высох быстрее. Почему?» — «Потому что мы его повесили на батарею».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При фиксации наблюдений чаще всего используют готовые формы, но в конце года постепенно начинают применять ри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сунки, которые взрослые делают на глазах у детей, а также пер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вые схематические рисунки тех детей, у которых технические навыки развиты достаточно хорошо.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Определенные усложнения претерпевают и последние этапы экспериментирования: давая словесный отчет об увиденном, дети не ограничиваются отдельными фразами, сказанными в ответ на вопрос педагога, а произносят несколько предложений, ко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торые хоть и не являются развернутым рассказом, но уже при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ближаются к нему по объему. Воспитатель своими наводящими вопросами учит выделять главное, сравнивать два объекта или два состояния одного и того же объекта и находить между ними разницу — пока только разницу.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Наконец, в средней группе можно пытаться проводить дли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тельные наблюдения, которые хоть и не являются эксперимен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тами в прямом смысле слова, но создают предпосылки для про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ведения длительных экспериментов в будущем году.</w:t>
            </w:r>
          </w:p>
          <w:p w:rsidR="00365192" w:rsidRPr="00365192" w:rsidRDefault="00365192" w:rsidP="00365192">
            <w:pPr>
              <w:spacing w:before="150" w:after="150" w:line="360" w:lineRule="atLeast"/>
              <w:outlineLvl w:val="0"/>
              <w:rPr>
                <w:rFonts w:ascii="Helvetica" w:eastAsia="Times New Roman" w:hAnsi="Helvetica" w:cs="Helvetica"/>
                <w:color w:val="136E98"/>
                <w:kern w:val="36"/>
                <w:sz w:val="36"/>
                <w:szCs w:val="36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136E98"/>
                <w:kern w:val="36"/>
                <w:sz w:val="36"/>
                <w:szCs w:val="36"/>
                <w:lang w:eastAsia="ru-RU"/>
              </w:rPr>
              <w:t>Старшая группа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ответы. Те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перь инициатива по проведению экспериментов переходит в руки детей. Дети, стоящие на пороге шести лет, должны по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стоянно обращаться к воспитателю с просьбами: «Давайте сделаем так...», «Давайте посмотрим, что будет, если...» Роль воспита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теля как умного друга и советчика возрастает. Он не навязыва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ет своих советов и рекомендаций, а ждет, когда ребенок, ис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пробовав разные варианты, сам обратится за помощью. Да и то не сразу даст ответ в готовом виде, а постарается разбудить самостоятельную мысль детей, с помощью наводящих вопро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сов направить рассуждения в нужное русло. Однако такой стиль поведения будет эффективным лишь в том случае, если у де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тей уже выработан вкус к экспериментированию и сформиро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вана культура работы. В противном случае имеет смысл строить педагогический процесс по системе, описанной для средней группы.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 старшей группе возрастает роль заданий по прогнозирова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нию результатов. Эти задания бывают двух видов: прогнозиро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вание последствия своих действий и прогнозирование поведе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ния объектов. Например: «Ребята, сегодня мы с вами посеяли семена, из которых вырастут новые растения. Как вы думаете, какими они будут через 10 дней?» Каждый рисует рисунок, в котором отражает свои представления. Через 10 дней, сверяя рисунки и реальные растения, устанавливают, кто из ребят ока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зался наиболее близок к истине. Иллюстрацией второго случая является такой пример: «Слава, ты собираешься посадить хо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мячка в эту коробку. Подумай, что надо сделать, чтобы он не убежал».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При проведении опытов работа чаще всего осуществляется по этапам: выслушав и выполнив одно задание, ребята получа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ют следующее. Однако благодаря увеличению объема памяти и усилению произвольного внимания можно в отдельных случаях пробовать давать одно задание на весь эксперимент и затем сле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дить за ходом его выполнения. Уровень самостоятельности де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тей повышается.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Расширяются возможности по фиксированию результатов. Шире применяются разнообразные графические формы, осваиваются разные способы фиксации натуральных объектов (гербаризация, объемное засушивание, консервирование и пр.). Поддерживае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мые доброжелательным интересом со стороны взрослого, дети учатся самостоятельно анализировать результаты опытов, де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лать выводы, составлять развернутый рассказ об увиденном. Но мера самостоятельности (по крайней мере, по сравнению со взрослым) пока невелика. Без поддержки со стороны педаго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га — хотя бы молчаливой — речь детей постоянно прерывается паузами.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Ребятам старшей группы становятся доступными и двух-, и трехчленные цепочки причинно-следственных связей, поэтому им надо чаще задавать вопрос «Почему?». И сами они в этом возрасте становятся почемучками: подавляющее большинство вопросов начинается с этого слова. Появление вопросов такого типа свидетельствует об определенных сдвигах в развитии логи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 xml:space="preserve">ческого мышления. Воспитатель своими вопросами стимулирует этот процесс. Например, спрашивая, почему на нашем игровом участке не растет 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lastRenderedPageBreak/>
              <w:t>трава, он может получить довольно длинную логическую цепочку: «Раз мы бегаем по участку, почва стала твердой (первое звено), значит, растение не может раздвинуть ее своими корнями (второе звено)», или: «Почему наша астра цветет зимой?» — «Мы выкопали ее из земли, принесли в ком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нату, насыпали в ящик хорошую почву, поставили в теплое место, все время поливаем. У нее есть все условия, чтобы ей хорошо себя чувствовать». Здесь мы пронаблюдали шесть звень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ев логической цепочки.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 старшей группе начинают вводиться длительные экспери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менты, в процессе которых устанавливаются общие закономер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ности природных явлений и процессов. Сравнивая два объекта или два состояния одного и того же объекта, дети могут нахо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дить не только разницу, но и сходство. Это позволяет им начать осваивать приемы классификации.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Поскольку сложность экспериментов возрастает и самостоя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тельность детей повышается, необходимо еще больше внима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ния уделять соблюдению правил безопасности. В этом возрасте дети довольно хорошо запоминают инструкции, понимают их смысл, но из-за несформированности произвольного внимания часто забывают об указаниях и могут травмировать себя или то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варищей. Таким образом, предоставляя детям самостоятельность, воспитатель должен очень внимательно следить за ходом работы и за соблюдением правил безопасности, постоянно напоминать о наиболее сложных моментах эксперимента.</w:t>
            </w:r>
          </w:p>
          <w:p w:rsidR="00365192" w:rsidRPr="00365192" w:rsidRDefault="00365192" w:rsidP="00365192">
            <w:pPr>
              <w:spacing w:before="150" w:after="150" w:line="360" w:lineRule="atLeast"/>
              <w:outlineLvl w:val="0"/>
              <w:rPr>
                <w:rFonts w:ascii="Helvetica" w:eastAsia="Times New Roman" w:hAnsi="Helvetica" w:cs="Helvetica"/>
                <w:color w:val="136E98"/>
                <w:kern w:val="36"/>
                <w:sz w:val="36"/>
                <w:szCs w:val="36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136E98"/>
                <w:kern w:val="36"/>
                <w:sz w:val="36"/>
                <w:szCs w:val="36"/>
                <w:lang w:eastAsia="ru-RU"/>
              </w:rPr>
              <w:t>Подготовительная к школе группа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В этой группе проведение экспериментов должно стать нормой жизни. Их надо рассмат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ривать не как самоцель и не как развлечение, а как наиболее успешный путь ознакомления детей с окружающим миром и наиболее эффективный способ развития мыслительных процессов. Эксперименты позволяют объединить все виды деятель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ности и все стороны воспитания. Инициатива по их проведе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нию распределяется равномерно между воспитателем и детьми. Начинают практиковаться такие эксперименты, в которых дети самостоятельно задумывают опыт, сами продумывают методи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ку и распределяют обязанности между собой, сами его выпол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няют и сами же делают необходимые выводы. В таких случаях роль педагога сводится к общему наблюдению за ходом работы и выполнением правил безопасности. Безусловно, по сравне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нию с обычными опытами доля таких экспериментов в дет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ском саду невелика, но они доставляют ребятам огромную ра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дость.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Детям седьмого года жизни доступны такие сложные умственные операции, как выдвижение гипотез (простейших с точки зре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ния взрослого, но достаточно сложных для них), проверка их истинности, умение отказаться от гипотезы, если она не под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твердится. Семилетки способны делать выводы о скрытых (не воспринимаемых непосредственно) свойствах предметов и яв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лений, самостоятельно формулировать выводы, а также давать яркое, красочное описание увиденного.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Однако сказанное не может быть отнесено ко всем детям. Среди них имеются значительные различия, и рядом с ребенком, вла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деющим высокой культурой экспериментирования, может на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ходиться ровесник, который по уровню развития близок к средней группе. В таком случае нужно терпеливо обучать ребенка навы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кам экспериментирования и не считать, что он должен владеть ими только потому, что достиг того или иного возраста. Сте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пень овладения навыками определяется не возрастом, а условиями, в которых воспитывался человек, а также индивидуальными осо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бенностями ребенка.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Сводные данные о возрастной динамике формирования всех этапов экспериментирования приведены в следующем разделе в виде таблицы.</w:t>
            </w:r>
          </w:p>
          <w:p w:rsidR="00365192" w:rsidRPr="00365192" w:rsidRDefault="00365192" w:rsidP="00365192">
            <w:pPr>
              <w:spacing w:before="150" w:after="150" w:line="360" w:lineRule="atLeast"/>
              <w:outlineLvl w:val="0"/>
              <w:rPr>
                <w:rFonts w:ascii="Helvetica" w:eastAsia="Times New Roman" w:hAnsi="Helvetica" w:cs="Helvetica"/>
                <w:color w:val="136E98"/>
                <w:kern w:val="36"/>
                <w:sz w:val="36"/>
                <w:szCs w:val="36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b/>
                <w:bCs/>
                <w:color w:val="136E98"/>
                <w:kern w:val="36"/>
                <w:sz w:val="36"/>
                <w:szCs w:val="36"/>
                <w:lang w:eastAsia="ru-RU"/>
              </w:rPr>
              <w:t>Рекомендации по организации занятий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1.  Старайтесь показать детям привлекательность четкого на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чала занятий, но стремитесь к тому, чтобы на это уходило все меньше времени.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2.   Начинайте занятие энергично. Занятие должно проходить так, чтобы каждый ребенок от начала до конца был занят де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лом.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3.   Помните: паузы, медлительность, безделье — бич дисцип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лины.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lastRenderedPageBreak/>
              <w:t>4.  Увлекайте детей интересным содержанием материала, умственным напряжением. Контролируйте темп занятия.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5.  Дайте возможность ребятам почувствовать свою причаст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ность к открытиям.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6.  Избегайте шаблонного начала занятий: «Тук-тук! Кто к нам пришел? Кукла Катя!» (варианты — Незнайка, Мишка, Карл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сон; «Сегодня у нас будет необычное занятие. Я загадаю загад</w:t>
            </w:r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softHyphen/>
              <w:t>ку, а вы отгадайте» и т.п.).</w:t>
            </w:r>
          </w:p>
          <w:p w:rsidR="00365192" w:rsidRPr="00365192" w:rsidRDefault="00365192" w:rsidP="00365192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</w:pPr>
            <w:hyperlink r:id="rId5" w:history="1">
              <w:r w:rsidRPr="00365192">
                <w:rPr>
                  <w:rFonts w:ascii="Helvetica" w:eastAsia="Times New Roman" w:hAnsi="Helvetica" w:cs="Helvetica"/>
                  <w:b/>
                  <w:bCs/>
                  <w:color w:val="136E98"/>
                  <w:sz w:val="18"/>
                  <w:lang w:eastAsia="ru-RU"/>
                </w:rPr>
                <w:t>Иванова А. И. Методика организации экологических наблюдений и экспериментов в детском саду: Пособие для работников дошкольных учреждений</w:t>
              </w:r>
            </w:hyperlink>
            <w:r w:rsidRPr="00365192">
              <w:rPr>
                <w:rFonts w:ascii="Helvetica" w:eastAsia="Times New Roman" w:hAnsi="Helvetica" w:cs="Helvetica"/>
                <w:color w:val="4E612D"/>
                <w:sz w:val="18"/>
                <w:szCs w:val="18"/>
                <w:lang w:eastAsia="ru-RU"/>
              </w:rPr>
              <w:t>. - М.: ТЦ Сфера, 2004. С. 35-45.</w:t>
            </w:r>
          </w:p>
        </w:tc>
      </w:tr>
    </w:tbl>
    <w:p w:rsidR="007926CB" w:rsidRDefault="007926CB"/>
    <w:sectPr w:rsidR="007926CB" w:rsidSect="007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A05"/>
    <w:multiLevelType w:val="multilevel"/>
    <w:tmpl w:val="B924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033FF"/>
    <w:multiLevelType w:val="multilevel"/>
    <w:tmpl w:val="CADA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5192"/>
    <w:rsid w:val="00365192"/>
    <w:rsid w:val="007926CB"/>
    <w:rsid w:val="00FF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B"/>
  </w:style>
  <w:style w:type="paragraph" w:styleId="1">
    <w:name w:val="heading 1"/>
    <w:basedOn w:val="a"/>
    <w:link w:val="10"/>
    <w:uiPriority w:val="9"/>
    <w:qFormat/>
    <w:rsid w:val="00365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65192"/>
    <w:rPr>
      <w:b/>
      <w:bCs/>
    </w:rPr>
  </w:style>
  <w:style w:type="character" w:customStyle="1" w:styleId="apple-converted-space">
    <w:name w:val="apple-converted-space"/>
    <w:basedOn w:val="a0"/>
    <w:rsid w:val="00365192"/>
  </w:style>
  <w:style w:type="paragraph" w:styleId="a4">
    <w:name w:val="Normal (Web)"/>
    <w:basedOn w:val="a"/>
    <w:uiPriority w:val="99"/>
    <w:unhideWhenUsed/>
    <w:rsid w:val="0036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293">
              <w:marLeft w:val="0"/>
              <w:marRight w:val="0"/>
              <w:marTop w:val="0"/>
              <w:marBottom w:val="0"/>
              <w:divBdr>
                <w:top w:val="single" w:sz="24" w:space="4" w:color="136E98"/>
                <w:left w:val="none" w:sz="0" w:space="0" w:color="auto"/>
                <w:bottom w:val="single" w:sz="6" w:space="0" w:color="A6CF74"/>
                <w:right w:val="none" w:sz="0" w:space="0" w:color="auto"/>
              </w:divBdr>
              <w:divsChild>
                <w:div w:id="61625194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i.org/ekologicheskoe-vospitanie/69-metodika-organizacii-ekologicheskix-nablyudenij-i-eksperimentov-v-detskom-sadu-ivanova-a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3510</Words>
  <Characters>20012</Characters>
  <Application>Microsoft Office Word</Application>
  <DocSecurity>0</DocSecurity>
  <Lines>166</Lines>
  <Paragraphs>46</Paragraphs>
  <ScaleCrop>false</ScaleCrop>
  <Company/>
  <LinksUpToDate>false</LinksUpToDate>
  <CharactersWithSpaces>23476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2014-07-27T19:21:00Z</dcterms:created>
  <dcterms:modified xsi:type="dcterms:W3CDTF">2014-07-27T19:22:00Z</dcterms:modified>
</cp:coreProperties>
</file>