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КОНСПЕКТ НЕПОСРЕДСТВЕННО - ОБРАЗОВАТЕЛЬНОЙ ДЕЯТЕЛЬНОСТИ</w:t>
      </w: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подготовительной к школе группы</w:t>
      </w: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b/>
          <w:sz w:val="28"/>
        </w:rPr>
        <w:t>Откуда в наш дом приходит электричество</w:t>
      </w:r>
      <w:r>
        <w:rPr>
          <w:rFonts w:ascii="Times New Roman" w:hAnsi="Times New Roman"/>
          <w:sz w:val="28"/>
        </w:rPr>
        <w:t>"</w:t>
      </w: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Разработала и провела </w:t>
      </w:r>
    </w:p>
    <w:p w:rsidR="009D2AA1" w:rsidRDefault="009D2AA1">
      <w:pPr>
        <w:spacing w:line="360" w:lineRule="auto"/>
        <w:ind w:right="57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подготовительной группы "Ёлочка"</w:t>
      </w:r>
    </w:p>
    <w:p w:rsidR="009D2AA1" w:rsidRDefault="009D2AA1">
      <w:pPr>
        <w:spacing w:line="360" w:lineRule="auto"/>
        <w:ind w:right="57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детский сад комбинированного вида №264</w:t>
      </w:r>
    </w:p>
    <w:p w:rsidR="009D2AA1" w:rsidRDefault="009D2AA1">
      <w:pPr>
        <w:spacing w:line="360" w:lineRule="auto"/>
        <w:ind w:right="57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Нестерова Ольга Александровна </w:t>
      </w:r>
    </w:p>
    <w:p w:rsidR="009D2AA1" w:rsidRDefault="009D2AA1">
      <w:pPr>
        <w:spacing w:line="360" w:lineRule="auto"/>
        <w:ind w:right="57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2013 -2014 уч. г.</w:t>
      </w: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 w:rsidP="0017681E">
      <w:pPr>
        <w:spacing w:line="360" w:lineRule="auto"/>
        <w:ind w:right="575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познакомить детей с историей возникновения электричества.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Образовательные: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"Познание":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расширять знания детей об электричестве.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"Коммуникация":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навыки речевого общения детей со взрослыми и сверстниками;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расширять словарный запас детей.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Развивающие: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"Социализация":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совершенствовать навыки игровой деятельности;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чувство эмпатии, отзывчичости и умение работать в коллективе.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"Коммуникация"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умение делать выводы и отражать свои впечатления в различных видах деятельности.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"Познание":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развитию психических процессов восприятия, внимания,  памяти, логического мышления.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Воспитательные: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"Социализация":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вызывать чувство уважения и гордости к достижениям человека.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Оборудование: </w:t>
      </w:r>
      <w:r>
        <w:rPr>
          <w:rFonts w:ascii="Times New Roman" w:hAnsi="Times New Roman"/>
          <w:sz w:val="28"/>
        </w:rPr>
        <w:t>презентация "История возникновения электричества", кусочки шерстяной ткани, пластмассовые палочки, бумажные цветы, воздушные шарики для каждого ребенка, геркулесовая крупа.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/>
          <w:sz w:val="28"/>
        </w:rPr>
        <w:t>беседа на тему "Зачем нам электрчество", чтение художественной литературы, просмотр фрагмента мультфильма "Уроки тетушки Совы".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Взаимодействие с родителями: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Предложить родителям: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вместе с детьми прочитать энциклопедии "Всё обо всём", "Большая энциклопедия дошкольника" (главы об электричестве) и побеседовать о прочитанном;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просмотр телепередач и фотоматериалов по теме "Электричество".</w:t>
      </w: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совместной деятельности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b/>
          <w:sz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0"/>
        <w:gridCol w:w="6700"/>
      </w:tblGrid>
      <w:tr w:rsidR="009D2AA1" w:rsidTr="0017681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20" w:type="dxa"/>
          </w:tcPr>
          <w:p w:rsidR="009D2AA1" w:rsidRPr="0017681E" w:rsidRDefault="009D2AA1" w:rsidP="0017681E">
            <w:pPr>
              <w:ind w:right="575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Детская деятельность</w:t>
            </w:r>
          </w:p>
        </w:tc>
        <w:tc>
          <w:tcPr>
            <w:tcW w:w="6700" w:type="dxa"/>
          </w:tcPr>
          <w:p w:rsidR="009D2AA1" w:rsidRPr="0017681E" w:rsidRDefault="009D2AA1" w:rsidP="0017681E">
            <w:pPr>
              <w:ind w:right="575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Формы и методы организации совместной деятельности</w:t>
            </w:r>
          </w:p>
        </w:tc>
      </w:tr>
      <w:tr w:rsidR="009D2AA1" w:rsidTr="0017681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20" w:type="dxa"/>
          </w:tcPr>
          <w:p w:rsidR="009D2AA1" w:rsidRDefault="009D2AA1" w:rsidP="0017681E">
            <w:pPr>
              <w:ind w:right="5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Двигательная</w:t>
            </w:r>
          </w:p>
        </w:tc>
        <w:tc>
          <w:tcPr>
            <w:tcW w:w="6700" w:type="dxa"/>
          </w:tcPr>
          <w:p w:rsidR="009D2AA1" w:rsidRDefault="009D2AA1" w:rsidP="0017681E">
            <w:pPr>
              <w:ind w:righ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Физминутка</w:t>
            </w:r>
          </w:p>
        </w:tc>
      </w:tr>
      <w:tr w:rsidR="009D2AA1" w:rsidTr="0017681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20" w:type="dxa"/>
          </w:tcPr>
          <w:p w:rsidR="009D2AA1" w:rsidRDefault="009D2AA1" w:rsidP="0017681E">
            <w:pPr>
              <w:ind w:right="5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</w:t>
            </w:r>
          </w:p>
        </w:tc>
        <w:tc>
          <w:tcPr>
            <w:tcW w:w="6700" w:type="dxa"/>
          </w:tcPr>
          <w:p w:rsidR="009D2AA1" w:rsidRDefault="009D2AA1" w:rsidP="0017681E">
            <w:pPr>
              <w:ind w:righ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мотивационная ситуация.</w:t>
            </w:r>
          </w:p>
        </w:tc>
      </w:tr>
      <w:tr w:rsidR="009D2AA1" w:rsidTr="0017681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20" w:type="dxa"/>
          </w:tcPr>
          <w:p w:rsidR="009D2AA1" w:rsidRDefault="009D2AA1" w:rsidP="0017681E">
            <w:pPr>
              <w:ind w:right="5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Коммуникативная </w:t>
            </w:r>
          </w:p>
        </w:tc>
        <w:tc>
          <w:tcPr>
            <w:tcW w:w="6700" w:type="dxa"/>
          </w:tcPr>
          <w:p w:rsidR="009D2AA1" w:rsidRDefault="009D2AA1" w:rsidP="0017681E">
            <w:pPr>
              <w:ind w:righ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и высказывания.</w:t>
            </w:r>
          </w:p>
          <w:p w:rsidR="009D2AA1" w:rsidRDefault="009D2AA1" w:rsidP="0017681E">
            <w:pPr>
              <w:ind w:righ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Ситуативный разговор, вопросы.</w:t>
            </w:r>
          </w:p>
          <w:p w:rsidR="009D2AA1" w:rsidRDefault="009D2AA1" w:rsidP="0017681E">
            <w:pPr>
              <w:ind w:righ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Речевые ситуации.</w:t>
            </w:r>
          </w:p>
        </w:tc>
      </w:tr>
      <w:tr w:rsidR="009D2AA1" w:rsidTr="0017681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20" w:type="dxa"/>
          </w:tcPr>
          <w:p w:rsidR="009D2AA1" w:rsidRDefault="009D2AA1" w:rsidP="0017681E">
            <w:pPr>
              <w:ind w:right="5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 –исследовательская</w:t>
            </w:r>
          </w:p>
        </w:tc>
        <w:tc>
          <w:tcPr>
            <w:tcW w:w="6700" w:type="dxa"/>
          </w:tcPr>
          <w:p w:rsidR="009D2AA1" w:rsidRDefault="009D2AA1" w:rsidP="0017681E">
            <w:pPr>
              <w:ind w:righ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презентации «История Электричества».</w:t>
            </w:r>
          </w:p>
          <w:p w:rsidR="009D2AA1" w:rsidRDefault="009D2AA1" w:rsidP="0017681E">
            <w:pPr>
              <w:ind w:righ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Опыты. </w:t>
            </w:r>
          </w:p>
        </w:tc>
      </w:tr>
      <w:tr w:rsidR="009D2AA1" w:rsidTr="0017681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20" w:type="dxa"/>
          </w:tcPr>
          <w:p w:rsidR="009D2AA1" w:rsidRDefault="009D2AA1" w:rsidP="0017681E">
            <w:pPr>
              <w:ind w:right="5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Трудовая </w:t>
            </w:r>
          </w:p>
        </w:tc>
        <w:tc>
          <w:tcPr>
            <w:tcW w:w="6700" w:type="dxa"/>
          </w:tcPr>
          <w:p w:rsidR="009D2AA1" w:rsidRDefault="009D2AA1" w:rsidP="0017681E">
            <w:pPr>
              <w:ind w:righ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поручения по уборке материалов после проведения опытов.</w:t>
            </w:r>
          </w:p>
        </w:tc>
      </w:tr>
    </w:tbl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непосредственно образовательной деятельности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Организационный момент.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Здравствуйте,  ребята! Вы любите загадки?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педагог загадывает детям загадки</w:t>
      </w:r>
      <w:r>
        <w:rPr>
          <w:rFonts w:ascii="Times New Roman" w:hAnsi="Times New Roman"/>
          <w:sz w:val="28"/>
        </w:rPr>
        <w:t>)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 него огромный хобот,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Любит робот чистоту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гудит, как лайнер «ТУ».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 охотно пыль глотает,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болеет, не чихает. (</w:t>
      </w:r>
      <w:r>
        <w:rPr>
          <w:rFonts w:ascii="Times New Roman" w:hAnsi="Times New Roman"/>
          <w:i/>
          <w:sz w:val="28"/>
        </w:rPr>
        <w:t>пылесос</w:t>
      </w:r>
      <w:r>
        <w:rPr>
          <w:rFonts w:ascii="Times New Roman" w:hAnsi="Times New Roman"/>
          <w:sz w:val="28"/>
        </w:rPr>
        <w:t>)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Летом папа наш привез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белом ящике мороз,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 теперь мороз седой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Дома летом и зимой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Бережет продукты:</w:t>
      </w:r>
    </w:p>
    <w:p w:rsidR="009D2AA1" w:rsidRDefault="009D2AA1">
      <w:pPr>
        <w:spacing w:after="200"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Мясо, рыбу, фрукты. (</w:t>
      </w:r>
      <w:r>
        <w:rPr>
          <w:rFonts w:ascii="Times New Roman" w:hAnsi="Times New Roman"/>
          <w:i/>
          <w:sz w:val="28"/>
        </w:rPr>
        <w:t xml:space="preserve">холодильник) 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 назад, то вперед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Ходит-бродит пароход.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Остановишь – горе,</w:t>
      </w:r>
    </w:p>
    <w:p w:rsidR="009D2AA1" w:rsidRDefault="009D2AA1">
      <w:pPr>
        <w:spacing w:after="200"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Продырявит море.  (</w:t>
      </w:r>
      <w:r>
        <w:rPr>
          <w:rFonts w:ascii="Times New Roman" w:hAnsi="Times New Roman"/>
          <w:i/>
          <w:sz w:val="28"/>
        </w:rPr>
        <w:t>утюг)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Дом на ножках,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Посреди – окошко.</w:t>
      </w:r>
    </w:p>
    <w:p w:rsidR="009D2AA1" w:rsidRDefault="009D2AA1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Засветится окно,</w:t>
      </w:r>
    </w:p>
    <w:p w:rsidR="009D2AA1" w:rsidRDefault="009D2AA1">
      <w:pPr>
        <w:spacing w:after="200"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Появится кино.  (</w:t>
      </w:r>
      <w:r>
        <w:rPr>
          <w:rFonts w:ascii="Times New Roman" w:hAnsi="Times New Roman"/>
          <w:i/>
          <w:sz w:val="28"/>
        </w:rPr>
        <w:t>телевизор)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Молодцы! Отгадали все загадки. Скажите пожалуйста как мы можем назвать все эти предметы. 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Правильно ребята это электрические приборы. А почему они назваются электрическими? 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Ответы детей: Потому что приборы работают от электричества. 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а вы знаете, что такое электричество?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высказывают свои предположения.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 как вы думаете всегда ли было электричество?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как же люди жили без электричества?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этом нам расскажет наш друг мистер Всезнайка, а поможет ему наш волшебный экран.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1.</w:t>
      </w:r>
    </w:p>
    <w:p w:rsidR="009D2AA1" w:rsidRDefault="009D2AA1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Когда-то давно, много много лет назад, первобытные люди умели только добывать себе пищу и воду. Жили люди в пещерах.  Источником тепла и света был живой огонь. Древние люди научились разжигать костёр, трением древесины и высеканием искры, который давал людям тепло и свет. По ночам они зажигали костры.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2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Костёр, который горел в центре пещеры, не мог осветить все ёе уголки. Тогда люди придумали факел. С помощью факела можно было освящать разные места пещеры.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как вы думаете удобно было пользоваться факелом?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3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Время шло, люди стали строить свои дома из дерева. И теперь освещать свой дом с помощью факела стало невозможно. И люди придумали другой способ. Они брали бревно и расщепляли его на щепки и получали лучину.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Лучину ставили на специальную подставку, которая называлась светец. Под светцем ставили ведро с водой.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как вы думайте для чего?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(Ответы детей)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Слайд 4   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Потом люди придумали свечу. Первые свечи делали из камыша и сала. Камыш обмакивали в растопленое сало, а когда сало застывало камыш поджигали  и он горел как свеча. Потом свечи стали делать из воска. Такими свечами пользуемся и мы.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Слайд 5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смену свечке пришла керосиновая лампа. Как вы думайте почему она называлась керосиновой?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Ответы детей.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Правильно, потому что она горела при помощи керосина.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6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смену керосиновой лампе пришла - лампочка.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7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Изобрёл лампочку русский изобретатель Александр Николаевич Лодыгин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Слайд 8 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Электричество рождается на больших электростанциях. Затем по проводам приходит в дома. В школе, на уроках физики, вы подробнее узнаете об электричестве. Но яхочу вас предупредить - электричество очень опасно. Вы знаете как пользоваться электричеством?</w:t>
      </w:r>
    </w:p>
    <w:p w:rsidR="009D2AA1" w:rsidRDefault="009D2AA1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Ответы детей: нельзя вставлять в розетку разные предметы, нельзя браться мокрыми руками, трогать оголенный провод, выдергивать вилку за провод.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Молодцы! 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Дети благодарят Всезнайку.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сейчас ребята давайте с вами немного поиграем. 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Физминутка: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сейчас немножко отдохнем.</w:t>
      </w:r>
      <w:r>
        <w:rPr>
          <w:rFonts w:ascii="Times New Roman" w:hAnsi="Times New Roman"/>
          <w:sz w:val="28"/>
        </w:rPr>
        <w:br/>
        <w:t>Быстро встаньте, улыбнитесь!</w:t>
      </w:r>
      <w:r>
        <w:rPr>
          <w:rFonts w:ascii="Times New Roman" w:hAnsi="Times New Roman"/>
          <w:sz w:val="28"/>
        </w:rPr>
        <w:br/>
        <w:t>Выше, выше потянитесь!</w:t>
      </w:r>
      <w:r>
        <w:rPr>
          <w:rFonts w:ascii="Times New Roman" w:hAnsi="Times New Roman"/>
          <w:sz w:val="28"/>
        </w:rPr>
        <w:br/>
        <w:t>Ну-ка плечи распрямите,</w:t>
      </w:r>
      <w:r>
        <w:rPr>
          <w:rFonts w:ascii="Times New Roman" w:hAnsi="Times New Roman"/>
          <w:sz w:val="28"/>
        </w:rPr>
        <w:br/>
        <w:t>Поднимите, опустите!</w:t>
      </w:r>
      <w:r>
        <w:rPr>
          <w:rFonts w:ascii="Times New Roman" w:hAnsi="Times New Roman"/>
          <w:sz w:val="28"/>
        </w:rPr>
        <w:br/>
        <w:t>Влево, вправо повернитесь,</w:t>
      </w:r>
      <w:r>
        <w:rPr>
          <w:rFonts w:ascii="Times New Roman" w:hAnsi="Times New Roman"/>
          <w:sz w:val="28"/>
        </w:rPr>
        <w:br/>
        <w:t>Рук коленками коснитесь!</w:t>
      </w:r>
      <w:r>
        <w:rPr>
          <w:rFonts w:ascii="Times New Roman" w:hAnsi="Times New Roman"/>
          <w:sz w:val="28"/>
        </w:rPr>
        <w:br/>
        <w:t>Сядьте-встаньте, сядьте-встаньте!</w:t>
      </w:r>
      <w:r>
        <w:rPr>
          <w:rFonts w:ascii="Times New Roman" w:hAnsi="Times New Roman"/>
          <w:sz w:val="28"/>
        </w:rPr>
        <w:br/>
        <w:t>И на месте пробегитесь!</w:t>
      </w:r>
      <w:r>
        <w:rPr>
          <w:rFonts w:ascii="Times New Roman" w:hAnsi="Times New Roman"/>
          <w:sz w:val="28"/>
        </w:rPr>
        <w:br/>
        <w:t xml:space="preserve">- Ребята,  приглашаю вас в нашу волшебную лабораторию. 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помните Всезнайка говорил, что электричество очень опасно? А ещё есть не опасное электричество, и живет оно везде. Иногда, когда мы снимаем одежду она потрескивает и видны искры. Иногда расчестка липнет к волосам, и волосы встают дыбом. Одежда и волосы электризуются. Такое электричество называется "статическим электричеством" - оно не опсное, тихое.  Если его поймать с ним можно поиграть. Это мы сможем сделать в нашей лаборатории.</w:t>
      </w:r>
    </w:p>
    <w:p w:rsidR="009D2AA1" w:rsidRDefault="009D2AA1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вместе с педагогом подходят к столам, где расположены материалы для опытов.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1.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 нас на подносах лежат пластмассовые палочки и бумажные цветочки. Давайте прикоснёмся палочками к цветоскам. </w:t>
      </w:r>
    </w:p>
    <w:p w:rsidR="009D2AA1" w:rsidRDefault="009D2AA1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повторяют за педагогом. 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вы видите?</w:t>
      </w:r>
    </w:p>
    <w:p w:rsidR="009D2AA1" w:rsidRDefault="009D2AA1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Ответы детей: ничего не происходит.</w:t>
      </w:r>
    </w:p>
    <w:p w:rsidR="009D2AA1" w:rsidRDefault="009D2AA1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А как вы думайте, что произойдет если мы натрём наши палочки о шарфик?</w:t>
      </w:r>
      <w:r>
        <w:rPr>
          <w:rFonts w:ascii="Times New Roman" w:hAnsi="Times New Roman"/>
          <w:i/>
          <w:sz w:val="28"/>
        </w:rPr>
        <w:t xml:space="preserve"> </w:t>
      </w:r>
    </w:p>
    <w:p w:rsidR="009D2AA1" w:rsidRDefault="009D2AA1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 попробуем.</w:t>
      </w:r>
    </w:p>
    <w:p w:rsidR="009D2AA1" w:rsidRDefault="009D2AA1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вместе с педогом натирают о шарфик палочки и прикоаются к бумажным цветочкам.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 наши наши цветочки прилипли к палочкам.  А как вы думайте почему?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Ответы детей: палочки стали электрическими, потому что их натёрли кусочком шарфика. 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Значит в шарфике живет статическое электричество.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Опыт. 2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как вы думайте, что если мы опустим наши воздушные шарики в тарелку с геркулесовой крупой?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Ответы детей.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Попробуем?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вместе с педагогом опускают шарики в тарелку с крупой. Делают вывод, что ничего не происходит.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что если нам потереть шарики о наши волосы, затем опустить шарик в тарелку с крупой? Давайте попробуем.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Дети вмести с педагогом проводят опыт. Делают вывод, что в волосах живет статическое электричество. </w:t>
      </w:r>
      <w:r>
        <w:rPr>
          <w:rFonts w:ascii="Times New Roman" w:hAnsi="Times New Roman"/>
          <w:sz w:val="28"/>
        </w:rPr>
        <w:t xml:space="preserve">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Педагог приглашает детей встать в круг. 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вы молодцы! О чем мы с вами сегодня говорили? Что вам больше всего понравилось?</w:t>
      </w:r>
    </w:p>
    <w:p w:rsidR="009D2AA1" w:rsidRDefault="009D2AA1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Педагог встаёт в круг с мячом и бросает его каждому ребёнку. Ребёнок возвращает мяч педагогу и говорит, что ему больше всего понравилось.</w:t>
      </w:r>
    </w:p>
    <w:p w:rsidR="009D2AA1" w:rsidRDefault="009D2AA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both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>
      <w:pPr>
        <w:spacing w:line="360" w:lineRule="auto"/>
        <w:ind w:right="-17"/>
        <w:jc w:val="center"/>
        <w:rPr>
          <w:rFonts w:cs="Calibri"/>
        </w:rPr>
      </w:pPr>
    </w:p>
    <w:sectPr w:rsidR="009D2AA1" w:rsidSect="0075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A68"/>
    <w:rsid w:val="0017681E"/>
    <w:rsid w:val="005F0041"/>
    <w:rsid w:val="0075553F"/>
    <w:rsid w:val="0098175E"/>
    <w:rsid w:val="009D2AA1"/>
    <w:rsid w:val="00D3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10</Pages>
  <Words>1117</Words>
  <Characters>6367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2014-06-24T11:00:00Z</dcterms:created>
  <dcterms:modified xsi:type="dcterms:W3CDTF">2014-06-24T11:11:00Z</dcterms:modified>
</cp:coreProperties>
</file>