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D1" w:rsidRPr="007E7464" w:rsidRDefault="003A70D1" w:rsidP="003A70D1">
      <w:pPr>
        <w:pStyle w:val="a5"/>
        <w:jc w:val="center"/>
        <w:rPr>
          <w:rFonts w:ascii="Times New Roman" w:hAnsi="Times New Roman" w:cs="Times New Roman"/>
          <w:color w:val="002060"/>
          <w:sz w:val="28"/>
          <w:szCs w:val="28"/>
        </w:rPr>
      </w:pPr>
      <w:r w:rsidRPr="007E7464">
        <w:rPr>
          <w:rFonts w:ascii="Times New Roman" w:hAnsi="Times New Roman" w:cs="Times New Roman"/>
          <w:color w:val="002060"/>
          <w:sz w:val="28"/>
          <w:szCs w:val="28"/>
        </w:rPr>
        <w:t>Муниципальное  дошкольное  образовательное  учреждение</w:t>
      </w:r>
    </w:p>
    <w:p w:rsidR="003A70D1" w:rsidRDefault="003A70D1" w:rsidP="003A70D1">
      <w:pPr>
        <w:pStyle w:val="a5"/>
        <w:jc w:val="center"/>
        <w:rPr>
          <w:rFonts w:ascii="Times New Roman" w:hAnsi="Times New Roman" w:cs="Times New Roman"/>
          <w:color w:val="002060"/>
          <w:sz w:val="28"/>
          <w:szCs w:val="28"/>
        </w:rPr>
      </w:pPr>
      <w:r w:rsidRPr="007E7464">
        <w:rPr>
          <w:rFonts w:ascii="Times New Roman" w:hAnsi="Times New Roman" w:cs="Times New Roman"/>
          <w:color w:val="002060"/>
          <w:sz w:val="28"/>
          <w:szCs w:val="28"/>
        </w:rPr>
        <w:t xml:space="preserve">«Детский сад </w:t>
      </w:r>
      <w:r w:rsidR="00A134CC">
        <w:rPr>
          <w:rFonts w:ascii="Times New Roman" w:hAnsi="Times New Roman" w:cs="Times New Roman"/>
          <w:color w:val="002060"/>
          <w:sz w:val="28"/>
          <w:szCs w:val="28"/>
        </w:rPr>
        <w:t>«Росинка»</w:t>
      </w:r>
    </w:p>
    <w:p w:rsidR="00A134CC" w:rsidRPr="007E7464" w:rsidRDefault="00A134CC" w:rsidP="003A70D1">
      <w:pPr>
        <w:pStyle w:val="a5"/>
        <w:jc w:val="center"/>
        <w:rPr>
          <w:rFonts w:ascii="Times New Roman" w:hAnsi="Times New Roman" w:cs="Times New Roman"/>
          <w:color w:val="002060"/>
          <w:sz w:val="28"/>
          <w:szCs w:val="28"/>
        </w:rPr>
      </w:pPr>
      <w:r>
        <w:rPr>
          <w:rFonts w:ascii="Times New Roman" w:hAnsi="Times New Roman" w:cs="Times New Roman"/>
          <w:color w:val="002060"/>
          <w:sz w:val="28"/>
          <w:szCs w:val="28"/>
        </w:rPr>
        <w:t>города Ядрин Чувашской Республики</w:t>
      </w:r>
    </w:p>
    <w:p w:rsidR="003A70D1" w:rsidRPr="007E7464" w:rsidRDefault="003A70D1" w:rsidP="003A70D1">
      <w:pPr>
        <w:pStyle w:val="a5"/>
        <w:jc w:val="center"/>
        <w:rPr>
          <w:rFonts w:ascii="Times New Roman" w:hAnsi="Times New Roman" w:cs="Times New Roman"/>
          <w:color w:val="002060"/>
          <w:sz w:val="28"/>
          <w:szCs w:val="28"/>
        </w:rPr>
      </w:pPr>
    </w:p>
    <w:p w:rsidR="003A70D1" w:rsidRPr="007E7464" w:rsidRDefault="003A70D1" w:rsidP="003A70D1">
      <w:pPr>
        <w:pStyle w:val="a5"/>
        <w:rPr>
          <w:rFonts w:ascii="Times New Roman" w:hAnsi="Times New Roman" w:cs="Times New Roman"/>
          <w:color w:val="002060"/>
          <w:sz w:val="28"/>
          <w:szCs w:val="28"/>
        </w:rPr>
      </w:pPr>
    </w:p>
    <w:p w:rsidR="003A70D1" w:rsidRDefault="003A70D1" w:rsidP="003A70D1">
      <w:pPr>
        <w:pStyle w:val="a5"/>
        <w:jc w:val="center"/>
        <w:rPr>
          <w:rFonts w:ascii="Times New Roman" w:hAnsi="Times New Roman" w:cs="Times New Roman"/>
          <w:color w:val="002060"/>
          <w:sz w:val="28"/>
          <w:szCs w:val="28"/>
        </w:rPr>
      </w:pPr>
    </w:p>
    <w:p w:rsidR="003A70D1" w:rsidRDefault="003A70D1" w:rsidP="003A70D1">
      <w:pPr>
        <w:pStyle w:val="a5"/>
        <w:jc w:val="center"/>
        <w:rPr>
          <w:rFonts w:ascii="Times New Roman" w:hAnsi="Times New Roman" w:cs="Times New Roman"/>
          <w:color w:val="002060"/>
          <w:sz w:val="28"/>
          <w:szCs w:val="28"/>
        </w:rPr>
      </w:pPr>
    </w:p>
    <w:p w:rsidR="003A70D1" w:rsidRDefault="003A70D1" w:rsidP="003A70D1">
      <w:pPr>
        <w:pStyle w:val="a5"/>
        <w:jc w:val="center"/>
        <w:rPr>
          <w:rFonts w:ascii="Times New Roman" w:hAnsi="Times New Roman" w:cs="Times New Roman"/>
          <w:color w:val="002060"/>
          <w:sz w:val="28"/>
          <w:szCs w:val="28"/>
        </w:rPr>
      </w:pPr>
    </w:p>
    <w:p w:rsidR="003A70D1" w:rsidRPr="007E7464" w:rsidRDefault="003A70D1" w:rsidP="003A70D1">
      <w:pPr>
        <w:pStyle w:val="a5"/>
        <w:jc w:val="center"/>
        <w:rPr>
          <w:rFonts w:ascii="Times New Roman" w:hAnsi="Times New Roman" w:cs="Times New Roman"/>
          <w:color w:val="002060"/>
          <w:sz w:val="28"/>
          <w:szCs w:val="28"/>
        </w:rPr>
      </w:pPr>
    </w:p>
    <w:p w:rsidR="003A70D1" w:rsidRPr="007E7464" w:rsidRDefault="003A70D1" w:rsidP="003A70D1">
      <w:pPr>
        <w:pStyle w:val="a5"/>
        <w:jc w:val="center"/>
        <w:rPr>
          <w:rFonts w:ascii="Times New Roman" w:hAnsi="Times New Roman" w:cs="Times New Roman"/>
          <w:color w:val="002060"/>
          <w:sz w:val="28"/>
          <w:szCs w:val="28"/>
        </w:rPr>
      </w:pPr>
    </w:p>
    <w:p w:rsidR="003A70D1" w:rsidRDefault="00A134CC" w:rsidP="003A70D1">
      <w:pPr>
        <w:pStyle w:val="a5"/>
        <w:jc w:val="center"/>
        <w:rPr>
          <w:rFonts w:ascii="Times New Roman" w:hAnsi="Times New Roman" w:cs="Times New Roman"/>
          <w:color w:val="002060"/>
          <w:sz w:val="52"/>
          <w:szCs w:val="52"/>
        </w:rPr>
      </w:pPr>
      <w:r>
        <w:rPr>
          <w:rFonts w:ascii="Times New Roman" w:hAnsi="Times New Roman" w:cs="Times New Roman"/>
          <w:color w:val="002060"/>
          <w:sz w:val="52"/>
          <w:szCs w:val="52"/>
        </w:rPr>
        <w:t xml:space="preserve">Родительское собрание </w:t>
      </w:r>
      <w:r w:rsidR="003A70D1" w:rsidRPr="00A11CC4">
        <w:rPr>
          <w:rFonts w:ascii="Times New Roman" w:hAnsi="Times New Roman" w:cs="Times New Roman"/>
          <w:color w:val="002060"/>
          <w:sz w:val="52"/>
          <w:szCs w:val="52"/>
        </w:rPr>
        <w:t>на тему: «</w:t>
      </w:r>
      <w:r w:rsidR="00A11CC4" w:rsidRPr="00A11CC4">
        <w:rPr>
          <w:rFonts w:ascii="Times New Roman" w:hAnsi="Times New Roman" w:cs="Times New Roman"/>
          <w:color w:val="002060"/>
          <w:sz w:val="52"/>
          <w:szCs w:val="52"/>
        </w:rPr>
        <w:t>Правила безо</w:t>
      </w:r>
      <w:r w:rsidR="003A70D1" w:rsidRPr="00A11CC4">
        <w:rPr>
          <w:rFonts w:ascii="Times New Roman" w:hAnsi="Times New Roman" w:cs="Times New Roman"/>
          <w:color w:val="002060"/>
          <w:sz w:val="52"/>
          <w:szCs w:val="52"/>
        </w:rPr>
        <w:t>п</w:t>
      </w:r>
      <w:r w:rsidR="00A11CC4" w:rsidRPr="00A11CC4">
        <w:rPr>
          <w:rFonts w:ascii="Times New Roman" w:hAnsi="Times New Roman" w:cs="Times New Roman"/>
          <w:color w:val="002060"/>
          <w:sz w:val="52"/>
          <w:szCs w:val="52"/>
        </w:rPr>
        <w:t>а</w:t>
      </w:r>
      <w:r w:rsidR="003A70D1" w:rsidRPr="00A11CC4">
        <w:rPr>
          <w:rFonts w:ascii="Times New Roman" w:hAnsi="Times New Roman" w:cs="Times New Roman"/>
          <w:color w:val="002060"/>
          <w:sz w:val="52"/>
          <w:szCs w:val="52"/>
        </w:rPr>
        <w:t>сности детей. Безопасность на дорогах. Пожарная безопасность»</w:t>
      </w:r>
    </w:p>
    <w:p w:rsidR="00A11CC4" w:rsidRPr="00A11CC4" w:rsidRDefault="00A11CC4" w:rsidP="003A70D1">
      <w:pPr>
        <w:pStyle w:val="a5"/>
        <w:jc w:val="center"/>
        <w:rPr>
          <w:rFonts w:ascii="Times New Roman" w:hAnsi="Times New Roman" w:cs="Times New Roman"/>
          <w:color w:val="002060"/>
          <w:sz w:val="52"/>
          <w:szCs w:val="52"/>
        </w:rPr>
      </w:pPr>
      <w:r>
        <w:rPr>
          <w:rFonts w:ascii="Times New Roman" w:hAnsi="Times New Roman" w:cs="Times New Roman"/>
          <w:color w:val="002060"/>
          <w:sz w:val="52"/>
          <w:szCs w:val="52"/>
        </w:rPr>
        <w:t>во II младшей группе</w:t>
      </w:r>
    </w:p>
    <w:p w:rsidR="003A70D1" w:rsidRPr="00A11CC4" w:rsidRDefault="003A70D1" w:rsidP="003A70D1">
      <w:pPr>
        <w:pStyle w:val="a5"/>
        <w:jc w:val="center"/>
        <w:rPr>
          <w:rFonts w:ascii="Times New Roman" w:hAnsi="Times New Roman" w:cs="Times New Roman"/>
          <w:color w:val="002060"/>
          <w:sz w:val="52"/>
          <w:szCs w:val="52"/>
        </w:rPr>
      </w:pPr>
    </w:p>
    <w:p w:rsidR="003A70D1" w:rsidRPr="007E7464" w:rsidRDefault="003A70D1" w:rsidP="003A70D1">
      <w:pPr>
        <w:pStyle w:val="a5"/>
        <w:jc w:val="center"/>
        <w:rPr>
          <w:rFonts w:ascii="Times New Roman" w:hAnsi="Times New Roman" w:cs="Times New Roman"/>
          <w:color w:val="002060"/>
          <w:sz w:val="28"/>
          <w:szCs w:val="28"/>
        </w:rPr>
      </w:pPr>
    </w:p>
    <w:p w:rsidR="003A70D1" w:rsidRPr="007E7464" w:rsidRDefault="003A70D1" w:rsidP="003A70D1">
      <w:pPr>
        <w:pStyle w:val="a5"/>
        <w:jc w:val="center"/>
        <w:rPr>
          <w:rFonts w:ascii="Times New Roman" w:hAnsi="Times New Roman" w:cs="Times New Roman"/>
          <w:color w:val="002060"/>
          <w:sz w:val="28"/>
          <w:szCs w:val="28"/>
        </w:rPr>
      </w:pPr>
    </w:p>
    <w:p w:rsidR="003A70D1" w:rsidRPr="007E7464" w:rsidRDefault="003A70D1" w:rsidP="003A70D1">
      <w:pPr>
        <w:pStyle w:val="a5"/>
        <w:jc w:val="center"/>
        <w:rPr>
          <w:rFonts w:ascii="Times New Roman" w:hAnsi="Times New Roman" w:cs="Times New Roman"/>
          <w:color w:val="002060"/>
          <w:sz w:val="28"/>
          <w:szCs w:val="28"/>
        </w:rPr>
      </w:pPr>
    </w:p>
    <w:p w:rsidR="003A70D1" w:rsidRPr="007E7464" w:rsidRDefault="003A70D1" w:rsidP="003A70D1">
      <w:pPr>
        <w:pStyle w:val="a5"/>
        <w:jc w:val="center"/>
        <w:rPr>
          <w:rFonts w:ascii="Times New Roman" w:hAnsi="Times New Roman" w:cs="Times New Roman"/>
          <w:color w:val="002060"/>
          <w:sz w:val="28"/>
          <w:szCs w:val="28"/>
        </w:rPr>
      </w:pPr>
    </w:p>
    <w:p w:rsidR="003A70D1" w:rsidRPr="007E7464" w:rsidRDefault="003A70D1" w:rsidP="003A70D1">
      <w:pPr>
        <w:pStyle w:val="a5"/>
        <w:jc w:val="center"/>
        <w:rPr>
          <w:rFonts w:ascii="Times New Roman" w:hAnsi="Times New Roman" w:cs="Times New Roman"/>
          <w:color w:val="002060"/>
          <w:sz w:val="28"/>
          <w:szCs w:val="28"/>
        </w:rPr>
      </w:pPr>
    </w:p>
    <w:p w:rsidR="003A70D1" w:rsidRPr="007E7464" w:rsidRDefault="003A70D1" w:rsidP="003A70D1">
      <w:pPr>
        <w:pStyle w:val="a5"/>
        <w:jc w:val="center"/>
        <w:rPr>
          <w:rFonts w:ascii="Times New Roman" w:hAnsi="Times New Roman" w:cs="Times New Roman"/>
          <w:color w:val="002060"/>
          <w:sz w:val="28"/>
          <w:szCs w:val="28"/>
        </w:rPr>
      </w:pPr>
    </w:p>
    <w:p w:rsidR="003A70D1" w:rsidRPr="007E7464" w:rsidRDefault="003A70D1" w:rsidP="003A70D1">
      <w:pPr>
        <w:pStyle w:val="a5"/>
        <w:jc w:val="center"/>
        <w:rPr>
          <w:rFonts w:ascii="Times New Roman" w:hAnsi="Times New Roman" w:cs="Times New Roman"/>
          <w:color w:val="002060"/>
          <w:sz w:val="28"/>
          <w:szCs w:val="28"/>
        </w:rPr>
      </w:pPr>
    </w:p>
    <w:p w:rsidR="003A70D1" w:rsidRPr="007E7464" w:rsidRDefault="003A70D1" w:rsidP="003A70D1">
      <w:pPr>
        <w:pStyle w:val="a5"/>
        <w:jc w:val="center"/>
        <w:rPr>
          <w:rFonts w:ascii="Times New Roman" w:hAnsi="Times New Roman" w:cs="Times New Roman"/>
          <w:color w:val="002060"/>
          <w:sz w:val="28"/>
          <w:szCs w:val="28"/>
        </w:rPr>
      </w:pPr>
    </w:p>
    <w:p w:rsidR="003A70D1" w:rsidRPr="007E7464" w:rsidRDefault="003A70D1" w:rsidP="003A70D1">
      <w:pPr>
        <w:pStyle w:val="a5"/>
        <w:jc w:val="center"/>
        <w:rPr>
          <w:rFonts w:ascii="Times New Roman" w:hAnsi="Times New Roman" w:cs="Times New Roman"/>
          <w:color w:val="002060"/>
          <w:sz w:val="28"/>
          <w:szCs w:val="28"/>
        </w:rPr>
      </w:pPr>
    </w:p>
    <w:p w:rsidR="003A70D1" w:rsidRPr="007E7464" w:rsidRDefault="003A70D1" w:rsidP="003A70D1">
      <w:pPr>
        <w:pStyle w:val="a5"/>
        <w:jc w:val="center"/>
        <w:rPr>
          <w:rFonts w:ascii="Times New Roman" w:hAnsi="Times New Roman" w:cs="Times New Roman"/>
          <w:color w:val="002060"/>
          <w:sz w:val="28"/>
          <w:szCs w:val="28"/>
        </w:rPr>
      </w:pPr>
    </w:p>
    <w:p w:rsidR="003A70D1" w:rsidRPr="007E7464" w:rsidRDefault="003A70D1" w:rsidP="003A70D1">
      <w:pPr>
        <w:pStyle w:val="a5"/>
        <w:jc w:val="center"/>
        <w:rPr>
          <w:rFonts w:ascii="Times New Roman" w:hAnsi="Times New Roman" w:cs="Times New Roman"/>
          <w:color w:val="002060"/>
          <w:sz w:val="28"/>
          <w:szCs w:val="28"/>
        </w:rPr>
      </w:pPr>
    </w:p>
    <w:p w:rsidR="003A70D1" w:rsidRPr="007E7464" w:rsidRDefault="003A70D1" w:rsidP="003A70D1">
      <w:pPr>
        <w:pStyle w:val="a5"/>
        <w:jc w:val="center"/>
        <w:rPr>
          <w:rFonts w:ascii="Times New Roman" w:hAnsi="Times New Roman" w:cs="Times New Roman"/>
          <w:color w:val="002060"/>
          <w:sz w:val="28"/>
          <w:szCs w:val="28"/>
        </w:rPr>
      </w:pPr>
    </w:p>
    <w:p w:rsidR="003A70D1" w:rsidRPr="007E7464" w:rsidRDefault="003A70D1" w:rsidP="003A70D1">
      <w:pPr>
        <w:pStyle w:val="a5"/>
        <w:jc w:val="center"/>
        <w:rPr>
          <w:rFonts w:ascii="Times New Roman" w:hAnsi="Times New Roman" w:cs="Times New Roman"/>
          <w:color w:val="002060"/>
          <w:sz w:val="28"/>
          <w:szCs w:val="28"/>
        </w:rPr>
      </w:pPr>
    </w:p>
    <w:p w:rsidR="00A11CC4" w:rsidRDefault="00A11CC4" w:rsidP="00A11CC4">
      <w:pPr>
        <w:pStyle w:val="a5"/>
        <w:rPr>
          <w:rFonts w:ascii="Times New Roman" w:hAnsi="Times New Roman" w:cs="Times New Roman"/>
          <w:color w:val="002060"/>
          <w:sz w:val="28"/>
          <w:szCs w:val="28"/>
        </w:rPr>
      </w:pPr>
    </w:p>
    <w:p w:rsidR="00A11CC4" w:rsidRPr="007E7464" w:rsidRDefault="00A11CC4" w:rsidP="00A11CC4">
      <w:pPr>
        <w:pStyle w:val="a5"/>
        <w:rPr>
          <w:rFonts w:ascii="Times New Roman" w:hAnsi="Times New Roman" w:cs="Times New Roman"/>
          <w:color w:val="002060"/>
          <w:sz w:val="28"/>
          <w:szCs w:val="28"/>
        </w:rPr>
      </w:pPr>
    </w:p>
    <w:p w:rsidR="003A70D1" w:rsidRPr="007E7464" w:rsidRDefault="003A70D1" w:rsidP="003A70D1">
      <w:pPr>
        <w:pStyle w:val="a5"/>
        <w:jc w:val="center"/>
        <w:rPr>
          <w:rFonts w:ascii="Times New Roman" w:hAnsi="Times New Roman" w:cs="Times New Roman"/>
          <w:color w:val="002060"/>
          <w:sz w:val="32"/>
          <w:szCs w:val="32"/>
        </w:rPr>
      </w:pPr>
      <w:r w:rsidRPr="007E7464">
        <w:rPr>
          <w:rFonts w:ascii="Times New Roman" w:hAnsi="Times New Roman" w:cs="Times New Roman"/>
          <w:color w:val="002060"/>
          <w:sz w:val="32"/>
          <w:szCs w:val="32"/>
        </w:rPr>
        <w:t xml:space="preserve">                                                             Подготовила и провела воспитатель:</w:t>
      </w:r>
    </w:p>
    <w:p w:rsidR="003A70D1" w:rsidRPr="007E7464" w:rsidRDefault="003A70D1" w:rsidP="003A70D1">
      <w:pPr>
        <w:pStyle w:val="a5"/>
        <w:jc w:val="center"/>
        <w:rPr>
          <w:rFonts w:ascii="Times New Roman" w:hAnsi="Times New Roman" w:cs="Times New Roman"/>
          <w:color w:val="002060"/>
          <w:sz w:val="28"/>
          <w:szCs w:val="28"/>
        </w:rPr>
      </w:pPr>
      <w:r w:rsidRPr="007E7464">
        <w:rPr>
          <w:rFonts w:ascii="Times New Roman" w:hAnsi="Times New Roman" w:cs="Times New Roman"/>
          <w:color w:val="002060"/>
          <w:sz w:val="32"/>
          <w:szCs w:val="32"/>
        </w:rPr>
        <w:t xml:space="preserve">                                                      </w:t>
      </w:r>
      <w:r w:rsidR="00A134CC">
        <w:rPr>
          <w:rFonts w:ascii="Times New Roman" w:hAnsi="Times New Roman" w:cs="Times New Roman"/>
          <w:color w:val="002060"/>
          <w:sz w:val="32"/>
          <w:szCs w:val="32"/>
        </w:rPr>
        <w:t>Яковлева Ольга Николаевна</w:t>
      </w:r>
    </w:p>
    <w:p w:rsidR="00A134CC" w:rsidRDefault="00A134CC" w:rsidP="003A70D1">
      <w:pPr>
        <w:pStyle w:val="a5"/>
        <w:jc w:val="center"/>
        <w:rPr>
          <w:rFonts w:ascii="Times New Roman" w:hAnsi="Times New Roman" w:cs="Times New Roman"/>
          <w:color w:val="002060"/>
          <w:sz w:val="28"/>
          <w:szCs w:val="28"/>
        </w:rPr>
      </w:pPr>
    </w:p>
    <w:p w:rsidR="00A134CC" w:rsidRDefault="00A134CC" w:rsidP="003A70D1">
      <w:pPr>
        <w:pStyle w:val="a5"/>
        <w:jc w:val="center"/>
        <w:rPr>
          <w:rFonts w:ascii="Times New Roman" w:hAnsi="Times New Roman" w:cs="Times New Roman"/>
          <w:color w:val="002060"/>
          <w:sz w:val="28"/>
          <w:szCs w:val="28"/>
        </w:rPr>
      </w:pPr>
    </w:p>
    <w:p w:rsidR="00A134CC" w:rsidRDefault="00A134CC" w:rsidP="003A70D1">
      <w:pPr>
        <w:pStyle w:val="a5"/>
        <w:jc w:val="center"/>
        <w:rPr>
          <w:rFonts w:ascii="Times New Roman" w:hAnsi="Times New Roman" w:cs="Times New Roman"/>
          <w:color w:val="002060"/>
          <w:sz w:val="28"/>
          <w:szCs w:val="28"/>
        </w:rPr>
      </w:pPr>
    </w:p>
    <w:p w:rsidR="00A134CC" w:rsidRDefault="00A134CC" w:rsidP="003A70D1">
      <w:pPr>
        <w:pStyle w:val="a5"/>
        <w:jc w:val="center"/>
        <w:rPr>
          <w:rFonts w:ascii="Times New Roman" w:hAnsi="Times New Roman" w:cs="Times New Roman"/>
          <w:color w:val="002060"/>
          <w:sz w:val="28"/>
          <w:szCs w:val="28"/>
        </w:rPr>
      </w:pPr>
    </w:p>
    <w:p w:rsidR="00A134CC" w:rsidRDefault="00A134CC" w:rsidP="003A70D1">
      <w:pPr>
        <w:pStyle w:val="a5"/>
        <w:jc w:val="center"/>
        <w:rPr>
          <w:rFonts w:ascii="Times New Roman" w:hAnsi="Times New Roman" w:cs="Times New Roman"/>
          <w:color w:val="002060"/>
          <w:sz w:val="28"/>
          <w:szCs w:val="28"/>
        </w:rPr>
      </w:pPr>
    </w:p>
    <w:p w:rsidR="00A134CC" w:rsidRDefault="00A134CC" w:rsidP="003A70D1">
      <w:pPr>
        <w:pStyle w:val="a5"/>
        <w:jc w:val="center"/>
        <w:rPr>
          <w:rFonts w:ascii="Times New Roman" w:hAnsi="Times New Roman" w:cs="Times New Roman"/>
          <w:color w:val="002060"/>
          <w:sz w:val="28"/>
          <w:szCs w:val="28"/>
        </w:rPr>
      </w:pPr>
    </w:p>
    <w:p w:rsidR="00A134CC" w:rsidRDefault="00A134CC" w:rsidP="003A70D1">
      <w:pPr>
        <w:pStyle w:val="a5"/>
        <w:jc w:val="center"/>
        <w:rPr>
          <w:rFonts w:ascii="Times New Roman" w:hAnsi="Times New Roman" w:cs="Times New Roman"/>
          <w:color w:val="002060"/>
          <w:sz w:val="28"/>
          <w:szCs w:val="28"/>
        </w:rPr>
      </w:pPr>
    </w:p>
    <w:p w:rsidR="00A134CC" w:rsidRDefault="00A134CC" w:rsidP="003A70D1">
      <w:pPr>
        <w:pStyle w:val="a5"/>
        <w:jc w:val="center"/>
        <w:rPr>
          <w:rFonts w:ascii="Times New Roman" w:hAnsi="Times New Roman" w:cs="Times New Roman"/>
          <w:color w:val="002060"/>
          <w:sz w:val="28"/>
          <w:szCs w:val="28"/>
        </w:rPr>
      </w:pPr>
    </w:p>
    <w:p w:rsidR="00A134CC" w:rsidRDefault="00A134CC" w:rsidP="003A70D1">
      <w:pPr>
        <w:pStyle w:val="a5"/>
        <w:jc w:val="center"/>
        <w:rPr>
          <w:rFonts w:ascii="Times New Roman" w:hAnsi="Times New Roman" w:cs="Times New Roman"/>
          <w:color w:val="002060"/>
          <w:sz w:val="28"/>
          <w:szCs w:val="28"/>
        </w:rPr>
      </w:pPr>
    </w:p>
    <w:p w:rsidR="00A134CC" w:rsidRDefault="00A134CC" w:rsidP="003A70D1">
      <w:pPr>
        <w:pStyle w:val="a5"/>
        <w:jc w:val="center"/>
        <w:rPr>
          <w:rFonts w:ascii="Times New Roman" w:hAnsi="Times New Roman" w:cs="Times New Roman"/>
          <w:color w:val="002060"/>
          <w:sz w:val="28"/>
          <w:szCs w:val="28"/>
        </w:rPr>
      </w:pPr>
    </w:p>
    <w:p w:rsidR="00A11CC4" w:rsidRPr="00297CB3" w:rsidRDefault="00A11CC4" w:rsidP="00A11CC4">
      <w:pPr>
        <w:jc w:val="both"/>
        <w:rPr>
          <w:rFonts w:eastAsia="Times New Roman" w:cs="Times New Roman"/>
          <w:color w:val="002060"/>
          <w:szCs w:val="28"/>
          <w:lang w:eastAsia="ru-RU"/>
        </w:rPr>
      </w:pPr>
      <w:bookmarkStart w:id="0" w:name="_GoBack"/>
      <w:bookmarkEnd w:id="0"/>
      <w:r w:rsidRPr="00297CB3">
        <w:rPr>
          <w:rFonts w:eastAsia="Times New Roman" w:cs="Times New Roman"/>
          <w:color w:val="002060"/>
          <w:szCs w:val="28"/>
          <w:lang w:eastAsia="ru-RU"/>
        </w:rPr>
        <w:lastRenderedPageBreak/>
        <w:t>Цель: объяснить актуальность, важность проблемы безопасности детей, повысить образовательный уровень родителей по данной проблеме, обозначить круг правил, с которыми прежде необходимо знакомить прежде всего в семье.</w:t>
      </w:r>
    </w:p>
    <w:p w:rsidR="003A70D1" w:rsidRPr="00297CB3" w:rsidRDefault="003A70D1" w:rsidP="00A11CC4">
      <w:pPr>
        <w:jc w:val="both"/>
        <w:rPr>
          <w:rFonts w:eastAsia="Times New Roman" w:cs="Times New Roman"/>
          <w:color w:val="002060"/>
          <w:szCs w:val="28"/>
          <w:lang w:eastAsia="ru-RU"/>
        </w:rPr>
      </w:pPr>
      <w:r w:rsidRPr="00297CB3">
        <w:rPr>
          <w:rFonts w:eastAsia="Times New Roman" w:cs="Times New Roman"/>
          <w:color w:val="002060"/>
          <w:szCs w:val="28"/>
          <w:lang w:eastAsia="ru-RU"/>
        </w:rPr>
        <w:t xml:space="preserve">Дошкольный возраст – важнейший период, когда формируется человеческая личность, и закладываются прочные основы опыта жизнедеятельности, здорового образа жизни. Малыш по своим физиологическим особенностям не может самостоятельно определить всю меру опасности. Поэтому на взрослого человека природой возложена миссия защиты своего ребенка. Детям нужно разумно помогать избегать повреждений, ведь невозможно все время водить их за руку, удерживать возле себя. Необходимо воспитывать привычку правильно пользоваться предметами быта, учить обращаться с животными, кататься на велосипеде, объяснять, как надо вести себя во дворе, на улице и дома. Нужно прививать детям навыки поведения с </w:t>
      </w:r>
      <w:proofErr w:type="gramStart"/>
      <w:r w:rsidRPr="00297CB3">
        <w:rPr>
          <w:rFonts w:eastAsia="Times New Roman" w:cs="Times New Roman"/>
          <w:color w:val="002060"/>
          <w:szCs w:val="28"/>
          <w:lang w:eastAsia="ru-RU"/>
        </w:rPr>
        <w:t>ситуациях</w:t>
      </w:r>
      <w:proofErr w:type="gramEnd"/>
      <w:r w:rsidRPr="00297CB3">
        <w:rPr>
          <w:rFonts w:eastAsia="Times New Roman" w:cs="Times New Roman"/>
          <w:color w:val="002060"/>
          <w:szCs w:val="28"/>
          <w:lang w:eastAsia="ru-RU"/>
        </w:rPr>
        <w:t xml:space="preserve">, чреватых получением травм, формировать у них представление о наиболее типичных, часто встречающихся ситуациях. Считается необходимым создать педагогические условия для ознакомления детей с различными видами опасностей. </w:t>
      </w:r>
    </w:p>
    <w:p w:rsidR="003A70D1" w:rsidRPr="00297CB3" w:rsidRDefault="003A70D1" w:rsidP="003A70D1">
      <w:pPr>
        <w:spacing w:after="0" w:line="240" w:lineRule="auto"/>
        <w:jc w:val="both"/>
        <w:rPr>
          <w:rFonts w:eastAsia="Times New Roman" w:cs="Times New Roman"/>
          <w:color w:val="002060"/>
          <w:szCs w:val="28"/>
          <w:lang w:eastAsia="ru-RU"/>
        </w:rPr>
      </w:pPr>
    </w:p>
    <w:p w:rsidR="003A70D1" w:rsidRPr="00297CB3" w:rsidRDefault="003A70D1" w:rsidP="003A70D1">
      <w:pPr>
        <w:spacing w:after="0" w:line="240" w:lineRule="auto"/>
        <w:jc w:val="both"/>
        <w:rPr>
          <w:rFonts w:eastAsia="Times New Roman" w:cs="Times New Roman"/>
          <w:color w:val="002060"/>
          <w:szCs w:val="28"/>
          <w:lang w:eastAsia="ru-RU"/>
        </w:rPr>
      </w:pPr>
      <w:r w:rsidRPr="00297CB3">
        <w:rPr>
          <w:rFonts w:eastAsia="Times New Roman" w:cs="Times New Roman"/>
          <w:color w:val="002060"/>
          <w:szCs w:val="28"/>
          <w:lang w:eastAsia="ru-RU"/>
        </w:rPr>
        <w:t>Каждой маме хорошо известно, сколько неожиданных опасностей (явных и скрытых) подстерегает её ребёнка на улице, в школе, дома и в любом другом месте. Поскольку родители не могут постоянно находиться вместе со своим малышом, следует обучить его необходимым самостоятельным навыкам и познакомить с элементарными правилами безопасности.</w:t>
      </w:r>
    </w:p>
    <w:p w:rsidR="003A70D1" w:rsidRPr="00297CB3" w:rsidRDefault="003A70D1" w:rsidP="003A70D1">
      <w:pPr>
        <w:spacing w:before="100" w:beforeAutospacing="1" w:after="100" w:afterAutospacing="1" w:line="240" w:lineRule="auto"/>
        <w:jc w:val="both"/>
        <w:rPr>
          <w:rFonts w:eastAsia="Times New Roman" w:cs="Times New Roman"/>
          <w:color w:val="002060"/>
          <w:szCs w:val="28"/>
          <w:lang w:eastAsia="ru-RU"/>
        </w:rPr>
      </w:pPr>
      <w:r w:rsidRPr="00297CB3">
        <w:rPr>
          <w:rFonts w:eastAsia="Times New Roman" w:cs="Times New Roman"/>
          <w:color w:val="002060"/>
          <w:szCs w:val="28"/>
          <w:lang w:eastAsia="ru-RU"/>
        </w:rPr>
        <w:t>С этой целью необходимо, прежде всего, представить во всех подробностях, как проходит день малыша, проанализировав возможные опасные ситуации и пути их предотвращения.</w:t>
      </w:r>
    </w:p>
    <w:p w:rsidR="003A70D1" w:rsidRPr="00297CB3" w:rsidRDefault="003A70D1" w:rsidP="003A70D1">
      <w:pPr>
        <w:spacing w:before="100" w:beforeAutospacing="1" w:after="100" w:afterAutospacing="1" w:line="240" w:lineRule="auto"/>
        <w:jc w:val="both"/>
        <w:outlineLvl w:val="3"/>
        <w:rPr>
          <w:rFonts w:eastAsia="Times New Roman" w:cs="Times New Roman"/>
          <w:b/>
          <w:bCs/>
          <w:color w:val="002060"/>
          <w:szCs w:val="28"/>
          <w:lang w:eastAsia="ru-RU"/>
        </w:rPr>
      </w:pPr>
      <w:r w:rsidRPr="00297CB3">
        <w:rPr>
          <w:rFonts w:eastAsia="Times New Roman" w:cs="Times New Roman"/>
          <w:b/>
          <w:bCs/>
          <w:color w:val="002060"/>
          <w:szCs w:val="28"/>
          <w:lang w:eastAsia="ru-RU"/>
        </w:rPr>
        <w:t>Безопасность детей в быту: основы</w:t>
      </w:r>
    </w:p>
    <w:p w:rsidR="003A70D1" w:rsidRPr="00297CB3" w:rsidRDefault="003A70D1" w:rsidP="003A70D1">
      <w:pPr>
        <w:spacing w:before="100" w:beforeAutospacing="1" w:after="100" w:afterAutospacing="1" w:line="240" w:lineRule="auto"/>
        <w:jc w:val="both"/>
        <w:rPr>
          <w:rFonts w:eastAsia="Times New Roman" w:cs="Times New Roman"/>
          <w:color w:val="002060"/>
          <w:szCs w:val="28"/>
          <w:lang w:eastAsia="ru-RU"/>
        </w:rPr>
      </w:pPr>
      <w:r w:rsidRPr="00297CB3">
        <w:rPr>
          <w:rFonts w:eastAsia="Times New Roman" w:cs="Times New Roman"/>
          <w:color w:val="002060"/>
          <w:szCs w:val="28"/>
          <w:lang w:eastAsia="ru-RU"/>
        </w:rPr>
        <w:t>Дом – первое место, где ребёнок подвергается серьёзному риску. В современной квартире присутствует много механизмов и приспособлений, которые при неверном обращении могут стать причиной трагедии.</w:t>
      </w:r>
    </w:p>
    <w:p w:rsidR="003A70D1" w:rsidRPr="00297CB3" w:rsidRDefault="003A70D1" w:rsidP="003A70D1">
      <w:pPr>
        <w:spacing w:before="100" w:beforeAutospacing="1" w:after="100" w:afterAutospacing="1" w:line="240" w:lineRule="auto"/>
        <w:jc w:val="both"/>
        <w:rPr>
          <w:rFonts w:eastAsia="Times New Roman" w:cs="Times New Roman"/>
          <w:color w:val="002060"/>
          <w:szCs w:val="28"/>
          <w:lang w:eastAsia="ru-RU"/>
        </w:rPr>
      </w:pPr>
      <w:r w:rsidRPr="00297CB3">
        <w:rPr>
          <w:rFonts w:eastAsia="Times New Roman" w:cs="Times New Roman"/>
          <w:b/>
          <w:bCs/>
          <w:color w:val="002060"/>
          <w:szCs w:val="28"/>
          <w:lang w:eastAsia="ru-RU"/>
        </w:rPr>
        <w:t>Домашние занятия с ребёнком</w:t>
      </w:r>
    </w:p>
    <w:p w:rsidR="003A70D1" w:rsidRPr="00297CB3" w:rsidRDefault="003A70D1" w:rsidP="003A70D1">
      <w:pPr>
        <w:spacing w:before="100" w:beforeAutospacing="1" w:after="100" w:afterAutospacing="1" w:line="240" w:lineRule="auto"/>
        <w:jc w:val="both"/>
        <w:rPr>
          <w:rFonts w:eastAsia="Times New Roman" w:cs="Times New Roman"/>
          <w:color w:val="002060"/>
          <w:szCs w:val="28"/>
          <w:lang w:eastAsia="ru-RU"/>
        </w:rPr>
      </w:pPr>
      <w:r w:rsidRPr="00297CB3">
        <w:rPr>
          <w:rFonts w:eastAsia="Times New Roman" w:cs="Times New Roman"/>
          <w:color w:val="002060"/>
          <w:szCs w:val="28"/>
          <w:lang w:eastAsia="ru-RU"/>
        </w:rPr>
        <w:t xml:space="preserve">Рекомендуется провести с ребёнком своего рода занятия: изобразить на листе бумаги схему квартиры и обозначить на ней яркими цветами опасные зоны. Каждую из этих зон необходимо подробно описать, объяснив малышу, почему именно здесь следует быть особо внимательным и осторожным. Ребёнку важно дать понять, что сами по себе бытовые предметы не могут причинить ему вред при правильном обращении с ними, поэтому основным условием безопасности является умение пользоваться этими предметами. Затем обучить ребёнка основным </w:t>
      </w:r>
      <w:r w:rsidRPr="00297CB3">
        <w:rPr>
          <w:rFonts w:eastAsia="Times New Roman" w:cs="Times New Roman"/>
          <w:color w:val="002060"/>
          <w:szCs w:val="28"/>
          <w:lang w:eastAsia="ru-RU"/>
        </w:rPr>
        <w:lastRenderedPageBreak/>
        <w:t>приёмам пользования повседневными предметами (если в этом есть необходимость).</w:t>
      </w:r>
    </w:p>
    <w:p w:rsidR="003A70D1" w:rsidRPr="00297CB3" w:rsidRDefault="003A70D1" w:rsidP="003A70D1">
      <w:pPr>
        <w:spacing w:before="100" w:beforeAutospacing="1" w:after="100" w:afterAutospacing="1" w:line="240" w:lineRule="auto"/>
        <w:jc w:val="both"/>
        <w:outlineLvl w:val="3"/>
        <w:rPr>
          <w:rFonts w:eastAsia="Times New Roman" w:cs="Times New Roman"/>
          <w:b/>
          <w:bCs/>
          <w:color w:val="002060"/>
          <w:szCs w:val="28"/>
          <w:lang w:eastAsia="ru-RU"/>
        </w:rPr>
      </w:pPr>
      <w:r w:rsidRPr="00297CB3">
        <w:rPr>
          <w:rFonts w:eastAsia="Times New Roman" w:cs="Times New Roman"/>
          <w:b/>
          <w:bCs/>
          <w:color w:val="002060"/>
          <w:szCs w:val="28"/>
          <w:lang w:eastAsia="ru-RU"/>
        </w:rPr>
        <w:t>Безопасность детей в быту: газ</w:t>
      </w:r>
    </w:p>
    <w:p w:rsidR="003A70D1" w:rsidRPr="00297CB3" w:rsidRDefault="003A70D1" w:rsidP="003A70D1">
      <w:pPr>
        <w:spacing w:before="100" w:beforeAutospacing="1" w:after="100" w:afterAutospacing="1" w:line="240" w:lineRule="auto"/>
        <w:jc w:val="both"/>
        <w:rPr>
          <w:rFonts w:eastAsia="Times New Roman" w:cs="Times New Roman"/>
          <w:color w:val="002060"/>
          <w:szCs w:val="28"/>
          <w:lang w:eastAsia="ru-RU"/>
        </w:rPr>
      </w:pPr>
      <w:r w:rsidRPr="00297CB3">
        <w:rPr>
          <w:rFonts w:eastAsia="Times New Roman" w:cs="Times New Roman"/>
          <w:color w:val="002060"/>
          <w:szCs w:val="28"/>
          <w:lang w:eastAsia="ru-RU"/>
        </w:rPr>
        <w:t xml:space="preserve">Объясните малышу, что к газовой плите не стоит подходить без необходимости. За процессом приготовления пищи на плите и горелками должны наблюдать взрослые, потому что газ — это всегда опасность. Следует также рассказать ребёнку, к каким последствиям может привести неправильное обращение с газовой плитой. </w:t>
      </w:r>
      <w:hyperlink r:id="rId7" w:tgtFrame="_blank" w:tooltip="психолог" w:history="1">
        <w:r w:rsidRPr="00297CB3">
          <w:rPr>
            <w:rFonts w:eastAsia="Times New Roman" w:cs="Times New Roman"/>
            <w:color w:val="002060"/>
            <w:szCs w:val="28"/>
            <w:u w:val="single"/>
            <w:lang w:eastAsia="ru-RU"/>
          </w:rPr>
          <w:t>Психологи</w:t>
        </w:r>
      </w:hyperlink>
      <w:r w:rsidRPr="00297CB3">
        <w:rPr>
          <w:rFonts w:eastAsia="Times New Roman" w:cs="Times New Roman"/>
          <w:color w:val="002060"/>
          <w:szCs w:val="28"/>
          <w:lang w:eastAsia="ru-RU"/>
        </w:rPr>
        <w:t xml:space="preserve"> рекомендуют в процессе объяснения использовать знакомые ребёнку слова, вызывающие негативные ассоциации: боль, кровь, больница, укол и т.д. Как объяснить ребёнку, что газ опасен</w:t>
      </w:r>
    </w:p>
    <w:p w:rsidR="003A70D1" w:rsidRPr="00297CB3" w:rsidRDefault="003A70D1" w:rsidP="003A70D1">
      <w:pPr>
        <w:spacing w:before="100" w:beforeAutospacing="1" w:after="100" w:afterAutospacing="1" w:line="240" w:lineRule="auto"/>
        <w:jc w:val="both"/>
        <w:rPr>
          <w:rFonts w:eastAsia="Times New Roman" w:cs="Times New Roman"/>
          <w:color w:val="002060"/>
          <w:szCs w:val="28"/>
          <w:lang w:eastAsia="ru-RU"/>
        </w:rPr>
      </w:pPr>
      <w:r w:rsidRPr="00297CB3">
        <w:rPr>
          <w:rFonts w:eastAsia="Times New Roman" w:cs="Times New Roman"/>
          <w:b/>
          <w:bCs/>
          <w:color w:val="002060"/>
          <w:szCs w:val="28"/>
          <w:lang w:eastAsia="ru-RU"/>
        </w:rPr>
        <w:t>Используйте в разговоре следующие фразы и толкования:</w:t>
      </w:r>
    </w:p>
    <w:p w:rsidR="003A70D1" w:rsidRPr="00297CB3" w:rsidRDefault="003A70D1" w:rsidP="003A70D1">
      <w:pPr>
        <w:spacing w:before="100" w:beforeAutospacing="1" w:after="100" w:afterAutospacing="1" w:line="240" w:lineRule="auto"/>
        <w:jc w:val="both"/>
        <w:rPr>
          <w:rFonts w:eastAsia="Times New Roman" w:cs="Times New Roman"/>
          <w:color w:val="002060"/>
          <w:szCs w:val="28"/>
          <w:lang w:eastAsia="ru-RU"/>
        </w:rPr>
      </w:pPr>
      <w:r w:rsidRPr="00297CB3">
        <w:rPr>
          <w:rFonts w:eastAsia="Times New Roman" w:cs="Times New Roman"/>
          <w:color w:val="002060"/>
          <w:szCs w:val="28"/>
          <w:lang w:eastAsia="ru-RU"/>
        </w:rPr>
        <w:t>1. Дотронувшись до огня на плите, можно получить ожог. Расскажите известные истории о подобных происшествиях и их последствиях, чтобы на конкретных примерах доходчиво объяснить ребёнку опасность ожога.</w:t>
      </w:r>
    </w:p>
    <w:p w:rsidR="003A70D1" w:rsidRPr="00297CB3" w:rsidRDefault="003A70D1" w:rsidP="003A70D1">
      <w:pPr>
        <w:spacing w:before="100" w:beforeAutospacing="1" w:after="100" w:afterAutospacing="1" w:line="240" w:lineRule="auto"/>
        <w:jc w:val="both"/>
        <w:rPr>
          <w:rFonts w:eastAsia="Times New Roman" w:cs="Times New Roman"/>
          <w:color w:val="002060"/>
          <w:szCs w:val="28"/>
          <w:lang w:eastAsia="ru-RU"/>
        </w:rPr>
      </w:pPr>
      <w:r w:rsidRPr="00297CB3">
        <w:rPr>
          <w:rFonts w:eastAsia="Times New Roman" w:cs="Times New Roman"/>
          <w:color w:val="002060"/>
          <w:szCs w:val="28"/>
          <w:lang w:eastAsia="ru-RU"/>
        </w:rPr>
        <w:t>2. Если огонь на плите неожиданно потухнет, то газ может заполнить всё помещение, отравить воздух и окружающих людей. Кроме того, малейшей искры может оказаться достаточно для взрыва газа, наполнившего кухню. Почему может потухнуть огонь? Причиной может стать сквозняк или, например, пролитый на плиту бульон.</w:t>
      </w:r>
    </w:p>
    <w:p w:rsidR="003A70D1" w:rsidRPr="00297CB3" w:rsidRDefault="003A70D1" w:rsidP="003A70D1">
      <w:pPr>
        <w:spacing w:before="100" w:beforeAutospacing="1" w:after="100" w:afterAutospacing="1" w:line="240" w:lineRule="auto"/>
        <w:jc w:val="both"/>
        <w:rPr>
          <w:rFonts w:eastAsia="Times New Roman" w:cs="Times New Roman"/>
          <w:color w:val="002060"/>
          <w:szCs w:val="28"/>
          <w:lang w:eastAsia="ru-RU"/>
        </w:rPr>
      </w:pPr>
      <w:r w:rsidRPr="00297CB3">
        <w:rPr>
          <w:rFonts w:eastAsia="Times New Roman" w:cs="Times New Roman"/>
          <w:b/>
          <w:bCs/>
          <w:color w:val="002060"/>
          <w:szCs w:val="28"/>
          <w:lang w:eastAsia="ru-RU"/>
        </w:rPr>
        <w:t>Как определить присутствие газа в воздухе</w:t>
      </w:r>
    </w:p>
    <w:p w:rsidR="00A11CC4" w:rsidRPr="00297CB3" w:rsidRDefault="003A70D1" w:rsidP="003A70D1">
      <w:pPr>
        <w:spacing w:before="100" w:beforeAutospacing="1" w:after="100" w:afterAutospacing="1" w:line="240" w:lineRule="auto"/>
        <w:rPr>
          <w:rFonts w:eastAsia="Times New Roman" w:cs="Times New Roman"/>
          <w:color w:val="002060"/>
          <w:szCs w:val="28"/>
          <w:lang w:eastAsia="ru-RU"/>
        </w:rPr>
      </w:pPr>
      <w:r w:rsidRPr="00297CB3">
        <w:rPr>
          <w:rFonts w:eastAsia="Times New Roman" w:cs="Times New Roman"/>
          <w:color w:val="002060"/>
          <w:szCs w:val="28"/>
          <w:lang w:eastAsia="ru-RU"/>
        </w:rPr>
        <w:t xml:space="preserve">Следует объяснить </w:t>
      </w:r>
      <w:hyperlink r:id="rId8" w:tgtFrame="_blank" w:tooltip="ребенок" w:history="1">
        <w:r w:rsidRPr="00297CB3">
          <w:rPr>
            <w:rFonts w:eastAsia="Times New Roman" w:cs="Times New Roman"/>
            <w:color w:val="002060"/>
            <w:szCs w:val="28"/>
            <w:u w:val="single"/>
            <w:lang w:eastAsia="ru-RU"/>
          </w:rPr>
          <w:t>ребёнку</w:t>
        </w:r>
      </w:hyperlink>
      <w:r w:rsidRPr="00297CB3">
        <w:rPr>
          <w:rFonts w:eastAsia="Times New Roman" w:cs="Times New Roman"/>
          <w:color w:val="002060"/>
          <w:szCs w:val="28"/>
          <w:lang w:eastAsia="ru-RU"/>
        </w:rPr>
        <w:t>, что газу специально придают резкий неприятный запах, чтобы его присутствие в воздухе можно было сразу почувствовать, так как глазами его увидеть невозможно.</w:t>
      </w:r>
      <w:r w:rsidRPr="00297CB3">
        <w:rPr>
          <w:rFonts w:eastAsia="Times New Roman" w:cs="Times New Roman"/>
          <w:color w:val="002060"/>
          <w:szCs w:val="28"/>
          <w:lang w:eastAsia="ru-RU"/>
        </w:rPr>
        <w:br/>
      </w:r>
    </w:p>
    <w:p w:rsidR="003A70D1" w:rsidRPr="00297CB3" w:rsidRDefault="003A70D1" w:rsidP="003A70D1">
      <w:pPr>
        <w:spacing w:before="100" w:beforeAutospacing="1" w:after="100" w:afterAutospacing="1" w:line="240" w:lineRule="auto"/>
        <w:rPr>
          <w:rFonts w:eastAsia="Times New Roman" w:cs="Times New Roman"/>
          <w:color w:val="002060"/>
          <w:szCs w:val="28"/>
          <w:lang w:eastAsia="ru-RU"/>
        </w:rPr>
      </w:pPr>
      <w:r w:rsidRPr="00297CB3">
        <w:rPr>
          <w:rFonts w:eastAsia="Times New Roman" w:cs="Times New Roman"/>
          <w:color w:val="002060"/>
          <w:szCs w:val="28"/>
          <w:lang w:eastAsia="ru-RU"/>
        </w:rPr>
        <w:t>Как правильно себя вести, если в квартире чувствуется запах газа</w:t>
      </w:r>
      <w:r w:rsidRPr="00297CB3">
        <w:rPr>
          <w:rFonts w:eastAsia="Times New Roman" w:cs="Times New Roman"/>
          <w:color w:val="002060"/>
          <w:szCs w:val="28"/>
          <w:lang w:eastAsia="ru-RU"/>
        </w:rPr>
        <w:br/>
        <w:t>1. Необходимо немедленно сказать об этом взрослым. Звонить по телефону нужно от соседей, поскольку при пользовании телефонным аппаратом может проскочить искра</w:t>
      </w:r>
      <w:r w:rsidRPr="00297CB3">
        <w:rPr>
          <w:rFonts w:eastAsia="Times New Roman" w:cs="Times New Roman"/>
          <w:color w:val="002060"/>
          <w:szCs w:val="28"/>
          <w:lang w:eastAsia="ru-RU"/>
        </w:rPr>
        <w:br/>
        <w:t>2. Проветрить помещение</w:t>
      </w:r>
      <w:r w:rsidRPr="00297CB3">
        <w:rPr>
          <w:rFonts w:eastAsia="Times New Roman" w:cs="Times New Roman"/>
          <w:color w:val="002060"/>
          <w:szCs w:val="28"/>
          <w:lang w:eastAsia="ru-RU"/>
        </w:rPr>
        <w:br/>
        <w:t>3. Не зажигать огонь и не прикасаться к электроприборам, даже выключателям света</w:t>
      </w:r>
      <w:r w:rsidRPr="00297CB3">
        <w:rPr>
          <w:rFonts w:eastAsia="Times New Roman" w:cs="Times New Roman"/>
          <w:color w:val="002060"/>
          <w:szCs w:val="28"/>
          <w:lang w:eastAsia="ru-RU"/>
        </w:rPr>
        <w:br/>
        <w:t>4. Немедленно покинуть помещение</w:t>
      </w:r>
    </w:p>
    <w:p w:rsidR="003A70D1" w:rsidRPr="00297CB3" w:rsidRDefault="003A70D1" w:rsidP="003A70D1">
      <w:pPr>
        <w:spacing w:before="100" w:beforeAutospacing="1" w:after="100" w:afterAutospacing="1" w:line="240" w:lineRule="auto"/>
        <w:jc w:val="both"/>
        <w:outlineLvl w:val="3"/>
        <w:rPr>
          <w:rFonts w:eastAsia="Times New Roman" w:cs="Times New Roman"/>
          <w:b/>
          <w:bCs/>
          <w:color w:val="002060"/>
          <w:szCs w:val="28"/>
          <w:lang w:eastAsia="ru-RU"/>
        </w:rPr>
      </w:pPr>
      <w:r w:rsidRPr="00297CB3">
        <w:rPr>
          <w:rFonts w:eastAsia="Times New Roman" w:cs="Times New Roman"/>
          <w:b/>
          <w:bCs/>
          <w:color w:val="002060"/>
          <w:szCs w:val="28"/>
          <w:lang w:eastAsia="ru-RU"/>
        </w:rPr>
        <w:t>Безопасность детей в быту: электричество</w:t>
      </w:r>
    </w:p>
    <w:p w:rsidR="003A70D1" w:rsidRPr="00297CB3" w:rsidRDefault="003A70D1" w:rsidP="003A70D1">
      <w:pPr>
        <w:spacing w:before="100" w:beforeAutospacing="1" w:after="100" w:afterAutospacing="1" w:line="240" w:lineRule="auto"/>
        <w:jc w:val="both"/>
        <w:rPr>
          <w:rFonts w:eastAsia="Times New Roman" w:cs="Times New Roman"/>
          <w:color w:val="002060"/>
          <w:szCs w:val="28"/>
          <w:lang w:eastAsia="ru-RU"/>
        </w:rPr>
      </w:pPr>
      <w:r w:rsidRPr="00297CB3">
        <w:rPr>
          <w:rFonts w:eastAsia="Times New Roman" w:cs="Times New Roman"/>
          <w:color w:val="002060"/>
          <w:szCs w:val="28"/>
          <w:lang w:eastAsia="ru-RU"/>
        </w:rPr>
        <w:t xml:space="preserve">В доме может быть электрическая кухонная плита, а не газовая, а также много других бытовых электроприборов, проводов и розеток. В первую очередь ребёнку следует объяснить, что электричество не любит контакта с руками, металлическими предметами или соседства с водой. Малыш должен твёрдо </w:t>
      </w:r>
      <w:r w:rsidRPr="00297CB3">
        <w:rPr>
          <w:rFonts w:eastAsia="Times New Roman" w:cs="Times New Roman"/>
          <w:color w:val="002060"/>
          <w:szCs w:val="28"/>
          <w:lang w:eastAsia="ru-RU"/>
        </w:rPr>
        <w:lastRenderedPageBreak/>
        <w:t xml:space="preserve">уяснить для себя </w:t>
      </w:r>
      <w:hyperlink r:id="rId9" w:tgtFrame="_blank" w:tooltip="меры безопасности с электричеством" w:history="1">
        <w:r w:rsidRPr="00297CB3">
          <w:rPr>
            <w:rFonts w:eastAsia="Times New Roman" w:cs="Times New Roman"/>
            <w:color w:val="002060"/>
            <w:szCs w:val="28"/>
            <w:u w:val="single"/>
            <w:lang w:eastAsia="ru-RU"/>
          </w:rPr>
          <w:t>меры безопасности с электричеством</w:t>
        </w:r>
      </w:hyperlink>
      <w:r w:rsidRPr="00297CB3">
        <w:rPr>
          <w:rFonts w:eastAsia="Times New Roman" w:cs="Times New Roman"/>
          <w:color w:val="002060"/>
          <w:szCs w:val="28"/>
          <w:lang w:eastAsia="ru-RU"/>
        </w:rPr>
        <w:t>, и не прикасаться к электроприборам и проводам мокрыми руками. Помимо обучения мерам предосторожности необходимо также рассказать и о пользе электричества в повседневной жизни, безопасных приёмах обращения с электроприборами.</w:t>
      </w:r>
    </w:p>
    <w:p w:rsidR="003A70D1" w:rsidRPr="00297CB3" w:rsidRDefault="003A70D1" w:rsidP="003A70D1">
      <w:pPr>
        <w:spacing w:before="100" w:beforeAutospacing="1" w:after="100" w:afterAutospacing="1" w:line="240" w:lineRule="auto"/>
        <w:jc w:val="both"/>
        <w:rPr>
          <w:rFonts w:eastAsia="Times New Roman" w:cs="Times New Roman"/>
          <w:color w:val="002060"/>
          <w:szCs w:val="28"/>
          <w:lang w:eastAsia="ru-RU"/>
        </w:rPr>
      </w:pPr>
      <w:r w:rsidRPr="00297CB3">
        <w:rPr>
          <w:rFonts w:eastAsia="Times New Roman" w:cs="Times New Roman"/>
          <w:color w:val="002060"/>
          <w:szCs w:val="28"/>
          <w:lang w:eastAsia="ru-RU"/>
        </w:rPr>
        <w:t>Главное правило для взрослых: не оставлять электроприборы включенными, если ребёнок остаётся один дома. Не стоит забывать</w:t>
      </w:r>
      <w:proofErr w:type="gramStart"/>
      <w:r w:rsidRPr="00297CB3">
        <w:rPr>
          <w:rFonts w:eastAsia="Times New Roman" w:cs="Times New Roman"/>
          <w:color w:val="002060"/>
          <w:szCs w:val="28"/>
          <w:lang w:eastAsia="ru-RU"/>
        </w:rPr>
        <w:t xml:space="preserve"> ,</w:t>
      </w:r>
      <w:proofErr w:type="gramEnd"/>
      <w:r w:rsidRPr="00297CB3">
        <w:rPr>
          <w:rFonts w:eastAsia="Times New Roman" w:cs="Times New Roman"/>
          <w:color w:val="002060"/>
          <w:szCs w:val="28"/>
          <w:lang w:eastAsia="ru-RU"/>
        </w:rPr>
        <w:t xml:space="preserve"> уходя из дома, выключать электроприборы из розеток. Это придаст уверенности родителям, что в доме в период их отсутствия всё в порядке, и поможет избежать возможных происшествий. Необходимо также объяснить </w:t>
      </w:r>
      <w:hyperlink r:id="rId10" w:tgtFrame="_blank" w:tooltip="малыш" w:history="1">
        <w:r w:rsidRPr="00297CB3">
          <w:rPr>
            <w:rFonts w:eastAsia="Times New Roman" w:cs="Times New Roman"/>
            <w:color w:val="002060"/>
            <w:szCs w:val="28"/>
            <w:u w:val="single"/>
            <w:lang w:eastAsia="ru-RU"/>
          </w:rPr>
          <w:t>малышу</w:t>
        </w:r>
      </w:hyperlink>
      <w:r w:rsidRPr="00297CB3">
        <w:rPr>
          <w:rFonts w:eastAsia="Times New Roman" w:cs="Times New Roman"/>
          <w:color w:val="002060"/>
          <w:szCs w:val="28"/>
          <w:lang w:eastAsia="ru-RU"/>
        </w:rPr>
        <w:t>, что при малейших признаках неисправности электроприбора, например, появлении искр, следует сразу же сказать об этом взрослым или позвонить по телефону соседям (если малыш остался дома один).</w:t>
      </w:r>
    </w:p>
    <w:p w:rsidR="003A70D1" w:rsidRPr="00297CB3" w:rsidRDefault="003A70D1" w:rsidP="003A70D1">
      <w:pPr>
        <w:spacing w:before="100" w:beforeAutospacing="1" w:after="100" w:afterAutospacing="1" w:line="240" w:lineRule="auto"/>
        <w:jc w:val="both"/>
        <w:rPr>
          <w:rFonts w:eastAsia="Times New Roman" w:cs="Times New Roman"/>
          <w:color w:val="002060"/>
          <w:szCs w:val="28"/>
          <w:lang w:eastAsia="ru-RU"/>
        </w:rPr>
      </w:pPr>
      <w:r w:rsidRPr="00297CB3">
        <w:rPr>
          <w:rFonts w:eastAsia="Times New Roman" w:cs="Times New Roman"/>
          <w:b/>
          <w:bCs/>
          <w:color w:val="002060"/>
          <w:szCs w:val="28"/>
          <w:lang w:eastAsia="ru-RU"/>
        </w:rPr>
        <w:t>Домашние занятия с ребёнком</w:t>
      </w:r>
    </w:p>
    <w:p w:rsidR="003A70D1" w:rsidRPr="00297CB3" w:rsidRDefault="003A70D1" w:rsidP="003A70D1">
      <w:pPr>
        <w:spacing w:before="100" w:beforeAutospacing="1" w:after="100" w:afterAutospacing="1" w:line="240" w:lineRule="auto"/>
        <w:jc w:val="both"/>
        <w:rPr>
          <w:rFonts w:eastAsia="Times New Roman" w:cs="Times New Roman"/>
          <w:color w:val="002060"/>
          <w:szCs w:val="28"/>
          <w:lang w:eastAsia="ru-RU"/>
        </w:rPr>
      </w:pPr>
      <w:r w:rsidRPr="00297CB3">
        <w:rPr>
          <w:rFonts w:eastAsia="Times New Roman" w:cs="Times New Roman"/>
          <w:color w:val="002060"/>
          <w:szCs w:val="28"/>
          <w:lang w:eastAsia="ru-RU"/>
        </w:rPr>
        <w:t>Перечислите вместе с ребёнком в разговоре все электроприборы, имеющиеся в доме. Опросите ребёнка о назначении каждого прибора и правилах обращения с ним. Побеседуйте на предмет возможного возникновения опасности при пользовании этими приборами и порядке действий в этой ситуации.</w:t>
      </w:r>
    </w:p>
    <w:p w:rsidR="003A70D1" w:rsidRPr="00297CB3" w:rsidRDefault="003A70D1" w:rsidP="003A70D1">
      <w:pPr>
        <w:spacing w:before="100" w:beforeAutospacing="1" w:after="100" w:afterAutospacing="1" w:line="240" w:lineRule="auto"/>
        <w:rPr>
          <w:rFonts w:eastAsia="Times New Roman" w:cs="Times New Roman"/>
          <w:color w:val="002060"/>
          <w:szCs w:val="28"/>
          <w:lang w:eastAsia="ru-RU"/>
        </w:rPr>
      </w:pPr>
      <w:r w:rsidRPr="00297CB3">
        <w:rPr>
          <w:rFonts w:eastAsia="Times New Roman" w:cs="Times New Roman"/>
          <w:b/>
          <w:bCs/>
          <w:color w:val="002060"/>
          <w:szCs w:val="28"/>
          <w:lang w:eastAsia="ru-RU"/>
        </w:rPr>
        <w:t>На заметку малышу: как предупредить пожар</w:t>
      </w:r>
      <w:r w:rsidRPr="00297CB3">
        <w:rPr>
          <w:rFonts w:eastAsia="Times New Roman" w:cs="Times New Roman"/>
          <w:color w:val="002060"/>
          <w:szCs w:val="28"/>
          <w:lang w:eastAsia="ru-RU"/>
        </w:rPr>
        <w:br/>
        <w:t xml:space="preserve">1. Спички и зажигалки — это не </w:t>
      </w:r>
      <w:hyperlink r:id="rId11" w:tgtFrame="_blank" w:tooltip="игрушки" w:history="1">
        <w:r w:rsidRPr="00297CB3">
          <w:rPr>
            <w:rFonts w:eastAsia="Times New Roman" w:cs="Times New Roman"/>
            <w:color w:val="002060"/>
            <w:szCs w:val="28"/>
            <w:u w:val="single"/>
            <w:lang w:eastAsia="ru-RU"/>
          </w:rPr>
          <w:t>игрушки</w:t>
        </w:r>
      </w:hyperlink>
      <w:r w:rsidRPr="00297CB3">
        <w:rPr>
          <w:rFonts w:eastAsia="Times New Roman" w:cs="Times New Roman"/>
          <w:color w:val="002060"/>
          <w:szCs w:val="28"/>
          <w:lang w:eastAsia="ru-RU"/>
        </w:rPr>
        <w:t>, ими пользуются только по необходимости.</w:t>
      </w:r>
      <w:r w:rsidRPr="00297CB3">
        <w:rPr>
          <w:rFonts w:eastAsia="Times New Roman" w:cs="Times New Roman"/>
          <w:color w:val="002060"/>
          <w:szCs w:val="28"/>
          <w:lang w:eastAsia="ru-RU"/>
        </w:rPr>
        <w:br/>
        <w:t>2. Не играй с розетками</w:t>
      </w:r>
      <w:r w:rsidRPr="00297CB3">
        <w:rPr>
          <w:rFonts w:eastAsia="Times New Roman" w:cs="Times New Roman"/>
          <w:color w:val="002060"/>
          <w:szCs w:val="28"/>
          <w:lang w:eastAsia="ru-RU"/>
        </w:rPr>
        <w:br/>
        <w:t>3. Самостоятельно не зажигай газовую плиту</w:t>
      </w:r>
      <w:r w:rsidRPr="00297CB3">
        <w:rPr>
          <w:rFonts w:eastAsia="Times New Roman" w:cs="Times New Roman"/>
          <w:color w:val="002060"/>
          <w:szCs w:val="28"/>
          <w:lang w:eastAsia="ru-RU"/>
        </w:rPr>
        <w:br/>
        <w:t>4. Не оставляй без присмотра включенные электронагревательные приборы (утюг, чайник)</w:t>
      </w:r>
      <w:r w:rsidRPr="00297CB3">
        <w:rPr>
          <w:rFonts w:eastAsia="Times New Roman" w:cs="Times New Roman"/>
          <w:color w:val="002060"/>
          <w:szCs w:val="28"/>
          <w:lang w:eastAsia="ru-RU"/>
        </w:rPr>
        <w:br/>
        <w:t>5. Не играй с жидкостями, которые легко воспламеняются (бензин, керосин)</w:t>
      </w:r>
    </w:p>
    <w:p w:rsidR="00415C71" w:rsidRPr="00297CB3" w:rsidRDefault="00415C71" w:rsidP="003A70D1">
      <w:pPr>
        <w:jc w:val="both"/>
        <w:rPr>
          <w:color w:val="002060"/>
          <w:szCs w:val="28"/>
        </w:rPr>
      </w:pPr>
    </w:p>
    <w:sectPr w:rsidR="00415C71" w:rsidRPr="00297CB3" w:rsidSect="00A11CC4">
      <w:footerReference w:type="default" r:id="rId12"/>
      <w:pgSz w:w="11906" w:h="16838"/>
      <w:pgMar w:top="567" w:right="720" w:bottom="907" w:left="1134" w:header="708" w:footer="708" w:gutter="0"/>
      <w:pgBorders w:display="firstPage">
        <w:top w:val="threeDEngrave" w:sz="6" w:space="1" w:color="auto"/>
        <w:left w:val="threeDEngrave" w:sz="6" w:space="1" w:color="auto"/>
        <w:bottom w:val="threeDEmboss" w:sz="6" w:space="1" w:color="auto"/>
        <w:right w:val="threeDEmboss" w:sz="6" w:space="1" w:color="auto"/>
      </w:pgBorders>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BB0" w:rsidRDefault="00CB4BB0" w:rsidP="00A11CC4">
      <w:pPr>
        <w:spacing w:after="0" w:line="240" w:lineRule="auto"/>
      </w:pPr>
      <w:r>
        <w:separator/>
      </w:r>
    </w:p>
  </w:endnote>
  <w:endnote w:type="continuationSeparator" w:id="0">
    <w:p w:rsidR="00CB4BB0" w:rsidRDefault="00CB4BB0" w:rsidP="00A1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7940"/>
      <w:docPartObj>
        <w:docPartGallery w:val="Page Numbers (Bottom of Page)"/>
        <w:docPartUnique/>
      </w:docPartObj>
    </w:sdtPr>
    <w:sdtEndPr/>
    <w:sdtContent>
      <w:p w:rsidR="00A11CC4" w:rsidRDefault="00A134CC">
        <w:pPr>
          <w:pStyle w:val="a9"/>
          <w:jc w:val="center"/>
        </w:pPr>
        <w:r>
          <w:fldChar w:fldCharType="begin"/>
        </w:r>
        <w:r>
          <w:instrText xml:space="preserve"> PAGE   \* MERGEFORMAT </w:instrText>
        </w:r>
        <w:r>
          <w:fldChar w:fldCharType="separate"/>
        </w:r>
        <w:r>
          <w:rPr>
            <w:noProof/>
          </w:rPr>
          <w:t>3</w:t>
        </w:r>
        <w:r>
          <w:rPr>
            <w:noProof/>
          </w:rPr>
          <w:fldChar w:fldCharType="end"/>
        </w:r>
      </w:p>
    </w:sdtContent>
  </w:sdt>
  <w:p w:rsidR="00A11CC4" w:rsidRDefault="00A11CC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BB0" w:rsidRDefault="00CB4BB0" w:rsidP="00A11CC4">
      <w:pPr>
        <w:spacing w:after="0" w:line="240" w:lineRule="auto"/>
      </w:pPr>
      <w:r>
        <w:separator/>
      </w:r>
    </w:p>
  </w:footnote>
  <w:footnote w:type="continuationSeparator" w:id="0">
    <w:p w:rsidR="00CB4BB0" w:rsidRDefault="00CB4BB0" w:rsidP="00A11C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70D1"/>
    <w:rsid w:val="00297CB3"/>
    <w:rsid w:val="003A70D1"/>
    <w:rsid w:val="00415C71"/>
    <w:rsid w:val="0047230E"/>
    <w:rsid w:val="00617DE1"/>
    <w:rsid w:val="00872230"/>
    <w:rsid w:val="00A11CC4"/>
    <w:rsid w:val="00A134CC"/>
    <w:rsid w:val="00CB4BB0"/>
    <w:rsid w:val="00D13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0D1"/>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70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70D1"/>
    <w:rPr>
      <w:rFonts w:ascii="Tahoma" w:hAnsi="Tahoma" w:cs="Tahoma"/>
      <w:sz w:val="16"/>
      <w:szCs w:val="16"/>
    </w:rPr>
  </w:style>
  <w:style w:type="paragraph" w:styleId="a5">
    <w:name w:val="No Spacing"/>
    <w:link w:val="a6"/>
    <w:uiPriority w:val="1"/>
    <w:qFormat/>
    <w:rsid w:val="003A70D1"/>
    <w:pPr>
      <w:spacing w:after="0" w:line="240" w:lineRule="auto"/>
    </w:pPr>
  </w:style>
  <w:style w:type="character" w:customStyle="1" w:styleId="subheader">
    <w:name w:val="subheader"/>
    <w:basedOn w:val="a0"/>
    <w:rsid w:val="003A70D1"/>
  </w:style>
  <w:style w:type="character" w:customStyle="1" w:styleId="a6">
    <w:name w:val="Без интервала Знак"/>
    <w:basedOn w:val="a0"/>
    <w:link w:val="a5"/>
    <w:uiPriority w:val="1"/>
    <w:rsid w:val="003A70D1"/>
  </w:style>
  <w:style w:type="paragraph" w:styleId="a7">
    <w:name w:val="header"/>
    <w:basedOn w:val="a"/>
    <w:link w:val="a8"/>
    <w:uiPriority w:val="99"/>
    <w:semiHidden/>
    <w:unhideWhenUsed/>
    <w:rsid w:val="00A11CC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11CC4"/>
    <w:rPr>
      <w:rFonts w:ascii="Times New Roman" w:hAnsi="Times New Roman"/>
      <w:sz w:val="28"/>
    </w:rPr>
  </w:style>
  <w:style w:type="paragraph" w:styleId="a9">
    <w:name w:val="footer"/>
    <w:basedOn w:val="a"/>
    <w:link w:val="aa"/>
    <w:uiPriority w:val="99"/>
    <w:unhideWhenUsed/>
    <w:rsid w:val="00A11C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11CC4"/>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i-o-detyah.ru/razvitiye/5-jn-semi-do-dvenadcati/59-rebenok-i-sport-kak-privit-lyubov-k-sportu-sobstvennomu-chadu.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ti-o-detyah.ru/vospityvayem-drug-druga/53-detskiy-psiholog-kogda-bez-nego-ne-oboytis.htm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eti-o-detyah.ru/tovary-dlya-detey/16-igrushki/63-chto-podarit-malchiku.html" TargetMode="External"/><Relationship Id="rId5" Type="http://schemas.openxmlformats.org/officeDocument/2006/relationships/footnotes" Target="footnotes.xml"/><Relationship Id="rId10" Type="http://schemas.openxmlformats.org/officeDocument/2006/relationships/hyperlink" Target="http://www.deti-o-detyah.ru/razvitiye/2-perviy-god-zhizni/41-otchegomalishbespokoen.html" TargetMode="External"/><Relationship Id="rId4" Type="http://schemas.openxmlformats.org/officeDocument/2006/relationships/webSettings" Target="webSettings.xml"/><Relationship Id="rId9" Type="http://schemas.openxmlformats.org/officeDocument/2006/relationships/hyperlink" Target="http://www.houseless.ru/mery-bezopasnosti-pri-remonte-elektroprovodk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1063</Words>
  <Characters>6061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dc:creator>
  <cp:lastModifiedBy>Николай</cp:lastModifiedBy>
  <cp:revision>4</cp:revision>
  <cp:lastPrinted>2013-01-07T04:10:00Z</cp:lastPrinted>
  <dcterms:created xsi:type="dcterms:W3CDTF">2012-10-28T16:44:00Z</dcterms:created>
  <dcterms:modified xsi:type="dcterms:W3CDTF">2015-03-04T19:36:00Z</dcterms:modified>
</cp:coreProperties>
</file>