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3E" w:rsidRPr="001B34EC" w:rsidRDefault="00642A3E" w:rsidP="00642A3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u w:val="single"/>
          <w:lang w:eastAsia="ru-RU"/>
        </w:rPr>
        <w:t>Какие</w:t>
      </w:r>
      <w:proofErr w:type="gramEnd"/>
      <w:r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u w:val="single"/>
          <w:lang w:eastAsia="ru-RU"/>
        </w:rPr>
        <w:t xml:space="preserve"> бывают автокресла-</w:t>
      </w:r>
    </w:p>
    <w:p w:rsidR="00642A3E" w:rsidRPr="006B3F14" w:rsidRDefault="00642A3E" w:rsidP="00642A3E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ru-RU"/>
        </w:rPr>
      </w:pPr>
      <w:r w:rsidRPr="001B34E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ru-RU"/>
        </w:rPr>
        <w:t>шпаргалка для начинающих</w:t>
      </w:r>
    </w:p>
    <w:p w:rsidR="00642A3E" w:rsidRPr="004B3C05" w:rsidRDefault="00642A3E" w:rsidP="00642A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3C0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4DC7C4AE" wp14:editId="03D118E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Типы детских автокре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ы детских автокрес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t>Т.е. для людей, которые практически ничего не знают о детских автокреслах, но хотят узнать.</w:t>
      </w:r>
    </w:p>
    <w:p w:rsidR="00642A3E" w:rsidRPr="004B3C05" w:rsidRDefault="00642A3E" w:rsidP="00642A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42A3E" w:rsidRPr="004B3C05" w:rsidRDefault="00642A3E" w:rsidP="00642A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3C05">
        <w:rPr>
          <w:rFonts w:ascii="Arial" w:eastAsia="Times New Roman" w:hAnsi="Arial" w:cs="Arial"/>
          <w:sz w:val="24"/>
          <w:szCs w:val="24"/>
          <w:lang w:eastAsia="ru-RU"/>
        </w:rPr>
        <w:t>1. Существует 5 групп детских автокресел, основная классификация по весу, вспомогательная - по возрасту (основной ориентир - ВЕС ребенка):</w:t>
      </w:r>
    </w:p>
    <w:p w:rsidR="00642A3E" w:rsidRPr="006B3F14" w:rsidRDefault="00642A3E" w:rsidP="00642A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3C0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4B3C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t> - от 0 до 10 кг (от рождения до ~9 мес.) 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B3C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0+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t> - 0-13 кг (от рождения до ~15 мес.) 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B3C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t> - 9-18 кг (~1-4 года) 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B3C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t> - 15-25 кг (~3,5-7 лет) 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B3C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t> - 22-36 кг (~6-12 лет или до роста 150 см) </w:t>
      </w:r>
      <w:r w:rsidRPr="004B3C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Бывают и комбинированные варианты, </w:t>
      </w:r>
      <w:r w:rsidRPr="00D01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 </w:t>
      </w:r>
      <w:r w:rsidRPr="00D01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0+/1</w:t>
      </w:r>
      <w:r w:rsidRPr="00D01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D01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0+/1/2</w:t>
      </w:r>
      <w:r w:rsidRPr="00D01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 </w:t>
      </w:r>
      <w:r w:rsidRPr="00D01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1/2/3</w:t>
      </w:r>
      <w:r w:rsidRPr="006B3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</w:p>
    <w:p w:rsidR="00642A3E" w:rsidRPr="00D015BE" w:rsidRDefault="00642A3E" w:rsidP="00642A3E">
      <w:pPr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4F04EE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ранения </w:t>
      </w: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</w:pPr>
      <w:r w:rsidRPr="006C441A">
        <w:rPr>
          <w:rFonts w:ascii="Arial" w:eastAsia="Times New Roman" w:hAnsi="Arial" w:cs="Arial"/>
          <w:b/>
          <w:i/>
          <w:iCs/>
          <w:color w:val="FF0000"/>
          <w:sz w:val="36"/>
          <w:szCs w:val="36"/>
          <w:lang w:eastAsia="ru-RU"/>
        </w:rPr>
        <w:lastRenderedPageBreak/>
        <w:t>«Родители, я выбираю жизнь, пристегните меня!»</w:t>
      </w:r>
    </w:p>
    <w:p w:rsidR="00642A3E" w:rsidRPr="006C441A" w:rsidRDefault="00642A3E" w:rsidP="00642A3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inline distT="0" distB="0" distL="0" distR="0" wp14:anchorId="07B46F7F" wp14:editId="30260300">
            <wp:extent cx="1981200" cy="1323742"/>
            <wp:effectExtent l="0" t="0" r="0" b="0"/>
            <wp:docPr id="2" name="Рисунок 2" descr="C:\Users\KPC\Pictures\perevozka-detej-44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C\Pictures\perevozka-detej-449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42A3E" w:rsidRPr="006C441A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6C441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взрослые!</w:t>
      </w:r>
    </w:p>
    <w:p w:rsidR="00642A3E" w:rsidRPr="006C441A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6C441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Убедительно обращаемся  к мамам и папам – водителям!</w:t>
      </w:r>
    </w:p>
    <w:p w:rsidR="00642A3E" w:rsidRPr="006C441A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642A3E" w:rsidRPr="006C441A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6C441A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Большинство ДТП с пострадавшими детьми происходит в первую очередь из-за того, что взрослые нарушают элементарные правила - не пристегивают детей ремнями безопасности, разрешают детям ехать в машине на переднем сиденье, а при перевозке самых маленьких не используют специальные детские кресла.</w:t>
      </w: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Pr="00D015BE" w:rsidRDefault="00642A3E" w:rsidP="00642A3E">
      <w:pPr>
        <w:tabs>
          <w:tab w:val="left" w:pos="3495"/>
        </w:tabs>
        <w:jc w:val="center"/>
        <w:rPr>
          <w:b/>
          <w:i/>
          <w:color w:val="0070C0"/>
          <w:sz w:val="40"/>
          <w:szCs w:val="40"/>
        </w:rPr>
      </w:pPr>
      <w:r>
        <w:rPr>
          <w:b/>
          <w:i/>
          <w:color w:val="0070C0"/>
          <w:sz w:val="40"/>
          <w:szCs w:val="40"/>
        </w:rPr>
        <w:lastRenderedPageBreak/>
        <w:t>«Мы за них в ответе</w:t>
      </w:r>
      <w:r w:rsidRPr="00D015BE">
        <w:rPr>
          <w:b/>
          <w:i/>
          <w:color w:val="0070C0"/>
          <w:sz w:val="40"/>
          <w:szCs w:val="40"/>
        </w:rPr>
        <w:t>!»</w:t>
      </w: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3D4DE2C1" wp14:editId="7000D217">
            <wp:extent cx="2619375" cy="1854200"/>
            <wp:effectExtent l="0" t="0" r="9525" b="0"/>
            <wp:docPr id="3" name="Рисунок 3" descr="C:\Users\KPC\Pictures\rebyenok-v-mash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C\Pictures\rebyenok-v-mashy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67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Pr="00DE6F0B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DE6F0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Следите за исправностью и правильным использованием детского удерживающего устройства и ремнями безопасности.</w:t>
      </w:r>
    </w:p>
    <w:p w:rsidR="00642A3E" w:rsidRPr="00DE6F0B" w:rsidRDefault="00642A3E" w:rsidP="00642A3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DE6F0B">
        <w:rPr>
          <w:rFonts w:ascii="Arial" w:eastAsia="Calibri" w:hAnsi="Arial" w:cs="Arial"/>
          <w:b/>
          <w:bCs/>
          <w:color w:val="FF0000"/>
          <w:sz w:val="36"/>
          <w:szCs w:val="36"/>
        </w:rPr>
        <w:t>Безопасного Вам пути!</w:t>
      </w:r>
    </w:p>
    <w:p w:rsidR="00642A3E" w:rsidRPr="006C441A" w:rsidRDefault="00642A3E" w:rsidP="00642A3E">
      <w:pPr>
        <w:pBdr>
          <w:bottom w:val="dotted" w:sz="24" w:space="1" w:color="auto"/>
        </w:pBd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42A3E" w:rsidRDefault="00642A3E" w:rsidP="00642A3E">
      <w:pPr>
        <w:tabs>
          <w:tab w:val="left" w:pos="3495"/>
        </w:tabs>
        <w:rPr>
          <w:color w:val="FF0000"/>
          <w:sz w:val="28"/>
          <w:szCs w:val="28"/>
        </w:rPr>
      </w:pPr>
    </w:p>
    <w:p w:rsidR="00642A3E" w:rsidRDefault="00642A3E" w:rsidP="00642A3E">
      <w:pPr>
        <w:tabs>
          <w:tab w:val="left" w:pos="3495"/>
        </w:tabs>
        <w:rPr>
          <w:color w:val="FF0000"/>
          <w:sz w:val="28"/>
          <w:szCs w:val="28"/>
        </w:rPr>
      </w:pPr>
    </w:p>
    <w:p w:rsidR="00642A3E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642A3E" w:rsidRPr="004B3C05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«Мы – за детское кресло!</w:t>
      </w:r>
      <w:r w:rsidRPr="004B3C05">
        <w:rPr>
          <w:rFonts w:ascii="Arial" w:hAnsi="Arial" w:cs="Arial"/>
          <w:b/>
          <w:i/>
          <w:color w:val="FF0000"/>
          <w:sz w:val="28"/>
          <w:szCs w:val="28"/>
        </w:rPr>
        <w:t>»</w:t>
      </w:r>
    </w:p>
    <w:p w:rsidR="00642A3E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A889D3C" wp14:editId="160501C2">
            <wp:extent cx="1409700" cy="1552575"/>
            <wp:effectExtent l="0" t="0" r="0" b="9525"/>
            <wp:docPr id="4" name="Рисунок 4" descr="Безопасность детей в автомоби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Безопасность детей в автомобил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3E" w:rsidRPr="00E21610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E21610">
        <w:rPr>
          <w:rFonts w:ascii="Arial" w:hAnsi="Arial" w:cs="Arial"/>
          <w:b/>
          <w:i/>
          <w:color w:val="002060"/>
          <w:sz w:val="28"/>
          <w:szCs w:val="28"/>
        </w:rPr>
        <w:t>Три правила, которые являются основой безопасной перевозки ребенка:</w:t>
      </w:r>
    </w:p>
    <w:p w:rsidR="00642A3E" w:rsidRPr="00E21610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rPr>
          <w:rFonts w:ascii="Arial" w:hAnsi="Arial" w:cs="Arial"/>
          <w:b/>
          <w:color w:val="4B4B4B"/>
          <w:sz w:val="28"/>
          <w:szCs w:val="28"/>
        </w:rPr>
      </w:pPr>
      <w:r w:rsidRPr="00E21610">
        <w:rPr>
          <w:rFonts w:ascii="Arial" w:hAnsi="Arial" w:cs="Arial"/>
          <w:b/>
          <w:color w:val="4B4B4B"/>
          <w:sz w:val="28"/>
          <w:szCs w:val="28"/>
        </w:rPr>
        <w:t>1.       Каждый ребенок занимает отдельное место в машине. Желательно на заднем сидении.</w:t>
      </w:r>
    </w:p>
    <w:p w:rsidR="00642A3E" w:rsidRPr="00E21610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rPr>
          <w:rFonts w:ascii="Arial" w:hAnsi="Arial" w:cs="Arial"/>
          <w:b/>
          <w:color w:val="4B4B4B"/>
          <w:sz w:val="28"/>
          <w:szCs w:val="28"/>
        </w:rPr>
      </w:pPr>
      <w:r w:rsidRPr="00E21610">
        <w:rPr>
          <w:rFonts w:ascii="Arial" w:hAnsi="Arial" w:cs="Arial"/>
          <w:b/>
          <w:color w:val="4B4B4B"/>
          <w:sz w:val="28"/>
          <w:szCs w:val="28"/>
        </w:rPr>
        <w:t>2.       Все пассажиры автомобиля (включая детей любого возраста) обязаны быть пристегнуты!</w:t>
      </w:r>
    </w:p>
    <w:p w:rsidR="00642A3E" w:rsidRPr="00E21610" w:rsidRDefault="00642A3E" w:rsidP="00642A3E">
      <w:pPr>
        <w:pStyle w:val="a3"/>
        <w:shd w:val="clear" w:color="auto" w:fill="FFFFFF"/>
        <w:spacing w:before="0" w:beforeAutospacing="0" w:after="225" w:afterAutospacing="0" w:line="240" w:lineRule="atLeast"/>
        <w:rPr>
          <w:rFonts w:ascii="Arial" w:hAnsi="Arial" w:cs="Arial"/>
          <w:b/>
          <w:color w:val="4B4B4B"/>
          <w:sz w:val="28"/>
          <w:szCs w:val="28"/>
        </w:rPr>
      </w:pPr>
      <w:r w:rsidRPr="00E21610">
        <w:rPr>
          <w:rFonts w:ascii="Arial" w:hAnsi="Arial" w:cs="Arial"/>
          <w:b/>
          <w:color w:val="4B4B4B"/>
          <w:sz w:val="28"/>
          <w:szCs w:val="28"/>
        </w:rPr>
        <w:t>3.       Все тяжелые или твердые предметы в салоне машины должны быть закреплены.</w:t>
      </w:r>
    </w:p>
    <w:p w:rsidR="00642A3E" w:rsidRDefault="00642A3E" w:rsidP="00642A3E">
      <w:pPr>
        <w:tabs>
          <w:tab w:val="left" w:pos="3495"/>
        </w:tabs>
        <w:rPr>
          <w:color w:val="FF0000"/>
          <w:sz w:val="28"/>
          <w:szCs w:val="28"/>
        </w:rPr>
      </w:pPr>
    </w:p>
    <w:p w:rsidR="00642A3E" w:rsidRDefault="00642A3E" w:rsidP="00642A3E">
      <w:pPr>
        <w:tabs>
          <w:tab w:val="left" w:pos="3495"/>
        </w:tabs>
        <w:rPr>
          <w:color w:val="FF0000"/>
          <w:sz w:val="28"/>
          <w:szCs w:val="28"/>
        </w:rPr>
      </w:pPr>
    </w:p>
    <w:p w:rsidR="00642A3E" w:rsidRDefault="00642A3E" w:rsidP="00642A3E">
      <w:pPr>
        <w:tabs>
          <w:tab w:val="left" w:pos="3495"/>
        </w:tabs>
        <w:jc w:val="center"/>
        <w:rPr>
          <w:color w:val="FF0000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92125B9" wp14:editId="67B11786">
            <wp:extent cx="2352675" cy="1553397"/>
            <wp:effectExtent l="0" t="0" r="0" b="8890"/>
            <wp:docPr id="5" name="Рисунок 5" descr="DSCN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3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24" cy="15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A3E" w:rsidRPr="00DE6F0B" w:rsidRDefault="00642A3E" w:rsidP="00642A3E">
      <w:pPr>
        <w:spacing w:after="0" w:line="240" w:lineRule="auto"/>
        <w:ind w:left="54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Pr="00D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 детский сад общеразвивающего вида с приоритетным осуществлением деятельности по познавательно-речевому развитию детей</w:t>
      </w:r>
    </w:p>
    <w:p w:rsidR="00642A3E" w:rsidRPr="00DE6F0B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«Северное сияние» </w:t>
      </w:r>
    </w:p>
    <w:p w:rsidR="00642A3E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A3E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</w:t>
      </w:r>
    </w:p>
    <w:p w:rsidR="00642A3E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</w:t>
      </w:r>
    </w:p>
    <w:p w:rsidR="00642A3E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42A3E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ижнесортымский</w:t>
      </w:r>
      <w:proofErr w:type="spellEnd"/>
    </w:p>
    <w:p w:rsidR="00642A3E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д.35</w:t>
      </w:r>
    </w:p>
    <w:p w:rsidR="00642A3E" w:rsidRPr="00DE6F0B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71-617</w:t>
      </w:r>
    </w:p>
    <w:p w:rsidR="00642A3E" w:rsidRPr="00DE6F0B" w:rsidRDefault="00642A3E" w:rsidP="006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A3E" w:rsidRPr="00D015BE" w:rsidRDefault="00642A3E" w:rsidP="00642A3E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2015г</w:t>
      </w:r>
    </w:p>
    <w:p w:rsidR="00642A3E" w:rsidRPr="00921482" w:rsidRDefault="00642A3E" w:rsidP="00642A3E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921482">
        <w:rPr>
          <w:rFonts w:ascii="Times New Roman" w:hAnsi="Times New Roman" w:cs="Times New Roman"/>
          <w:b/>
          <w:i/>
          <w:color w:val="002060"/>
          <w:sz w:val="56"/>
          <w:szCs w:val="56"/>
        </w:rPr>
        <w:lastRenderedPageBreak/>
        <w:t>«</w:t>
      </w:r>
      <w:r>
        <w:rPr>
          <w:rFonts w:ascii="Times New Roman" w:hAnsi="Times New Roman" w:cs="Times New Roman"/>
          <w:b/>
          <w:i/>
          <w:color w:val="002060"/>
          <w:sz w:val="56"/>
          <w:szCs w:val="56"/>
        </w:rPr>
        <w:t>Берегите тех, кто вам дорог!</w:t>
      </w:r>
      <w:r w:rsidRPr="00921482">
        <w:rPr>
          <w:rFonts w:ascii="Times New Roman" w:hAnsi="Times New Roman" w:cs="Times New Roman"/>
          <w:b/>
          <w:i/>
          <w:color w:val="002060"/>
          <w:sz w:val="56"/>
          <w:szCs w:val="56"/>
        </w:rPr>
        <w:t>»</w:t>
      </w:r>
    </w:p>
    <w:p w:rsidR="00642A3E" w:rsidRDefault="00642A3E" w:rsidP="00642A3E">
      <w:pPr>
        <w:jc w:val="center"/>
      </w:pPr>
      <w:r>
        <w:rPr>
          <w:noProof/>
          <w:lang w:eastAsia="ru-RU"/>
        </w:rPr>
        <w:drawing>
          <wp:inline distT="0" distB="0" distL="0" distR="0" wp14:anchorId="0FE07069" wp14:editId="304521DF">
            <wp:extent cx="2143125" cy="2143125"/>
            <wp:effectExtent l="19050" t="19050" r="28575" b="28575"/>
            <wp:docPr id="6" name="Picture 2" descr="G:\картинки к ПРЕЗЕНТАЦИИ\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картинки к ПРЕЗЕНТАЦИИ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ound2Diag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642A3E" w:rsidRPr="001B34EC" w:rsidRDefault="00642A3E" w:rsidP="00642A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1B34E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В России ежегодно гибнет в дорожных происшествиях более 1 тысячи детей и около 25 тысяч получают различные ранения.</w:t>
      </w:r>
    </w:p>
    <w:p w:rsidR="00642A3E" w:rsidRDefault="00642A3E" w:rsidP="00642A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2060"/>
          <w:sz w:val="32"/>
          <w:szCs w:val="32"/>
          <w:lang w:eastAsia="ru-RU"/>
        </w:rPr>
      </w:pPr>
      <w:r w:rsidRPr="00D015BE">
        <w:rPr>
          <w:rFonts w:ascii="Arial" w:eastAsia="Times New Roman" w:hAnsi="Arial" w:cs="Arial"/>
          <w:b/>
          <w:i/>
          <w:color w:val="002060"/>
          <w:sz w:val="32"/>
          <w:szCs w:val="32"/>
          <w:lang w:eastAsia="ru-RU"/>
        </w:rPr>
        <w:t>Тысяча детей - это "население" целой школ</w:t>
      </w:r>
      <w:r>
        <w:rPr>
          <w:rFonts w:ascii="Arial" w:eastAsia="Times New Roman" w:hAnsi="Arial" w:cs="Arial"/>
          <w:b/>
          <w:i/>
          <w:color w:val="002060"/>
          <w:sz w:val="32"/>
          <w:szCs w:val="32"/>
          <w:lang w:eastAsia="ru-RU"/>
        </w:rPr>
        <w:t>ы</w:t>
      </w:r>
    </w:p>
    <w:p w:rsidR="00642A3E" w:rsidRPr="005D7B5F" w:rsidRDefault="00642A3E" w:rsidP="00642A3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Подготовила</w:t>
      </w:r>
      <w:r w:rsidRPr="00C3373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: </w:t>
      </w:r>
      <w:proofErr w:type="spellStart"/>
      <w:r w:rsidRPr="00C3373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Т.Г.Кулишова</w:t>
      </w:r>
      <w:proofErr w:type="spellEnd"/>
      <w:r w:rsidRPr="00C3373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</w:t>
      </w:r>
    </w:p>
    <w:p w:rsidR="00EC4DBF" w:rsidRDefault="00EC4DBF">
      <w:bookmarkStart w:id="0" w:name="_GoBack"/>
      <w:bookmarkEnd w:id="0"/>
    </w:p>
    <w:sectPr w:rsidR="00EC4DBF" w:rsidSect="001B34EC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3E"/>
    <w:rsid w:val="00642A3E"/>
    <w:rsid w:val="00E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Kul</cp:lastModifiedBy>
  <cp:revision>1</cp:revision>
  <dcterms:created xsi:type="dcterms:W3CDTF">2015-03-09T08:21:00Z</dcterms:created>
  <dcterms:modified xsi:type="dcterms:W3CDTF">2015-03-09T08:22:00Z</dcterms:modified>
</cp:coreProperties>
</file>