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B8" w:rsidRDefault="00472B62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160020</wp:posOffset>
            </wp:positionV>
            <wp:extent cx="2571750" cy="3600450"/>
            <wp:effectExtent l="0" t="0" r="0" b="0"/>
            <wp:wrapTight wrapText="bothSides">
              <wp:wrapPolygon edited="0">
                <wp:start x="16000" y="914"/>
                <wp:lineTo x="14240" y="1143"/>
                <wp:lineTo x="13920" y="1714"/>
                <wp:lineTo x="14880" y="4571"/>
                <wp:lineTo x="7200" y="4686"/>
                <wp:lineTo x="1440" y="5371"/>
                <wp:lineTo x="1440" y="6400"/>
                <wp:lineTo x="640" y="7543"/>
                <wp:lineTo x="1120" y="11200"/>
                <wp:lineTo x="3200" y="11886"/>
                <wp:lineTo x="4000" y="12000"/>
                <wp:lineTo x="1600" y="12800"/>
                <wp:lineTo x="1920" y="15543"/>
                <wp:lineTo x="4160" y="17371"/>
                <wp:lineTo x="3360" y="18400"/>
                <wp:lineTo x="3520" y="19200"/>
                <wp:lineTo x="5920" y="19200"/>
                <wp:lineTo x="5920" y="19771"/>
                <wp:lineTo x="10400" y="20114"/>
                <wp:lineTo x="16480" y="20114"/>
                <wp:lineTo x="20000" y="20114"/>
                <wp:lineTo x="20160" y="19314"/>
                <wp:lineTo x="20160" y="19200"/>
                <wp:lineTo x="20000" y="17486"/>
                <wp:lineTo x="20000" y="17371"/>
                <wp:lineTo x="20160" y="15657"/>
                <wp:lineTo x="20320" y="13829"/>
                <wp:lineTo x="20320" y="11886"/>
                <wp:lineTo x="20640" y="10171"/>
                <wp:lineTo x="20640" y="8229"/>
                <wp:lineTo x="21280" y="6629"/>
                <wp:lineTo x="21280" y="6400"/>
                <wp:lineTo x="19680" y="4571"/>
                <wp:lineTo x="18880" y="2971"/>
                <wp:lineTo x="18720" y="2629"/>
                <wp:lineTo x="16800" y="914"/>
                <wp:lineTo x="16640" y="914"/>
                <wp:lineTo x="16000" y="914"/>
              </wp:wrapPolygon>
            </wp:wrapTight>
            <wp:docPr id="3" name="Рисунок 9" descr="C:\Users\Дмитрий\Desktop\febbaf43c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febbaf43c7c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-1011555</wp:posOffset>
            </wp:positionV>
            <wp:extent cx="9410700" cy="13506450"/>
            <wp:effectExtent l="19050" t="0" r="0" b="0"/>
            <wp:wrapNone/>
            <wp:docPr id="1" name="Рисунок 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135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D75" w:rsidRPr="00994D7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48.3pt;margin-top:-21.8pt;width:528.75pt;height:39pt;z-index:251662336;mso-position-horizontal-relative:text;mso-position-vertical-relative:text" fillcolor="teal" strokecolor="#0c9">
            <v:shadow on="t" opacity="52429f"/>
            <v:textpath style="font-family:&quot;Arial Black&quot;;font-size:28pt;font-style:italic;v-text-kern:t" trim="t" fitpath="t" string="Игры под классические мелодии"/>
          </v:shape>
        </w:pict>
      </w:r>
    </w:p>
    <w:p w:rsidR="002B417F" w:rsidRPr="00595F86" w:rsidRDefault="002B417F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</w:rPr>
      </w:pP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Игры детей - вовсе не игры,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правильнее смотреть на них как на самое значительное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глубокомысленное занятие этого возраста. </w:t>
      </w:r>
      <w:r w:rsidRPr="00595F86">
        <w:rPr>
          <w:rFonts w:ascii="Gungsuh" w:eastAsia="Gungsuh" w:hAnsi="Gungsuh"/>
          <w:b/>
          <w:color w:val="002060"/>
          <w:sz w:val="32"/>
          <w:szCs w:val="32"/>
        </w:rPr>
        <w:br/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М. Монтень </w:t>
      </w:r>
    </w:p>
    <w:p w:rsidR="002B417F" w:rsidRPr="002B417F" w:rsidRDefault="002B417F" w:rsidP="002B417F">
      <w:pPr>
        <w:jc w:val="right"/>
        <w:rPr>
          <w:rFonts w:ascii="Gungsuh" w:eastAsia="Gungsuh" w:hAnsi="Gungsuh"/>
          <w:sz w:val="40"/>
          <w:szCs w:val="40"/>
        </w:rPr>
      </w:pPr>
    </w:p>
    <w:p w:rsidR="002B417F" w:rsidRPr="001A716A" w:rsidRDefault="002B417F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Сегодня даже трехлетний малыш знает, как обращаться с компьютером, как включить музыку, может сам выбрать, что слушать. Но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 классической музыке дети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в подавляющем большинстве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равнодушны.</w:t>
      </w:r>
    </w:p>
    <w:p w:rsidR="002B417F" w:rsidRPr="001A716A" w:rsidRDefault="002B417F" w:rsidP="00283AB8">
      <w:pPr>
        <w:pStyle w:val="a5"/>
        <w:tabs>
          <w:tab w:val="left" w:pos="3330"/>
        </w:tabs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Как же привить ребенку интерес к ней? 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Ведь хочется, чтобы малыш приобщался к великому и проверенному временем искусству, а не к </w:t>
      </w:r>
      <w:proofErr w:type="spellStart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трехаккордной</w:t>
      </w:r>
      <w:proofErr w:type="spellEnd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примитивной музыке. </w:t>
      </w:r>
    </w:p>
    <w:p w:rsidR="00283AB8" w:rsidRPr="001A716A" w:rsidRDefault="002B417F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Специалисты советуют не навязывать серьезную музыку ребенку, а знакомить с нею естественно, неназойливо.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Малыш занят с игрушкой?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Поставьте в это время диск с музыкой Моцарта или Чайковского, и пусть ребенок играет под тихое звучание классических мелодий. Сначала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классическая музыка должна стать для ребенка комфортным звуковым фоном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.</w:t>
      </w:r>
    </w:p>
    <w:p w:rsidR="002B417F" w:rsidRPr="001A716A" w:rsidRDefault="002B417F" w:rsidP="00472B62">
      <w:pPr>
        <w:pStyle w:val="a5"/>
        <w:ind w:left="-850" w:right="-284" w:hanging="1"/>
        <w:jc w:val="both"/>
        <w:rPr>
          <w:rFonts w:ascii="Gungsuh" w:eastAsia="Gungsuh" w:hAnsi="Gungsuh"/>
          <w:b/>
          <w:i/>
          <w:noProof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Развить восприятие музыки помогут различные домашние игры.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Например: Вы читаете ребенку сказку "Колобок". Подберите различные звуковые фрагменты и по ходу чтения поиграйте с малышом: Вот идет медведь, как он топает?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Малыш с удовольствием изобразит под музыку героев сказки. </w:t>
      </w:r>
    </w:p>
    <w:p w:rsidR="002B417F" w:rsidRPr="001A716A" w:rsidRDefault="001A716A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-2129790</wp:posOffset>
            </wp:positionV>
            <wp:extent cx="7534275" cy="12553950"/>
            <wp:effectExtent l="19050" t="0" r="9525" b="0"/>
            <wp:wrapNone/>
            <wp:docPr id="21" name="Рисунок 2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Для развития ассоциативного восприятия очень полезно предлагать ребенку послушать небольшую композицию, а затем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карандашами или фломастерами отобразить эту музыку в цвете.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Слушая музыкальные</w:t>
      </w:r>
      <w:r w:rsidR="00283AB8" w:rsidRPr="001A716A">
        <w:rPr>
          <w:rFonts w:ascii="Gungsuh" w:eastAsia="Gungsuh" w:hAnsi="Gungsuh"/>
          <w:b/>
          <w:i/>
          <w:color w:val="002060"/>
          <w:sz w:val="32"/>
          <w:szCs w:val="32"/>
        </w:rPr>
        <w:t>?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отрывки можно сочинять вместе с ребенком самые разные сказки и истории.</w:t>
      </w:r>
    </w:p>
    <w:p w:rsidR="002B417F" w:rsidRPr="00595F86" w:rsidRDefault="002B417F" w:rsidP="001A716A">
      <w:pPr>
        <w:pStyle w:val="a5"/>
        <w:spacing w:before="0" w:after="0"/>
        <w:ind w:right="-284"/>
        <w:jc w:val="center"/>
        <w:rPr>
          <w:rFonts w:ascii="Gungsuh" w:eastAsia="Gungsuh" w:hAnsi="Gungsuh"/>
          <w:b/>
          <w:i/>
          <w:color w:val="FF5050"/>
          <w:sz w:val="32"/>
          <w:szCs w:val="32"/>
        </w:rPr>
      </w:pPr>
      <w:r w:rsidRPr="00595F86">
        <w:rPr>
          <w:rFonts w:ascii="Gungsuh" w:eastAsia="Gungsuh" w:hAnsi="Gungsuh"/>
          <w:b/>
          <w:i/>
          <w:color w:val="FF5050"/>
          <w:sz w:val="32"/>
          <w:szCs w:val="32"/>
        </w:rPr>
        <w:t>Может ли быть музыки слишком много?</w:t>
      </w:r>
    </w:p>
    <w:p w:rsidR="002B417F" w:rsidRPr="001A716A" w:rsidRDefault="002B417F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Может ли быть музыки слишком много, даже если это хорошая музыка? </w:t>
      </w:r>
    </w:p>
    <w:p w:rsidR="002B417F" w:rsidRPr="001A716A" w:rsidRDefault="002B417F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Может. Взрослый тоже может устать слушать любимый диск. Устраивать малышу "жизнь под музыку" лучше несколько раз в неделю, начиная понемногу. </w:t>
      </w:r>
    </w:p>
    <w:p w:rsidR="002B417F" w:rsidRPr="001A716A" w:rsidRDefault="002B417F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 детьми лет четырех можно уже устраивать целые концерты: играть на живом инструменте, слушать любимые диски от начала до конца. Наконец, пойдите с ребенком в театр, например, на детский балет. Там музыка наполняется ярким действием, и это обязательно понравится малышу.</w:t>
      </w:r>
    </w:p>
    <w:p w:rsidR="002B417F" w:rsidRPr="001A716A" w:rsidRDefault="001A716A" w:rsidP="00283AB8">
      <w:pPr>
        <w:pStyle w:val="a5"/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1095375</wp:posOffset>
            </wp:positionV>
            <wp:extent cx="3289935" cy="2524125"/>
            <wp:effectExtent l="19050" t="0" r="5715" b="0"/>
            <wp:wrapTight wrapText="bothSides">
              <wp:wrapPolygon edited="0">
                <wp:start x="8130" y="0"/>
                <wp:lineTo x="5253" y="978"/>
                <wp:lineTo x="3502" y="1956"/>
                <wp:lineTo x="3502" y="2608"/>
                <wp:lineTo x="1376" y="3912"/>
                <wp:lineTo x="-125" y="5217"/>
                <wp:lineTo x="-125" y="5869"/>
                <wp:lineTo x="375" y="7825"/>
                <wp:lineTo x="125" y="10433"/>
                <wp:lineTo x="1501" y="13042"/>
                <wp:lineTo x="375" y="15324"/>
                <wp:lineTo x="375" y="16465"/>
                <wp:lineTo x="1001" y="18258"/>
                <wp:lineTo x="1251" y="19399"/>
                <wp:lineTo x="4127" y="20866"/>
                <wp:lineTo x="6254" y="20866"/>
                <wp:lineTo x="6629" y="21518"/>
                <wp:lineTo x="8005" y="21518"/>
                <wp:lineTo x="8130" y="21518"/>
                <wp:lineTo x="12132" y="20866"/>
                <wp:lineTo x="16009" y="19562"/>
                <wp:lineTo x="16009" y="18258"/>
                <wp:lineTo x="19136" y="15813"/>
                <wp:lineTo x="21012" y="15650"/>
                <wp:lineTo x="21638" y="14998"/>
                <wp:lineTo x="21638" y="12063"/>
                <wp:lineTo x="19511" y="10433"/>
                <wp:lineTo x="18511" y="10433"/>
                <wp:lineTo x="19511" y="8314"/>
                <wp:lineTo x="19386" y="7825"/>
                <wp:lineTo x="20637" y="6195"/>
                <wp:lineTo x="20262" y="5380"/>
                <wp:lineTo x="17385" y="5217"/>
                <wp:lineTo x="17510" y="2771"/>
                <wp:lineTo x="17885" y="1793"/>
                <wp:lineTo x="17135" y="1467"/>
                <wp:lineTo x="9631" y="0"/>
                <wp:lineTo x="8130" y="0"/>
              </wp:wrapPolygon>
            </wp:wrapTight>
            <wp:docPr id="10" name="Рисунок 10" descr="C:\Users\Дмитрий\Desktop\78199784_0_56e84_effc9e6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78199784_0_56e84_effc9e65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Так, постепенно, шаг за шагом,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прививайте ребенку привычку жить под хорошую музыку.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Ведь привычка - вторая натура.</w:t>
      </w:r>
    </w:p>
    <w:p w:rsidR="002B417F" w:rsidRPr="001A716A" w:rsidRDefault="002B417F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023288" w:rsidRPr="001A716A" w:rsidRDefault="00023288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:rsidR="001A716A" w:rsidRPr="001A716A" w:rsidRDefault="001A716A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5073650</wp:posOffset>
            </wp:positionV>
            <wp:extent cx="7562850" cy="16630650"/>
            <wp:effectExtent l="19050" t="0" r="0" b="0"/>
            <wp:wrapNone/>
            <wp:docPr id="23" name="Рисунок 23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6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16A" w:rsidRPr="001A716A" w:rsidSect="00283AB8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17F"/>
    <w:rsid w:val="00023288"/>
    <w:rsid w:val="000337BB"/>
    <w:rsid w:val="000D168F"/>
    <w:rsid w:val="001A716A"/>
    <w:rsid w:val="00202295"/>
    <w:rsid w:val="00206B9F"/>
    <w:rsid w:val="00283AB8"/>
    <w:rsid w:val="002B417F"/>
    <w:rsid w:val="00447E9A"/>
    <w:rsid w:val="00472B62"/>
    <w:rsid w:val="00567440"/>
    <w:rsid w:val="00595F86"/>
    <w:rsid w:val="00994D75"/>
    <w:rsid w:val="009D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lime,#0c9,aqua,teal"/>
      <o:colormenu v:ext="edit" fillcolor="teal" strokecolor="#0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B41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rsid w:val="002B417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Дмитрий</cp:lastModifiedBy>
  <cp:revision>10</cp:revision>
  <dcterms:created xsi:type="dcterms:W3CDTF">2012-05-28T04:48:00Z</dcterms:created>
  <dcterms:modified xsi:type="dcterms:W3CDTF">2012-05-31T18:31:00Z</dcterms:modified>
</cp:coreProperties>
</file>