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2F" w:rsidRDefault="00AE062F" w:rsidP="00AE0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00000" w:rsidRDefault="00AE062F" w:rsidP="00AE0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логопедического занятия для детей раннего возраста с задержкой речевого развития</w:t>
      </w:r>
    </w:p>
    <w:p w:rsidR="00CC0393" w:rsidRPr="00CC0393" w:rsidRDefault="00CC0393" w:rsidP="00CC0393">
      <w:pPr>
        <w:rPr>
          <w:rFonts w:ascii="Times New Roman" w:hAnsi="Times New Roman" w:cs="Times New Roman"/>
          <w:sz w:val="28"/>
          <w:szCs w:val="28"/>
        </w:rPr>
      </w:pPr>
      <w:r w:rsidRPr="00CC0393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1B1">
        <w:rPr>
          <w:rFonts w:ascii="Times New Roman" w:hAnsi="Times New Roman" w:cs="Times New Roman"/>
          <w:sz w:val="28"/>
          <w:szCs w:val="28"/>
        </w:rPr>
        <w:t>развитие общего и речевого подражания</w:t>
      </w:r>
    </w:p>
    <w:p w:rsidR="00AE062F" w:rsidRDefault="00AE062F" w:rsidP="00AE06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062F">
        <w:rPr>
          <w:rFonts w:ascii="Times New Roman" w:hAnsi="Times New Roman" w:cs="Times New Roman"/>
          <w:sz w:val="28"/>
          <w:szCs w:val="28"/>
          <w:u w:val="single"/>
        </w:rPr>
        <w:t>Основные задачи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E062F" w:rsidRDefault="00AE062F" w:rsidP="00AE0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наладить эмоциональный контакт с ребёнком</w:t>
      </w:r>
    </w:p>
    <w:p w:rsidR="00AE062F" w:rsidRDefault="00AE062F" w:rsidP="00AE0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речевую реакцию</w:t>
      </w:r>
    </w:p>
    <w:p w:rsidR="00AE062F" w:rsidRDefault="00AE062F" w:rsidP="00AE0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ребёнка уверенность в своих возможностях</w:t>
      </w:r>
    </w:p>
    <w:p w:rsidR="00AE062F" w:rsidRDefault="00CC0393" w:rsidP="00AE0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умение производить действие в момент голосовой реакции и произносить звук в момент действия</w:t>
      </w:r>
    </w:p>
    <w:p w:rsidR="0068222A" w:rsidRDefault="00CC0393" w:rsidP="00CC03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яркий  пластмассовый шарик,</w:t>
      </w:r>
      <w:r w:rsidR="00D011B1">
        <w:rPr>
          <w:rFonts w:ascii="Times New Roman" w:hAnsi="Times New Roman" w:cs="Times New Roman"/>
          <w:sz w:val="28"/>
          <w:szCs w:val="28"/>
        </w:rPr>
        <w:t xml:space="preserve"> игрушечный  котёнок,</w:t>
      </w:r>
      <w:r w:rsidR="0068222A">
        <w:rPr>
          <w:rFonts w:ascii="Times New Roman" w:hAnsi="Times New Roman" w:cs="Times New Roman"/>
          <w:sz w:val="28"/>
          <w:szCs w:val="28"/>
        </w:rPr>
        <w:t xml:space="preserve"> тканевый мешочек с мелкими</w:t>
      </w:r>
      <w:r w:rsidR="0003118C">
        <w:rPr>
          <w:rFonts w:ascii="Times New Roman" w:hAnsi="Times New Roman" w:cs="Times New Roman"/>
          <w:sz w:val="28"/>
          <w:szCs w:val="28"/>
        </w:rPr>
        <w:t xml:space="preserve"> игрушками (фигурками животных), картинка с изображением бегемота.</w:t>
      </w:r>
    </w:p>
    <w:p w:rsidR="00752B20" w:rsidRDefault="00752B20" w:rsidP="00CC03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tbl>
      <w:tblPr>
        <w:tblStyle w:val="a4"/>
        <w:tblW w:w="0" w:type="auto"/>
        <w:tblInd w:w="360" w:type="dxa"/>
        <w:tblLook w:val="04A0"/>
      </w:tblPr>
      <w:tblGrid>
        <w:gridCol w:w="3073"/>
        <w:gridCol w:w="3066"/>
        <w:gridCol w:w="3072"/>
      </w:tblGrid>
      <w:tr w:rsidR="0068222A" w:rsidTr="0068222A">
        <w:tc>
          <w:tcPr>
            <w:tcW w:w="3190" w:type="dxa"/>
          </w:tcPr>
          <w:p w:rsidR="0068222A" w:rsidRPr="0068222A" w:rsidRDefault="0068222A" w:rsidP="00682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Конкретные задачи для каждого этапа занятия</w:t>
            </w:r>
          </w:p>
        </w:tc>
        <w:tc>
          <w:tcPr>
            <w:tcW w:w="3190" w:type="dxa"/>
          </w:tcPr>
          <w:p w:rsidR="0068222A" w:rsidRPr="0068222A" w:rsidRDefault="0068222A" w:rsidP="00682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логопеда</w:t>
            </w:r>
          </w:p>
        </w:tc>
        <w:tc>
          <w:tcPr>
            <w:tcW w:w="3191" w:type="dxa"/>
          </w:tcPr>
          <w:p w:rsidR="0068222A" w:rsidRPr="0068222A" w:rsidRDefault="0068222A" w:rsidP="006822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ребёнка</w:t>
            </w:r>
          </w:p>
        </w:tc>
      </w:tr>
      <w:tr w:rsidR="0068222A" w:rsidTr="0068222A">
        <w:tc>
          <w:tcPr>
            <w:tcW w:w="3190" w:type="dxa"/>
          </w:tcPr>
          <w:p w:rsidR="00DE15A4" w:rsidRPr="00DE15A4" w:rsidRDefault="00DE15A4" w:rsidP="00DE1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8222A" w:rsidRDefault="0068222A" w:rsidP="0075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Вызываем у ребёнка доверие к логопеду, толерантность к тактильным контактам.</w:t>
            </w:r>
          </w:p>
        </w:tc>
        <w:tc>
          <w:tcPr>
            <w:tcW w:w="3190" w:type="dxa"/>
          </w:tcPr>
          <w:p w:rsidR="0068222A" w:rsidRDefault="0068222A" w:rsidP="00C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показывает ребёнку шарик, предлагает поиграть: «Смотри, какой красивый шарик</w:t>
            </w:r>
            <w:r w:rsidR="00DE15A4">
              <w:rPr>
                <w:rFonts w:ascii="Times New Roman" w:hAnsi="Times New Roman" w:cs="Times New Roman"/>
                <w:sz w:val="28"/>
                <w:szCs w:val="28"/>
              </w:rPr>
              <w:t>. Давай я буду прятать, а ты угадывай, в какой руке. Позови шарик: «АУ»</w:t>
            </w:r>
          </w:p>
        </w:tc>
        <w:tc>
          <w:tcPr>
            <w:tcW w:w="3191" w:type="dxa"/>
          </w:tcPr>
          <w:p w:rsidR="0068222A" w:rsidRDefault="00DE15A4" w:rsidP="00C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пытается угадать, где шарик, подражает голосу и интонации логопеда.</w:t>
            </w:r>
          </w:p>
        </w:tc>
      </w:tr>
      <w:tr w:rsidR="0068222A" w:rsidTr="0068222A">
        <w:tc>
          <w:tcPr>
            <w:tcW w:w="3190" w:type="dxa"/>
          </w:tcPr>
          <w:p w:rsidR="0068222A" w:rsidRDefault="00DE15A4" w:rsidP="00DE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E15A4" w:rsidRPr="00DE15A4" w:rsidRDefault="00DE15A4" w:rsidP="00DE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подражание движениям логопеда, понимание обращённой речи.</w:t>
            </w:r>
          </w:p>
        </w:tc>
        <w:tc>
          <w:tcPr>
            <w:tcW w:w="3190" w:type="dxa"/>
          </w:tcPr>
          <w:p w:rsidR="0068222A" w:rsidRDefault="00DE15A4" w:rsidP="00487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предлагает поиграть: «</w:t>
            </w:r>
            <w:r w:rsidR="00487B7C">
              <w:rPr>
                <w:rFonts w:ascii="Times New Roman" w:hAnsi="Times New Roman" w:cs="Times New Roman"/>
                <w:sz w:val="28"/>
                <w:szCs w:val="28"/>
              </w:rPr>
              <w:t>Смотри, какой забавный котик. Он умеет умываться. Давай повторять за ним».</w:t>
            </w:r>
          </w:p>
          <w:p w:rsidR="00487B7C" w:rsidRDefault="00487B7C" w:rsidP="00487B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Мяу, мяу умываюсь</w:t>
            </w:r>
          </w:p>
          <w:p w:rsidR="00487B7C" w:rsidRPr="00487B7C" w:rsidRDefault="00487B7C" w:rsidP="00487B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-Всем на свете      улыбаюсь</w:t>
            </w:r>
          </w:p>
        </w:tc>
        <w:tc>
          <w:tcPr>
            <w:tcW w:w="3191" w:type="dxa"/>
          </w:tcPr>
          <w:p w:rsidR="0068222A" w:rsidRDefault="00487B7C" w:rsidP="00C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имитирует движения котика, с помощью логопеда соотносит действия со словами.</w:t>
            </w:r>
          </w:p>
        </w:tc>
      </w:tr>
      <w:tr w:rsidR="0068222A" w:rsidTr="0068222A">
        <w:tc>
          <w:tcPr>
            <w:tcW w:w="3190" w:type="dxa"/>
          </w:tcPr>
          <w:p w:rsidR="0068222A" w:rsidRDefault="00487B7C" w:rsidP="00487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87B7C" w:rsidRPr="00487B7C" w:rsidRDefault="0003118C" w:rsidP="0075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Воспитываем точность и силу движений пальцев рук</w:t>
            </w:r>
            <w:r w:rsidR="0075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68222A" w:rsidRDefault="0003118C" w:rsidP="00C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вкладывает в руку ребёнка поролоновую губку и предлагает поиграть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«силачей», с силой сжимает пальцы со звуками «УУУХХ»;  ослабляет руку ребёнка, выпускает губку из рук со звуками «АААХХ».</w:t>
            </w:r>
          </w:p>
        </w:tc>
        <w:tc>
          <w:tcPr>
            <w:tcW w:w="3191" w:type="dxa"/>
          </w:tcPr>
          <w:p w:rsidR="0068222A" w:rsidRDefault="0003118C" w:rsidP="00C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Ребёнок выполняет движения самостоятельно (или с помощью), имитирует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звуки.</w:t>
            </w:r>
          </w:p>
        </w:tc>
      </w:tr>
      <w:tr w:rsidR="0068222A" w:rsidTr="0068222A">
        <w:tc>
          <w:tcPr>
            <w:tcW w:w="3190" w:type="dxa"/>
          </w:tcPr>
          <w:p w:rsidR="0068222A" w:rsidRDefault="0003118C" w:rsidP="00031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03118C" w:rsidRDefault="0003118C" w:rsidP="0075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силу голоса, учим издавать звуки в момент чередующихся движений.</w:t>
            </w:r>
          </w:p>
          <w:p w:rsidR="00F36CB2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B2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B2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B2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B2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B2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B2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B2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B2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B2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B2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B2" w:rsidRPr="0003118C" w:rsidRDefault="00F36CB2" w:rsidP="0003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8222A" w:rsidRDefault="0003118C" w:rsidP="00C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показывает ребёнку картинку с изображением бегемота</w:t>
            </w:r>
            <w:r w:rsidR="00F36CB2">
              <w:rPr>
                <w:rFonts w:ascii="Times New Roman" w:hAnsi="Times New Roman" w:cs="Times New Roman"/>
                <w:sz w:val="28"/>
                <w:szCs w:val="28"/>
              </w:rPr>
              <w:t>, разводит руки ребёнка в стороны и немного вверх (бегемот большой и толстый), широко открывает рот и низким голосом произносит звук «ААА»:</w:t>
            </w:r>
          </w:p>
          <w:p w:rsidR="00F36CB2" w:rsidRDefault="00F36CB2" w:rsidP="00CC03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Раздаётся из болота</w:t>
            </w:r>
          </w:p>
          <w:p w:rsidR="00F36CB2" w:rsidRDefault="00F36CB2" w:rsidP="00CC03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Громкий голос бегемота «ААА»</w:t>
            </w:r>
          </w:p>
          <w:p w:rsidR="00F36CB2" w:rsidRDefault="00F36CB2" w:rsidP="00CC03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 болото стережёт</w:t>
            </w:r>
          </w:p>
          <w:p w:rsidR="00F36CB2" w:rsidRPr="00F36CB2" w:rsidRDefault="00F36CB2" w:rsidP="00CC03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Громким голосом поёт «ААА».</w:t>
            </w:r>
          </w:p>
        </w:tc>
        <w:tc>
          <w:tcPr>
            <w:tcW w:w="3191" w:type="dxa"/>
          </w:tcPr>
          <w:p w:rsidR="0068222A" w:rsidRDefault="00F36CB2" w:rsidP="00C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произносит звук «ААА» в нужный момент.</w:t>
            </w:r>
          </w:p>
        </w:tc>
      </w:tr>
      <w:tr w:rsidR="00F36CB2" w:rsidTr="0068222A">
        <w:tc>
          <w:tcPr>
            <w:tcW w:w="3190" w:type="dxa"/>
          </w:tcPr>
          <w:p w:rsidR="00F36CB2" w:rsidRDefault="00F36CB2" w:rsidP="00031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36CB2" w:rsidRDefault="00F36CB2" w:rsidP="00F3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навыки речевого подражания у ребёнка.</w:t>
            </w:r>
          </w:p>
          <w:p w:rsidR="00752B20" w:rsidRDefault="00752B20" w:rsidP="00F3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20" w:rsidRDefault="00752B20" w:rsidP="00F3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20" w:rsidRPr="00F36CB2" w:rsidRDefault="00752B20" w:rsidP="00F3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36CB2" w:rsidRDefault="00752B20" w:rsidP="00C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показывает ребёнку «волшебный мешочек», внутри которого мелкие игрушки (фигурки животных), учит доставать по одной.</w:t>
            </w:r>
          </w:p>
        </w:tc>
        <w:tc>
          <w:tcPr>
            <w:tcW w:w="3191" w:type="dxa"/>
          </w:tcPr>
          <w:p w:rsidR="00F36CB2" w:rsidRDefault="00752B20" w:rsidP="00C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достаёт игрушки, называет доступными ему звуками.</w:t>
            </w:r>
          </w:p>
        </w:tc>
      </w:tr>
      <w:tr w:rsidR="00752B20" w:rsidTr="0068222A">
        <w:tc>
          <w:tcPr>
            <w:tcW w:w="3190" w:type="dxa"/>
          </w:tcPr>
          <w:p w:rsidR="00752B20" w:rsidRDefault="00752B20" w:rsidP="00031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752B20" w:rsidRPr="00752B20" w:rsidRDefault="00752B20" w:rsidP="0075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Повышаем эмоциональный фон при тактильном контакте, завершаем занятие.</w:t>
            </w:r>
          </w:p>
        </w:tc>
        <w:tc>
          <w:tcPr>
            <w:tcW w:w="3190" w:type="dxa"/>
          </w:tcPr>
          <w:p w:rsidR="00752B20" w:rsidRDefault="00752B20" w:rsidP="00C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сажает ребёнка на колени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берёт его за руки и отхлопывает по слогам слово «МО-ЛО-ДЕЦ», хвалит ребёнка, приглашает его на следующее занятие.</w:t>
            </w:r>
          </w:p>
        </w:tc>
        <w:tc>
          <w:tcPr>
            <w:tcW w:w="3191" w:type="dxa"/>
          </w:tcPr>
          <w:p w:rsidR="00752B20" w:rsidRDefault="00752B20" w:rsidP="00C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подражает действиям логопеда, произносит доступные звуки.</w:t>
            </w:r>
          </w:p>
        </w:tc>
      </w:tr>
    </w:tbl>
    <w:p w:rsidR="00CC0393" w:rsidRPr="00CC0393" w:rsidRDefault="00CC0393" w:rsidP="00CC0393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62F" w:rsidRPr="00AE062F" w:rsidRDefault="00AE062F" w:rsidP="00AE06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E062F" w:rsidRPr="00AE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6C2E"/>
    <w:multiLevelType w:val="hybridMultilevel"/>
    <w:tmpl w:val="4088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62F"/>
    <w:rsid w:val="0003118C"/>
    <w:rsid w:val="00487B7C"/>
    <w:rsid w:val="0068222A"/>
    <w:rsid w:val="00752B20"/>
    <w:rsid w:val="00AE062F"/>
    <w:rsid w:val="00CC0393"/>
    <w:rsid w:val="00D011B1"/>
    <w:rsid w:val="00DE15A4"/>
    <w:rsid w:val="00F3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2F"/>
    <w:pPr>
      <w:ind w:left="720"/>
      <w:contextualSpacing/>
    </w:pPr>
  </w:style>
  <w:style w:type="table" w:styleId="a4">
    <w:name w:val="Table Grid"/>
    <w:basedOn w:val="a1"/>
    <w:uiPriority w:val="59"/>
    <w:rsid w:val="00682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2015-03-12T17:54:00Z</dcterms:created>
  <dcterms:modified xsi:type="dcterms:W3CDTF">2015-03-12T19:24:00Z</dcterms:modified>
</cp:coreProperties>
</file>