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7C" w:rsidRPr="0059627C" w:rsidRDefault="0059627C" w:rsidP="0059627C">
      <w:pPr>
        <w:jc w:val="center"/>
        <w:rPr>
          <w:b/>
        </w:rPr>
      </w:pPr>
      <w:r w:rsidRPr="0059627C">
        <w:rPr>
          <w:b/>
        </w:rPr>
        <w:t>Развитие пространственно-временных координаций на занятиях ритмикой</w:t>
      </w:r>
    </w:p>
    <w:p w:rsidR="0059627C" w:rsidRDefault="0059627C" w:rsidP="0059627C">
      <w:r>
        <w:t>Каждому ребёнку для нормального роста и развития необходимо движение. Движение для ребёнка подобно молоку матери – оно улучшает работу нервной системы, стимулирует обмен веществ, подстёгивает формирование высших психических функций.</w:t>
      </w:r>
    </w:p>
    <w:p w:rsidR="0059627C" w:rsidRDefault="0059627C" w:rsidP="0059627C">
      <w:r>
        <w:t>Каждому движению свойствен определённый ритм, который в свою очередь имеет моторное происхождение.  Движение, слитое с музыкой (ритмика) интегрирует деятельность нервно-мышечного аппарата, анализаторов и развивает координацию в самом широком смысле этого слова.</w:t>
      </w:r>
    </w:p>
    <w:p w:rsidR="0059627C" w:rsidRDefault="0059627C" w:rsidP="0059627C">
      <w:r>
        <w:t>Занятия ритмикой учат ребёнка свободно управлять своим телом, согласовывая движения с пространством и временем.</w:t>
      </w:r>
    </w:p>
    <w:p w:rsidR="0059627C" w:rsidRDefault="0059627C" w:rsidP="0059627C">
      <w:r>
        <w:t xml:space="preserve">В узком смысле координация – это </w:t>
      </w:r>
      <w:r w:rsidR="002B41B0">
        <w:t>необходимое и достаточное взаимодействие различных частей тела для достижения той или иной цели.</w:t>
      </w:r>
    </w:p>
    <w:p w:rsidR="002B41B0" w:rsidRDefault="002B41B0" w:rsidP="0059627C">
      <w:r>
        <w:t xml:space="preserve">Любое движение может быть произведено в трёх плоскостях: фронтальной, </w:t>
      </w:r>
      <w:proofErr w:type="spellStart"/>
      <w:r>
        <w:t>саггитальной</w:t>
      </w:r>
      <w:proofErr w:type="spellEnd"/>
      <w:r>
        <w:t xml:space="preserve"> и горизонтальной, при этом движения конечностей могут быть одноимёнными и разноимёнными, однонаправленными и разнонаправленными. Если затронуть временной аспект, то движения конечностей могут быть одновременными, поочерёдными и последовательными.  </w:t>
      </w:r>
    </w:p>
    <w:p w:rsidR="0059627C" w:rsidRDefault="002B41B0" w:rsidP="0059627C">
      <w:r>
        <w:t>Помочь понять и осознать двигательные возможности тела в их пространственно-временном контексте и есть одна из основных задач ритмики.</w:t>
      </w:r>
    </w:p>
    <w:p w:rsidR="00AE411C" w:rsidRDefault="00AE411C" w:rsidP="0059627C">
      <w:r>
        <w:t>Для детей дошкольного возраста самыми сложными оказываются разноимённые и разнонаправленные движения.</w:t>
      </w:r>
    </w:p>
    <w:p w:rsidR="00AE411C" w:rsidRDefault="00AE411C" w:rsidP="0059627C">
      <w:r>
        <w:t>Поэтому в упражнениях для рук и ног следует учитывать уровень сложности. Помимо этого, следует отдельно тренировать руки, ноги и туловище, а только после вводить элементы, объединяющие движения всего тела.</w:t>
      </w:r>
    </w:p>
    <w:p w:rsidR="00AE411C" w:rsidRDefault="00AE411C" w:rsidP="0059627C">
      <w:r>
        <w:t xml:space="preserve">На первом этапе объединения можно совмещать два звена (например, взмах руками и подъём на носки), затем добавлять третье звено (взмах руками, подъём на носки с поворотом вокруг себя). </w:t>
      </w:r>
      <w:r w:rsidR="0018782A">
        <w:t>Чрезвычайно полезны, но и чрезвычайно трудны для детей упражнения со сменой направлений частей тела.</w:t>
      </w:r>
    </w:p>
    <w:p w:rsidR="00235D91" w:rsidRDefault="00235D91" w:rsidP="0059627C">
      <w:r>
        <w:t>В начале отработки движений изменение положения частей тела проходит под зрительным контролем</w:t>
      </w:r>
      <w:proofErr w:type="gramStart"/>
      <w:r>
        <w:t>.</w:t>
      </w:r>
      <w:proofErr w:type="gramEnd"/>
      <w:r>
        <w:t xml:space="preserve"> Далее у ребёнка появляется активное словесное обозначение различных направлений, но любая ориентировка дошкольника  происходит от себя</w:t>
      </w:r>
      <w:proofErr w:type="gramStart"/>
      <w:r>
        <w:t>.</w:t>
      </w:r>
      <w:proofErr w:type="gramEnd"/>
      <w:r>
        <w:t xml:space="preserve"> Пройдёт еще много времени прежде чем ребёнок осознанно сможет обозначить словом положение тела относительно другого человека или предмета</w:t>
      </w:r>
      <w:proofErr w:type="gramStart"/>
      <w:r>
        <w:t>.</w:t>
      </w:r>
      <w:proofErr w:type="gramEnd"/>
      <w:r>
        <w:t xml:space="preserve"> </w:t>
      </w:r>
      <w:r w:rsidR="006C6B6B">
        <w:t xml:space="preserve"> </w:t>
      </w:r>
      <w:r>
        <w:t xml:space="preserve"> </w:t>
      </w:r>
      <w:r w:rsidR="006C6B6B">
        <w:t>Тогда же ребёнок научится представлять себе движение только по словесному описанию педагога.</w:t>
      </w:r>
    </w:p>
    <w:p w:rsidR="00CC426F" w:rsidRDefault="00CC426F" w:rsidP="0059627C">
      <w:r>
        <w:t>Обучение пространственно-временной координации можно разбить на несколько этапов.</w:t>
      </w:r>
    </w:p>
    <w:p w:rsidR="00CC426F" w:rsidRDefault="0059627C" w:rsidP="00CC426F">
      <w:pPr>
        <w:pStyle w:val="a3"/>
        <w:numPr>
          <w:ilvl w:val="0"/>
          <w:numId w:val="1"/>
        </w:numPr>
      </w:pPr>
      <w:r>
        <w:t>Движения рук, так как они наиболее управляемы, находятся</w:t>
      </w:r>
      <w:r w:rsidR="00CC426F">
        <w:t xml:space="preserve"> в поле зрения ребё</w:t>
      </w:r>
      <w:r>
        <w:t xml:space="preserve">нка (разные варианты упражнений с вытягиванием рук вперед, </w:t>
      </w:r>
      <w:r w:rsidR="00CC426F">
        <w:t>помахиванием перед собой и пр.)</w:t>
      </w:r>
    </w:p>
    <w:p w:rsidR="00CC426F" w:rsidRDefault="0059627C" w:rsidP="0059627C">
      <w:pPr>
        <w:pStyle w:val="a3"/>
        <w:numPr>
          <w:ilvl w:val="0"/>
          <w:numId w:val="1"/>
        </w:numPr>
      </w:pPr>
      <w:r>
        <w:t xml:space="preserve">Движения рук, находящихся частично в поле зрения (поднимание вверх, в стороны, назад - со сгибанием, вращением в суставах - </w:t>
      </w:r>
      <w:r w:rsidR="00CC426F">
        <w:t>в каком-либо одном направлении).</w:t>
      </w:r>
    </w:p>
    <w:p w:rsidR="00CC426F" w:rsidRDefault="00CC426F" w:rsidP="00CC426F">
      <w:pPr>
        <w:pStyle w:val="a3"/>
        <w:numPr>
          <w:ilvl w:val="0"/>
          <w:numId w:val="1"/>
        </w:numPr>
      </w:pPr>
      <w:r>
        <w:lastRenderedPageBreak/>
        <w:t xml:space="preserve">Движения туловища </w:t>
      </w:r>
      <w:proofErr w:type="gramStart"/>
      <w:r>
        <w:t>в</w:t>
      </w:r>
      <w:proofErr w:type="gramEnd"/>
      <w:r>
        <w:t xml:space="preserve"> фронтальной, </w:t>
      </w:r>
      <w:proofErr w:type="spellStart"/>
      <w:r>
        <w:t>саггитальной</w:t>
      </w:r>
      <w:proofErr w:type="spellEnd"/>
      <w:r w:rsidR="0059627C">
        <w:t xml:space="preserve"> и затем горизонтальной плоскости.</w:t>
      </w:r>
    </w:p>
    <w:p w:rsidR="00CC426F" w:rsidRDefault="0059627C" w:rsidP="0059627C">
      <w:pPr>
        <w:pStyle w:val="a3"/>
        <w:numPr>
          <w:ilvl w:val="0"/>
          <w:numId w:val="1"/>
        </w:numPr>
      </w:pPr>
      <w:r>
        <w:t>Движения ног вперед, в стороны, назад.</w:t>
      </w:r>
    </w:p>
    <w:p w:rsidR="00CC426F" w:rsidRDefault="0059627C" w:rsidP="0059627C">
      <w:pPr>
        <w:pStyle w:val="a3"/>
        <w:numPr>
          <w:ilvl w:val="0"/>
          <w:numId w:val="1"/>
        </w:numPr>
      </w:pPr>
      <w:r>
        <w:t>Движения разных частей тела по направлению к каким-либо конкретным предметам, затем по слову в названном направлении (например, повороты в стороны к окну, к двери, затем направо, налево).</w:t>
      </w:r>
    </w:p>
    <w:p w:rsidR="00CC426F" w:rsidRDefault="0059627C" w:rsidP="0059627C">
      <w:pPr>
        <w:pStyle w:val="a3"/>
        <w:numPr>
          <w:ilvl w:val="0"/>
          <w:numId w:val="1"/>
        </w:numPr>
      </w:pPr>
      <w:r>
        <w:t>Движения разных частей тела по направлению к другому ребенку (например, стоя в колонне, поднимать руки с мячом, передавать его сзади стоящему).</w:t>
      </w:r>
    </w:p>
    <w:p w:rsidR="0059627C" w:rsidRDefault="0059627C" w:rsidP="0059627C">
      <w:pPr>
        <w:pStyle w:val="a3"/>
        <w:numPr>
          <w:ilvl w:val="0"/>
          <w:numId w:val="1"/>
        </w:numPr>
      </w:pPr>
      <w:proofErr w:type="gramStart"/>
      <w:r>
        <w:t>Движения любой части тела с постепенно повышающимися требованиями к точности направления, амплитуды и быстроте ориентировки (например, развести руки в стороны,</w:t>
      </w:r>
      <w:proofErr w:type="gramEnd"/>
      <w:r>
        <w:t xml:space="preserve"> немного выше уровня плеч, выставить прямую ногу вперед с поворотом носка в сторону; то же - в другую сторону; затем выполнить в ускоренном темпе).</w:t>
      </w:r>
    </w:p>
    <w:p w:rsidR="0059627C" w:rsidRDefault="0059627C" w:rsidP="0059627C">
      <w:r>
        <w:t>Временными ориентировками дети овладевают с большим трудом, чем пространственны</w:t>
      </w:r>
      <w:r w:rsidR="00CC426F">
        <w:t>ми. Большинство музыкально-</w:t>
      </w:r>
      <w:proofErr w:type="gramStart"/>
      <w:r w:rsidR="00CC426F">
        <w:t xml:space="preserve">ритмических  </w:t>
      </w:r>
      <w:r>
        <w:t>упражнений</w:t>
      </w:r>
      <w:proofErr w:type="gramEnd"/>
      <w:r>
        <w:t xml:space="preserve"> активно влияет на развитие временных ориентировок, так как они проводятся в определенном темпе и ритме.</w:t>
      </w:r>
    </w:p>
    <w:p w:rsidR="0059627C" w:rsidRDefault="0059627C" w:rsidP="0059627C">
      <w:r>
        <w:t>С целью развития временных ориен</w:t>
      </w:r>
      <w:r w:rsidR="00CC426F">
        <w:t>тировок упражнения можно предлагать детям</w:t>
      </w:r>
      <w:r>
        <w:t xml:space="preserve"> в следующем порядке:</w:t>
      </w:r>
    </w:p>
    <w:p w:rsidR="0059627C" w:rsidRDefault="0059627C" w:rsidP="0059627C">
      <w:r>
        <w:t>1.Упражнения, которые проводятся в</w:t>
      </w:r>
      <w:r w:rsidR="00CC426F">
        <w:t xml:space="preserve"> сопровождении слова  педагога</w:t>
      </w:r>
      <w:r>
        <w:t>. При этом указания, команды и паузы выдерживаются в определенном ритме, акцентирование («присели вниз», «выпрямились»; «в сторону»; «прямо» и т.д.).</w:t>
      </w:r>
    </w:p>
    <w:p w:rsidR="0059627C" w:rsidRDefault="0059627C" w:rsidP="0059627C">
      <w:r>
        <w:t>2.Упражнения в сопровождении музыки</w:t>
      </w:r>
      <w:proofErr w:type="gramStart"/>
      <w:r>
        <w:t>.</w:t>
      </w:r>
      <w:proofErr w:type="gramEnd"/>
    </w:p>
    <w:p w:rsidR="0059627C" w:rsidRDefault="0059627C" w:rsidP="0059627C">
      <w:r>
        <w:t>Наряду с упражнениями под музыку,</w:t>
      </w:r>
      <w:r w:rsidR="00CC426F">
        <w:t xml:space="preserve"> можно </w:t>
      </w:r>
      <w:r>
        <w:t xml:space="preserve"> давать упражнения под счет с четким ритмическим рисунком («раз руки в стороны», «два вниз») или такие движения, в которых части ритмически неравномерны («раз, два, три присели», «четыре выпрямились»).</w:t>
      </w:r>
    </w:p>
    <w:p w:rsidR="00DB4A67" w:rsidRDefault="0059627C" w:rsidP="0059627C">
      <w:bookmarkStart w:id="0" w:name="_GoBack"/>
      <w:bookmarkEnd w:id="0"/>
      <w:r>
        <w:t>Хорошо известные упражнения выполнять самостоятельно, команда дается для начала упражнения.</w:t>
      </w:r>
    </w:p>
    <w:sectPr w:rsidR="00DB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3762"/>
    <w:multiLevelType w:val="hybridMultilevel"/>
    <w:tmpl w:val="C47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7C"/>
    <w:rsid w:val="0018782A"/>
    <w:rsid w:val="00235D91"/>
    <w:rsid w:val="002B41B0"/>
    <w:rsid w:val="0059627C"/>
    <w:rsid w:val="006C6B6B"/>
    <w:rsid w:val="00AE411C"/>
    <w:rsid w:val="00CC426F"/>
    <w:rsid w:val="00D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567</Words>
  <Characters>3840</Characters>
  <Application>Microsoft Office Word</Application>
  <DocSecurity>0</DocSecurity>
  <Lines>64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2013-10-28T18:14:00Z</dcterms:created>
  <dcterms:modified xsi:type="dcterms:W3CDTF">2013-10-28T19:08:00Z</dcterms:modified>
</cp:coreProperties>
</file>