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FA" w:rsidRPr="00C320A1" w:rsidRDefault="00C320A1" w:rsidP="00C320A1">
      <w:pPr>
        <w:jc w:val="center"/>
        <w:rPr>
          <w:sz w:val="40"/>
          <w:szCs w:val="40"/>
        </w:rPr>
      </w:pPr>
      <w:r w:rsidRPr="00C320A1">
        <w:rPr>
          <w:sz w:val="40"/>
          <w:szCs w:val="40"/>
        </w:rPr>
        <w:t>Непосредственно образовательная деятельность</w:t>
      </w:r>
    </w:p>
    <w:p w:rsidR="00C320A1" w:rsidRDefault="00C320A1" w:rsidP="00C320A1">
      <w:pPr>
        <w:jc w:val="center"/>
        <w:rPr>
          <w:sz w:val="36"/>
          <w:szCs w:val="36"/>
        </w:rPr>
      </w:pPr>
      <w:r w:rsidRPr="00C320A1">
        <w:rPr>
          <w:sz w:val="36"/>
          <w:szCs w:val="36"/>
        </w:rPr>
        <w:t xml:space="preserve">(«Познавательное, речевое развитие с использованием  игровой и здоровье  </w:t>
      </w:r>
      <w:r>
        <w:rPr>
          <w:sz w:val="36"/>
          <w:szCs w:val="36"/>
        </w:rPr>
        <w:t>сберегающей технологии</w:t>
      </w:r>
      <w:r w:rsidRPr="00C320A1">
        <w:rPr>
          <w:sz w:val="36"/>
          <w:szCs w:val="36"/>
        </w:rPr>
        <w:t>»)</w:t>
      </w:r>
    </w:p>
    <w:p w:rsidR="00C320A1" w:rsidRPr="00C320A1" w:rsidRDefault="00C320A1" w:rsidP="00C320A1">
      <w:pPr>
        <w:rPr>
          <w:sz w:val="36"/>
          <w:szCs w:val="36"/>
        </w:rPr>
      </w:pPr>
    </w:p>
    <w:p w:rsidR="00C320A1" w:rsidRPr="00C320A1" w:rsidRDefault="00C320A1" w:rsidP="00C320A1">
      <w:pPr>
        <w:rPr>
          <w:sz w:val="36"/>
          <w:szCs w:val="36"/>
        </w:rPr>
      </w:pPr>
    </w:p>
    <w:p w:rsidR="00C320A1" w:rsidRPr="00C320A1" w:rsidRDefault="00C320A1" w:rsidP="00C320A1">
      <w:pPr>
        <w:rPr>
          <w:sz w:val="36"/>
          <w:szCs w:val="36"/>
        </w:rPr>
      </w:pPr>
    </w:p>
    <w:p w:rsidR="00C320A1" w:rsidRDefault="00C320A1" w:rsidP="00C320A1">
      <w:pPr>
        <w:rPr>
          <w:sz w:val="36"/>
          <w:szCs w:val="36"/>
        </w:rPr>
      </w:pPr>
    </w:p>
    <w:p w:rsidR="00C320A1" w:rsidRDefault="00C320A1" w:rsidP="00C320A1">
      <w:pPr>
        <w:jc w:val="center"/>
        <w:rPr>
          <w:b/>
          <w:sz w:val="48"/>
          <w:szCs w:val="48"/>
        </w:rPr>
      </w:pPr>
      <w:r w:rsidRPr="00C320A1">
        <w:rPr>
          <w:b/>
          <w:sz w:val="48"/>
          <w:szCs w:val="48"/>
        </w:rPr>
        <w:t>«Путешествие в космическое пространство»</w:t>
      </w:r>
    </w:p>
    <w:p w:rsidR="00C320A1" w:rsidRDefault="00C320A1" w:rsidP="00C320A1">
      <w:pPr>
        <w:tabs>
          <w:tab w:val="left" w:pos="162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Старшая группа</w:t>
      </w:r>
    </w:p>
    <w:p w:rsidR="00C320A1" w:rsidRPr="00C320A1" w:rsidRDefault="00C320A1" w:rsidP="00C320A1">
      <w:pPr>
        <w:rPr>
          <w:sz w:val="48"/>
          <w:szCs w:val="48"/>
        </w:rPr>
      </w:pPr>
    </w:p>
    <w:p w:rsidR="00C320A1" w:rsidRPr="00C320A1" w:rsidRDefault="00C320A1" w:rsidP="00C320A1">
      <w:pPr>
        <w:rPr>
          <w:sz w:val="48"/>
          <w:szCs w:val="48"/>
        </w:rPr>
      </w:pPr>
    </w:p>
    <w:p w:rsidR="00C320A1" w:rsidRDefault="00C320A1" w:rsidP="009B4BEA">
      <w:pPr>
        <w:rPr>
          <w:sz w:val="36"/>
          <w:szCs w:val="36"/>
        </w:rPr>
      </w:pPr>
      <w:r w:rsidRPr="00C320A1">
        <w:rPr>
          <w:sz w:val="36"/>
          <w:szCs w:val="36"/>
        </w:rPr>
        <w:t>Конспект разработан Нечаевой Светланой Андреевной</w:t>
      </w:r>
    </w:p>
    <w:p w:rsidR="009B4BEA" w:rsidRDefault="009B4BEA" w:rsidP="009B4BE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воспитателем  дошкольного </w:t>
      </w:r>
      <w:r w:rsidR="001B2169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образовательного</w:t>
      </w:r>
    </w:p>
    <w:p w:rsidR="009B4BEA" w:rsidRDefault="009B4BEA" w:rsidP="009B4BEA">
      <w:pPr>
        <w:jc w:val="center"/>
        <w:rPr>
          <w:sz w:val="36"/>
          <w:szCs w:val="36"/>
        </w:rPr>
      </w:pPr>
      <w:r>
        <w:rPr>
          <w:sz w:val="36"/>
          <w:szCs w:val="36"/>
        </w:rPr>
        <w:t>учреждения №18 Невского района</w:t>
      </w:r>
    </w:p>
    <w:p w:rsidR="009B4BEA" w:rsidRPr="009B4BEA" w:rsidRDefault="009B4BEA" w:rsidP="009B4BEA">
      <w:pPr>
        <w:rPr>
          <w:sz w:val="36"/>
          <w:szCs w:val="36"/>
        </w:rPr>
      </w:pPr>
    </w:p>
    <w:p w:rsidR="009B4BEA" w:rsidRPr="009B4BEA" w:rsidRDefault="009B4BEA" w:rsidP="009B4BEA">
      <w:pPr>
        <w:rPr>
          <w:sz w:val="36"/>
          <w:szCs w:val="36"/>
        </w:rPr>
      </w:pPr>
    </w:p>
    <w:p w:rsidR="009B4BEA" w:rsidRDefault="009B4BEA" w:rsidP="009B4BEA">
      <w:pPr>
        <w:tabs>
          <w:tab w:val="left" w:pos="2760"/>
        </w:tabs>
        <w:rPr>
          <w:sz w:val="36"/>
          <w:szCs w:val="36"/>
        </w:rPr>
      </w:pPr>
    </w:p>
    <w:p w:rsidR="009B4BEA" w:rsidRDefault="009B4BEA" w:rsidP="009B4BEA">
      <w:pPr>
        <w:tabs>
          <w:tab w:val="left" w:pos="27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Санкт-Петербург</w:t>
      </w:r>
    </w:p>
    <w:p w:rsidR="009B4BEA" w:rsidRPr="009B4BEA" w:rsidRDefault="009B4BEA" w:rsidP="009B4BEA">
      <w:pPr>
        <w:tabs>
          <w:tab w:val="left" w:pos="27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2014</w:t>
      </w:r>
    </w:p>
    <w:sectPr w:rsidR="009B4BEA" w:rsidRPr="009B4BEA" w:rsidSect="00CB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03FFA"/>
    <w:rsid w:val="000D73C0"/>
    <w:rsid w:val="001B2169"/>
    <w:rsid w:val="00603FFA"/>
    <w:rsid w:val="009B4BEA"/>
    <w:rsid w:val="00C320A1"/>
    <w:rsid w:val="00CB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Mufasa</dc:creator>
  <cp:keywords/>
  <dc:description/>
  <cp:lastModifiedBy>Mufasa</cp:lastModifiedBy>
  <cp:revision>4</cp:revision>
  <cp:lastPrinted>2014-12-12T21:00:00Z</cp:lastPrinted>
  <dcterms:created xsi:type="dcterms:W3CDTF">2014-12-12T20:44:00Z</dcterms:created>
  <dcterms:modified xsi:type="dcterms:W3CDTF">2015-01-24T09:16:00Z</dcterms:modified>
</cp:coreProperties>
</file>