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8A" w:rsidRDefault="003E338A" w:rsidP="003E33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r w:rsidRPr="003E338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Методические приемы формирования представлений о геометрических фигурах у старшего детей дошкольного возраста</w:t>
      </w:r>
    </w:p>
    <w:p w:rsidR="003E338A" w:rsidRPr="003E338A" w:rsidRDefault="003E338A" w:rsidP="003E33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3E338A" w:rsidRPr="00446ABF" w:rsidRDefault="003E338A" w:rsidP="003E33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46ABF">
        <w:rPr>
          <w:rFonts w:ascii="Times New Roman" w:hAnsi="Times New Roman"/>
          <w:sz w:val="28"/>
          <w:szCs w:val="28"/>
        </w:rPr>
        <w:t>Развитие науки и техники, всеобщая компьютеризация определяют возрастающую роль математической подготовки подрастающего поколения.</w:t>
      </w:r>
    </w:p>
    <w:p w:rsidR="003E338A" w:rsidRDefault="003E338A" w:rsidP="003E338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46ABF">
        <w:rPr>
          <w:rFonts w:ascii="Times New Roman" w:hAnsi="Times New Roman"/>
          <w:sz w:val="28"/>
          <w:szCs w:val="28"/>
        </w:rPr>
        <w:t>же в дошкольном возрасте</w:t>
      </w:r>
      <w:r>
        <w:rPr>
          <w:rFonts w:ascii="Times New Roman" w:hAnsi="Times New Roman"/>
          <w:sz w:val="28"/>
          <w:szCs w:val="28"/>
        </w:rPr>
        <w:t xml:space="preserve"> дети начинают знакомиться с миром математики</w:t>
      </w:r>
      <w:r w:rsidRPr="00446ABF">
        <w:rPr>
          <w:rFonts w:ascii="Times New Roman" w:hAnsi="Times New Roman"/>
          <w:sz w:val="28"/>
          <w:szCs w:val="28"/>
        </w:rPr>
        <w:t>. Они сравнивают предметы по величине, устанавливают количественные и пространственные отношения, усваивают геометрические эталоны, овладевают моделирующей деятельностью и т.д.</w:t>
      </w:r>
    </w:p>
    <w:p w:rsidR="003E338A" w:rsidRDefault="003E338A" w:rsidP="003E33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важнейших  задач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обучение детей сравнению формы предметов с геометрическими фигурами как эталонами предметной формы.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 </w:t>
      </w:r>
      <w:r w:rsidRPr="003E3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proofErr w:type="gramEnd"/>
      <w:r w:rsidRPr="003E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умение видеть, какой геометрической фигуры или какому их сочетанию соответствует форма того или иного предмета. Это способствует более полному, целенаправленному распознаванию предметов окружающего мира и воспроизведению их в рисунке, лепке, аппликации. Хорошо усвоив геометрические фигуры, ребенок всегда успешно справится с обследованием предметов, выделяя в каждом из них общую, основную форму и форму деталей.</w:t>
      </w:r>
    </w:p>
    <w:p w:rsidR="009B1A53" w:rsidRDefault="003E338A" w:rsidP="009B1A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представлений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геометрических  фигурах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 </w:t>
      </w:r>
      <w:r w:rsidRPr="003E3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непосредственного сопоставления предметов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геометрической фигурой , </w:t>
      </w:r>
      <w:r w:rsidRPr="003E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весного  определения </w:t>
      </w:r>
      <w:r w:rsidRPr="003E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предметов.</w:t>
      </w:r>
      <w:r w:rsidR="009B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помогает  </w:t>
      </w:r>
      <w:r w:rsidR="009B1A53" w:rsidRPr="009B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1A53" w:rsidRPr="009B1A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отделить</w:t>
      </w:r>
      <w:proofErr w:type="spellEnd"/>
      <w:r w:rsidR="009B1A53" w:rsidRPr="009B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геометрических фигур от реальных предметов и придать им значение образцов. Для игр и упражнений подбираются предметы с четко выраженной основной формой без каких-либо деталей (блюдце, обруч, тарелка - круглые; платок, лист бумаги, коробка </w:t>
      </w:r>
      <w:r w:rsidR="009B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-квадратные и тому подобное). В последствии </w:t>
      </w:r>
      <w:proofErr w:type="gramStart"/>
      <w:r w:rsidR="009B1A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 использовать</w:t>
      </w:r>
      <w:proofErr w:type="gramEnd"/>
      <w:r w:rsidR="009B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A53" w:rsidRPr="009B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картинки, изображающие предметы определенной формы. </w:t>
      </w:r>
      <w:r w:rsidR="009B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закрепления геометрических </w:t>
      </w:r>
      <w:proofErr w:type="gramStart"/>
      <w:r w:rsidR="009B1A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понятий  следует</w:t>
      </w:r>
      <w:proofErr w:type="gramEnd"/>
      <w:r w:rsidR="009B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 дидактические</w:t>
      </w:r>
      <w:r w:rsidR="009B1A53" w:rsidRPr="009B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="009B1A53">
        <w:rPr>
          <w:rFonts w:ascii="Times New Roman" w:eastAsia="Times New Roman" w:hAnsi="Times New Roman" w:cs="Times New Roman"/>
          <w:sz w:val="28"/>
          <w:szCs w:val="28"/>
          <w:lang w:eastAsia="ru-RU"/>
        </w:rPr>
        <w:t>ы или игровые</w:t>
      </w:r>
      <w:r w:rsidR="009B1A53" w:rsidRPr="009B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</w:t>
      </w:r>
      <w:r w:rsidR="009B1A53">
        <w:rPr>
          <w:rFonts w:ascii="Times New Roman" w:eastAsia="Times New Roman" w:hAnsi="Times New Roman" w:cs="Times New Roman"/>
          <w:sz w:val="28"/>
          <w:szCs w:val="28"/>
          <w:lang w:eastAsia="ru-RU"/>
        </w:rPr>
        <w:t>жнения</w:t>
      </w:r>
      <w:r w:rsidR="009B1A53" w:rsidRPr="009B1A53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«Подбери по форме», «На что похоже?», «Найди предмет такой же формы», «Магазин» и другие. Далее выбирают предметы указанной формы (из 4-5 штук), группируют их обобщают по единому признаку формы (все круглые, все квадратные и так далее). Постепенно детей учат более точному различению: круглые и шаровидные, похожие не на квадрат, а на куб и тому подобное. Позднее им предлагают найти предметы указанной формы в групповой комнате. При этом дается лишь название формы предметов: «Посмотрите, есть ли на полке предметы, похожие</w:t>
      </w:r>
      <w:r w:rsidR="009B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круг»,</w:t>
      </w:r>
      <w:r w:rsidR="009B1A53" w:rsidRPr="009B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«Путешествие по групповой комнате», «Найдите, что спрятано».</w:t>
      </w:r>
    </w:p>
    <w:p w:rsidR="004A6373" w:rsidRDefault="004A6373" w:rsidP="009B1A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00600" cy="3600450"/>
            <wp:effectExtent l="0" t="0" r="0" b="0"/>
            <wp:docPr id="1" name="Рисунок 1" descr="C:\Users\777\Desktop\134NIKON\DSCN2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134NIKON\DSCN257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282" cy="360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1C1" w:rsidRDefault="004A6373" w:rsidP="00E47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сопоставлении предметов с геометрическими фигурами нужно использовать приемы осязательно-двигательног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обследования предметов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проверки знаний детей</w:t>
      </w:r>
      <w:r w:rsidRPr="004A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3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геометрических фигур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задавать следующие вопросы</w:t>
      </w:r>
      <w:r w:rsidRPr="004A6373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«Почему вы думаете, что тарелка круглая, а платок квадратный?», «Почему вы положили эти предметы на полку, где стоит цилиндр?» (</w:t>
      </w:r>
      <w:proofErr w:type="gramStart"/>
      <w:r w:rsidRPr="004A637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gramEnd"/>
      <w:r w:rsidRPr="004A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«Магазин»). Дети описывают форму предметов, выделяя основные признаки геометрической фигуры. В этих упражнениях можно подвести детей к логической операции - классификации предметов</w:t>
      </w:r>
      <w:r w:rsidR="00B24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373" w:rsidRPr="004A6373" w:rsidRDefault="004A6373" w:rsidP="00E47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задача - научить детей составлять плоские геометрические фигуры путем преобразования разных фигур. Например, из дв</w:t>
      </w:r>
      <w:r w:rsidR="00B2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 квадратов сложить прямоугольник, а </w:t>
      </w:r>
      <w:proofErr w:type="gramStart"/>
      <w:r w:rsidR="00B245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 треугольников</w:t>
      </w:r>
      <w:proofErr w:type="gramEnd"/>
      <w:r w:rsidR="00B2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</w:t>
      </w:r>
      <w:r w:rsidRPr="004A637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из двух-трех квадратов, сгибая их разными способами получать новые фигуры (треугольники, прямоугольники, маленькие квадраты).</w:t>
      </w:r>
    </w:p>
    <w:p w:rsidR="004A6373" w:rsidRDefault="00B2450D" w:rsidP="00E47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4A6373" w:rsidRPr="004A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6373" w:rsidRPr="004A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упражнять детей в комбинировании геометрических фигур, составлении разных композиций из одних и тех же фигур. Это приучает их всматриваться в форму различных частей любого предмета, читать технический рисунок при конструировании. Из геометрических фигур могут составлять изображения предметов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50D" w:rsidRDefault="00B2450D" w:rsidP="00E47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знакомство детей с геометрическими формами отводится несколько занятий. Темы их: сравнение шара и куба, шара и цилиндра, овала и круга, прямоугольника и квадрата и, наконец, треугольников с </w:t>
      </w:r>
      <w:proofErr w:type="spellStart"/>
      <w:r w:rsidRPr="00B2450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четырехугольниками.Заняти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построить таким образом: </w:t>
      </w:r>
      <w:r w:rsidRPr="00B245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рассматривание, обследование и сравнение геомет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рических фигур, затем </w:t>
      </w:r>
      <w:proofErr w:type="gramStart"/>
      <w:r w:rsidRPr="00B245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 различные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на  закрепление</w:t>
      </w:r>
      <w:r w:rsidRPr="00B2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свойствах и признаках формы и в заключении </w:t>
      </w:r>
      <w:r w:rsidRPr="00B2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учат сопоставлять форму предметов с геометрическими эталонами формы.</w:t>
      </w:r>
    </w:p>
    <w:p w:rsidR="00E471C1" w:rsidRDefault="00B2450D" w:rsidP="00E47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первой части НОД</w:t>
      </w:r>
      <w:r w:rsidRPr="00B2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организует систему обследовательских действий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геометрическими фигурами. </w:t>
      </w:r>
      <w:r w:rsidRPr="00B2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оследовательно ставит вопросы, обращает внимание детей на особенности и свойства формы, признаки отличия и сходства, подсказывая способы действия, уточняет ответы детей.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знакомя детей с прямоугольником,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 предложить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обвести его пальцем, спросить </w:t>
      </w:r>
      <w:r w:rsidRPr="00B245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какую фигуру он напоминает, подчеркива</w:t>
      </w:r>
      <w:r w:rsidR="00E471C1">
        <w:rPr>
          <w:rFonts w:ascii="Times New Roman" w:eastAsia="Times New Roman" w:hAnsi="Times New Roman" w:cs="Times New Roman"/>
          <w:sz w:val="28"/>
          <w:szCs w:val="28"/>
          <w:lang w:eastAsia="ru-RU"/>
        </w:rPr>
        <w:t>я, что у квадрата и прямоугольника есть углы</w:t>
      </w:r>
      <w:r w:rsidRPr="00B245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 внимание на их стороны, задать  следующие вопросы </w:t>
      </w:r>
      <w:r w:rsidRPr="00B2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(«Как называются эти фигуры?», «Мы сравниваем квадрат и прямоугольник и узнаем, чем они похожи и чем отличаются», «Возьмите квадрат и обведите его пальцем, что есть у квадрата?», «Что есть у прямоугольника?»).</w:t>
      </w:r>
    </w:p>
    <w:p w:rsidR="00E471C1" w:rsidRPr="00E471C1" w:rsidRDefault="00E471C1" w:rsidP="00E47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упражнения детей в сравнении круга и овала, квадрата и прямоугольника используются таблицы с изображением данных фигур разного цвета, размера, в разном пространственном расположении. Дети действуют с фигурами, вырезанными из бумаги, картона, фанеры, пластика</w:t>
      </w:r>
    </w:p>
    <w:p w:rsidR="00E471C1" w:rsidRDefault="00E471C1" w:rsidP="00E47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и уточнить знания детей о геометрических формах, как отмечает, Водопьянов Е.С. позволяют разнообразные упражнения. Например, можно предложить детям вылепить куб, цилиндр, шар из пластилина, вырезать квадраты, прямоугольники, треугольники из бумаги, разделить фигуры на две и четыре части, и наоборот, составить целое из частей, из одних фигур сложить другие (из двух квадратов прямоугольник и другие), выложить ту или иную фигуру из палочек. Так воспитатель предлагает детям сложить треугольник (прямоугольник) из палочек и рассказать, сколько палочек пошло на него, или просит подумать, какие фигуры можно сложить из трех, из шести палочек.</w:t>
      </w:r>
    </w:p>
    <w:p w:rsidR="00E471C1" w:rsidRPr="00E471C1" w:rsidRDefault="00E471C1" w:rsidP="00E471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268705" wp14:editId="32166BF0">
            <wp:extent cx="5033645" cy="3775235"/>
            <wp:effectExtent l="0" t="0" r="0" b="0"/>
            <wp:docPr id="2" name="Рисунок 2" descr="C:\Users\777\Desktop\134NIKON\DSCN2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134NIKON\DSCN25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213" cy="379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1C1" w:rsidRPr="00E471C1" w:rsidRDefault="00E471C1" w:rsidP="00E47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Полезно предлагать детям подобрать фигуры похожие по форме, предложить им подумать, сколько групп получится, а затем выполнить практическое действие.</w:t>
      </w:r>
    </w:p>
    <w:p w:rsidR="00E471C1" w:rsidRPr="00E471C1" w:rsidRDefault="00E471C1" w:rsidP="00E47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можно предложить найти ту или иную фигуру по описанию или в играх типа: «Узнай на ощупь» самостоятельно описать фигуру.</w:t>
      </w:r>
    </w:p>
    <w:p w:rsidR="00E471C1" w:rsidRPr="00E471C1" w:rsidRDefault="00E471C1" w:rsidP="00ED0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НОД и в совместной деятельности воспитателя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E4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</w:t>
      </w:r>
      <w:proofErr w:type="gramEnd"/>
      <w:r w:rsidRPr="00E4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игры. Например, игра «Каждую фигуру на свое место».</w:t>
      </w:r>
    </w:p>
    <w:p w:rsidR="00E471C1" w:rsidRPr="00E471C1" w:rsidRDefault="00E471C1" w:rsidP="00ED0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уделяется обучению детей определению формы предметов на основе их сопоставления с геометрическими эталонами формы.</w:t>
      </w:r>
    </w:p>
    <w:p w:rsidR="00E471C1" w:rsidRPr="00E471C1" w:rsidRDefault="00E471C1" w:rsidP="00ED0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 и упражнений подбираются: птичка-игрушка, матрешка, лимон и др.</w:t>
      </w:r>
    </w:p>
    <w:p w:rsidR="00E471C1" w:rsidRPr="00E471C1" w:rsidRDefault="00E471C1" w:rsidP="00ED0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чтобы, оценивая форму предмета, дети устанавливали не только сходство ее с тем или иным геометрическим образцом, но и отличие от него. Проводятся игры: «Что в мешочке», «Найди и промолчи», «Найдите в нашей комнате предметы, похожие на шар», «Кто больше назовет круглых предметов». Дети играют в настольные игры: «Геометрическое лото», «Семь в ряд» и др.</w:t>
      </w:r>
    </w:p>
    <w:p w:rsidR="00E471C1" w:rsidRPr="00E471C1" w:rsidRDefault="00E471C1" w:rsidP="00ED0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этих игр необходимо совершенствовать различение, как близких по строению фигур (овал-круг), так и объемных и плоских форм (шар-круг, куб-квадрат), вырабатывать быстроту ориентировки на форму, развивать и поддерживать интерес детей к многообразию форм окружающего мира.</w:t>
      </w:r>
    </w:p>
    <w:p w:rsidR="00E471C1" w:rsidRPr="00E471C1" w:rsidRDefault="00ED0027" w:rsidP="00ED0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подготовительной </w:t>
      </w:r>
      <w:r w:rsidR="00E471C1" w:rsidRPr="00E4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</w:t>
      </w:r>
      <w:proofErr w:type="gramEnd"/>
      <w:r w:rsidR="00E471C1" w:rsidRPr="00E4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учат различать близкие по форме фигуры: овал и круг, квадрат и прямоугольник, углубляют знания об их признаках, а также уточняют представления детей об объемных формах: шар, цилиндр, куб. Для этого используются приемы обследования, прокатывания, наложения геометрических фигур друг на друга. Эти приемы способствуют накапливанию детьми богатого сенсорного опыта и совершенствуют навыки </w:t>
      </w:r>
      <w:proofErr w:type="gramStart"/>
      <w:r w:rsidR="00E471C1" w:rsidRPr="00E471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</w:t>
      </w:r>
      <w:proofErr w:type="gramEnd"/>
      <w:r w:rsidR="00E471C1" w:rsidRPr="00E4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формы.</w:t>
      </w:r>
    </w:p>
    <w:p w:rsidR="00B2450D" w:rsidRPr="00E471C1" w:rsidRDefault="00B2450D" w:rsidP="00ED00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0D" w:rsidRPr="00E471C1" w:rsidRDefault="00B2450D" w:rsidP="00ED0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38A" w:rsidRPr="00E471C1" w:rsidRDefault="003E338A" w:rsidP="00ED00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3E338A" w:rsidRPr="003E338A" w:rsidRDefault="003E338A" w:rsidP="00ED002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38B8" w:rsidRDefault="00DF38B8"/>
    <w:sectPr w:rsidR="00DF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41"/>
    <w:rsid w:val="003E338A"/>
    <w:rsid w:val="004A6373"/>
    <w:rsid w:val="00654441"/>
    <w:rsid w:val="009B1A53"/>
    <w:rsid w:val="00B2450D"/>
    <w:rsid w:val="00DF38B8"/>
    <w:rsid w:val="00E471C1"/>
    <w:rsid w:val="00ED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58543-8A53-41E2-A5BF-448A1BC5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2015-01-16T04:33:00Z</dcterms:created>
  <dcterms:modified xsi:type="dcterms:W3CDTF">2015-01-16T05:30:00Z</dcterms:modified>
</cp:coreProperties>
</file>