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B" w:rsidRPr="0059001B" w:rsidRDefault="0059001B" w:rsidP="0059001B">
      <w:pPr>
        <w:pStyle w:val="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bookmarkStart w:id="0" w:name="_Toc147641573"/>
      <w:bookmarkStart w:id="1" w:name="_GoBack"/>
      <w:bookmarkEnd w:id="1"/>
      <w:r w:rsidRPr="0059001B">
        <w:rPr>
          <w:rFonts w:ascii="Times New Roman" w:hAnsi="Times New Roman"/>
          <w:color w:val="FF0000"/>
          <w:sz w:val="28"/>
          <w:szCs w:val="28"/>
          <w:u w:val="single"/>
        </w:rPr>
        <w:t>Мониторинг по дополнительному образованию</w:t>
      </w:r>
    </w:p>
    <w:p w:rsidR="0059001B" w:rsidRPr="0059001B" w:rsidRDefault="0059001B" w:rsidP="0059001B">
      <w:pPr>
        <w:pStyle w:val="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59001B">
        <w:rPr>
          <w:rFonts w:ascii="Times New Roman" w:hAnsi="Times New Roman"/>
          <w:color w:val="FF0000"/>
          <w:sz w:val="28"/>
          <w:szCs w:val="28"/>
          <w:u w:val="single"/>
        </w:rPr>
        <w:t>« Танцевальное  конфетти»</w:t>
      </w:r>
    </w:p>
    <w:p w:rsidR="0059001B" w:rsidRPr="0059001B" w:rsidRDefault="0059001B" w:rsidP="0059001B">
      <w:pPr>
        <w:pStyle w:val="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001B">
        <w:rPr>
          <w:rFonts w:ascii="Times New Roman" w:hAnsi="Times New Roman"/>
          <w:sz w:val="24"/>
          <w:szCs w:val="24"/>
        </w:rPr>
        <w:t>Средний дошкольный возраст.</w:t>
      </w:r>
      <w:bookmarkEnd w:id="0"/>
      <w:r w:rsidRPr="0059001B">
        <w:rPr>
          <w:rFonts w:ascii="Times New Roman" w:hAnsi="Times New Roman"/>
          <w:sz w:val="24"/>
          <w:szCs w:val="24"/>
        </w:rPr>
        <w:t xml:space="preserve">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</w:rPr>
        <w:t xml:space="preserve">Критерии уровня развития чувства ритма: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  <w:u w:val="single"/>
        </w:rPr>
        <w:t xml:space="preserve">1. Движение.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1) соответствие движений характеру музыки с контрастными частями: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высокий</w:t>
      </w:r>
      <w:r w:rsidRPr="0059001B">
        <w:t xml:space="preserve"> – ребёнок самостоятельно, чётко производит смену движений в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соответствии с изменением характера музыки, чувствует начало и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конец музыки;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средний</w:t>
      </w:r>
      <w:r w:rsidRPr="0059001B">
        <w:t xml:space="preserve"> – производит смену движений с запаздыванием, по показу взрослого;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низкий</w:t>
      </w:r>
      <w:r w:rsidRPr="0059001B">
        <w:t xml:space="preserve"> –  смену движений не производит, не чувствует начало и конец музыки.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2) соответствие движений ритму музыки: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 xml:space="preserve">высокий </w:t>
      </w:r>
      <w:r w:rsidRPr="0059001B">
        <w:t xml:space="preserve">– ребёнок чётко ритмично выполняет движения;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средний</w:t>
      </w:r>
      <w:r w:rsidRPr="0059001B">
        <w:t xml:space="preserve"> – выполняет движения с ошибками;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низкий</w:t>
      </w:r>
      <w:r w:rsidRPr="0059001B">
        <w:t xml:space="preserve">  –  движения выполняются неритмично.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3) соответствие движений темпу музыки: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высокий</w:t>
      </w:r>
      <w:r w:rsidRPr="0059001B">
        <w:t xml:space="preserve"> – ребёнок чувствует смену темпа, самостоятельно отмечает это сменой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движения;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средний</w:t>
      </w:r>
      <w:r w:rsidRPr="0059001B">
        <w:t xml:space="preserve"> – чувствует смену темпа с запаздыванием, движения меняет по показу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взрослого или других детей;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</w:t>
      </w:r>
      <w:r w:rsidRPr="0059001B">
        <w:rPr>
          <w:b/>
        </w:rPr>
        <w:t xml:space="preserve"> низкий</w:t>
      </w:r>
      <w:r w:rsidRPr="0059001B">
        <w:t xml:space="preserve"> –  не чувствует смену темпа, движения меняет с большим опозданием.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4) координация движений и внимание («Ритмическое эхо» со звучащими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жестами):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</w:t>
      </w:r>
      <w:r w:rsidRPr="0059001B">
        <w:rPr>
          <w:b/>
        </w:rPr>
        <w:t xml:space="preserve"> высокий</w:t>
      </w:r>
      <w:r w:rsidRPr="0059001B">
        <w:t xml:space="preserve"> – ребёнок выполняет все движения без ошибок;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средний</w:t>
      </w:r>
      <w:r w:rsidRPr="0059001B">
        <w:t xml:space="preserve"> – допускает 1-2 ошибки;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>низкий</w:t>
      </w:r>
      <w:r w:rsidRPr="0059001B">
        <w:t xml:space="preserve"> –  не справляется с заданием.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  <w:u w:val="single"/>
        </w:rPr>
        <w:t xml:space="preserve">2. Воспроизведение метра и ритма.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lastRenderedPageBreak/>
        <w:t xml:space="preserve">  1) воспроизведение метрической пульсации музыкального произведения в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хлопках: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точно воспроизводит метрическую пульсацию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 музыкального произведения;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 на протяжении выполнения задания кратковременно теряет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 ощущение метра (спешит, запаздывает), но в целом справляется с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 заданием.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–   беспорядочные хлопки.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2) воспроизведение ритма знакомой песни под пение педагога или своё пение: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точно воспроизводит ритмической рисунок знакомой песни;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воспроизводит ритм песни с 1-2 ошибками;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 – неверно воспроизводит ритм песни.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3) воспроизведение ритмического рисунка в хлопках («Ритмическое эхо»):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воспроизводит ритмический рисунок без ошибок;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допускает 2-3 ошибки;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 – не верно воспроизводит ритмический рисунок.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> </w:t>
      </w:r>
    </w:p>
    <w:p w:rsidR="0059001B" w:rsidRPr="0059001B" w:rsidRDefault="0059001B" w:rsidP="0059001B">
      <w:pPr>
        <w:pStyle w:val="3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Toc147641574"/>
      <w:r w:rsidRPr="0059001B">
        <w:rPr>
          <w:rFonts w:ascii="Times New Roman" w:hAnsi="Times New Roman"/>
          <w:sz w:val="24"/>
          <w:szCs w:val="24"/>
        </w:rPr>
        <w:t>Старший дошкольный возраст.</w:t>
      </w:r>
      <w:bookmarkEnd w:id="2"/>
      <w:r w:rsidRPr="00590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Старшая и подготовительная группы).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</w:rPr>
        <w:t xml:space="preserve">Критерии уровня развития чувства ритма: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  <w:u w:val="single"/>
        </w:rPr>
        <w:t xml:space="preserve">1. Движение.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1) передача в движении характера знакомого музыкального произведения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(3-х частная форма):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самостоятельно, чётко производит смену движений,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движения  соответствуют характеру музыки;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производит смену движений с запаздыванием (по показу других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детей), движения соответствуют характеру музыки;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 xml:space="preserve"> низкий</w:t>
      </w:r>
      <w:r w:rsidRPr="0059001B">
        <w:t xml:space="preserve"> –  смену движений производит с запаздыванием, движения не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соответствуют характеру музыки.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2) передача в движении характера незнакомого музыкального произведения 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(фрагмента) после предварительного прослушивания: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lastRenderedPageBreak/>
        <w:t xml:space="preserve">      </w:t>
      </w:r>
      <w:r w:rsidRPr="0059001B">
        <w:rPr>
          <w:b/>
        </w:rPr>
        <w:t>высокий</w:t>
      </w:r>
      <w:r w:rsidRPr="0059001B">
        <w:t xml:space="preserve"> – движения соответствуют характеру музыки, эмоциональное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выполнение движений;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-  движения соответствуют характеру музыки, но недостаточная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эмоциональность при выполнении движений;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 xml:space="preserve"> низкий</w:t>
      </w:r>
      <w:r w:rsidRPr="0059001B">
        <w:t xml:space="preserve">  –  движения не соответствуют музыке, отсутствие эмоций при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движении.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3) соответствие ритма движений ритму музыки: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</w:t>
      </w:r>
      <w:r w:rsidRPr="0059001B">
        <w:rPr>
          <w:b/>
        </w:rPr>
        <w:t>высокий</w:t>
      </w:r>
      <w:r w:rsidRPr="0059001B">
        <w:t xml:space="preserve"> – чёткое выполнение движений;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</w:t>
      </w:r>
      <w:r w:rsidRPr="0059001B">
        <w:rPr>
          <w:b/>
        </w:rPr>
        <w:t>средний</w:t>
      </w:r>
      <w:r w:rsidRPr="0059001B">
        <w:t xml:space="preserve"> – выполнение движений с ошибками;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</w:t>
      </w:r>
      <w:r w:rsidRPr="0059001B">
        <w:rPr>
          <w:b/>
        </w:rPr>
        <w:t>низкий</w:t>
      </w:r>
      <w:r w:rsidRPr="0059001B">
        <w:t xml:space="preserve">  – движение выполняется не ритмично.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4) координация движений и внимание («ритмическое эхо со звучащими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жестами»):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выполняет все движения без ошибок;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допускает 1-2 ошибки;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 –  не справляется с заданием.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  <w:u w:val="single"/>
        </w:rPr>
        <w:t xml:space="preserve">2. Воспроизведение ритма.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1) воспроизведение ритма знакомой песни под своё пение: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точно воспроизводит ритмической рисунок знакомой песни;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воспроизводит ритм песни с 1-2 ошибками;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– неверно воспроизводит ритм песни.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2) воспроизведение ритма мелодии, сыгранной педагогом на инструменте: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 xml:space="preserve"> высокий</w:t>
      </w:r>
      <w:r w:rsidRPr="0059001B">
        <w:t xml:space="preserve"> – ребёнок точно воспроизводит ритмической рисунок мелодии;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воспроизводит ритм песни с ошибками;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</w:t>
      </w:r>
      <w:r w:rsidRPr="0059001B">
        <w:rPr>
          <w:b/>
        </w:rPr>
        <w:t xml:space="preserve"> низкий</w:t>
      </w:r>
      <w:r w:rsidRPr="0059001B">
        <w:t xml:space="preserve">  – неверно воспроизводит ритм песни.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3) воспроизведение ритма песни шагами: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верно воспроизводит ритм песни шагами на месте и по залу;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верно воспроизводит ритм песни шагами на месте;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–  допускает много ошибок или не справляется с заданием.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lastRenderedPageBreak/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4) воспроизведение ритмических рисунков в хлопках или на ударных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инструментах («ритмическое эхо»):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воспроизводит ритмический рисунок без ошибок;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 xml:space="preserve">средний </w:t>
      </w:r>
      <w:r w:rsidRPr="0059001B">
        <w:t xml:space="preserve">– допускает 2-3 ошибки;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 – не верно воспроизводит ритмический рисунок.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rPr>
          <w:b/>
          <w:u w:val="single"/>
        </w:rPr>
        <w:t xml:space="preserve">3. Творчество.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1) сочинение ритмических рисунков: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сам сочиняет и оригинальные ритмически рисунки;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использует стандартные ритмические рисунки;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 xml:space="preserve">низкий </w:t>
      </w:r>
      <w:r w:rsidRPr="0059001B">
        <w:t xml:space="preserve">– не справляется с заданием.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 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2)  танцевальное: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высокий</w:t>
      </w:r>
      <w:r w:rsidRPr="0059001B">
        <w:t xml:space="preserve"> – ребёнок чувствует характер музыки, ритм, передаёт это в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движении; самостоятельно использует знакомые движения или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придумывает свои; движения выразительны;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средний</w:t>
      </w:r>
      <w:r w:rsidRPr="0059001B">
        <w:t xml:space="preserve"> – чувствует общий ритм музыки, повторяет движения за другими,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                   движения соответствуют характеру музыки; </w:t>
      </w:r>
    </w:p>
    <w:p w:rsidR="0059001B" w:rsidRPr="0059001B" w:rsidRDefault="0059001B" w:rsidP="0059001B">
      <w:pPr>
        <w:spacing w:before="20" w:after="20" w:line="360" w:lineRule="auto"/>
        <w:jc w:val="both"/>
      </w:pPr>
      <w:r w:rsidRPr="0059001B">
        <w:t xml:space="preserve">      </w:t>
      </w:r>
      <w:r w:rsidRPr="0059001B">
        <w:rPr>
          <w:b/>
        </w:rPr>
        <w:t>низкий</w:t>
      </w:r>
      <w:r w:rsidRPr="0059001B">
        <w:t xml:space="preserve"> –  не чувствует характер музыки, движения не соответствуют музыке</w:t>
      </w:r>
    </w:p>
    <w:p w:rsidR="0059001B" w:rsidRPr="0059001B" w:rsidRDefault="0059001B" w:rsidP="0059001B">
      <w:pPr>
        <w:spacing w:before="20" w:after="20" w:line="360" w:lineRule="auto"/>
        <w:jc w:val="both"/>
      </w:pPr>
    </w:p>
    <w:p w:rsidR="00586269" w:rsidRPr="0059001B" w:rsidRDefault="00586269" w:rsidP="0059001B">
      <w:pPr>
        <w:spacing w:line="360" w:lineRule="auto"/>
        <w:jc w:val="both"/>
      </w:pPr>
    </w:p>
    <w:sectPr w:rsidR="00586269" w:rsidRPr="0059001B" w:rsidSect="0058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1B"/>
    <w:rsid w:val="000F2C5B"/>
    <w:rsid w:val="00586269"/>
    <w:rsid w:val="005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0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001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0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001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Администратор1</cp:lastModifiedBy>
  <cp:revision>2</cp:revision>
  <cp:lastPrinted>2013-01-05T04:20:00Z</cp:lastPrinted>
  <dcterms:created xsi:type="dcterms:W3CDTF">2013-04-12T04:55:00Z</dcterms:created>
  <dcterms:modified xsi:type="dcterms:W3CDTF">2013-04-12T04:55:00Z</dcterms:modified>
</cp:coreProperties>
</file>