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F5" w:rsidRPr="00491776" w:rsidRDefault="00C1611A" w:rsidP="00C1611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776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</w:t>
      </w:r>
    </w:p>
    <w:p w:rsidR="00C1611A" w:rsidRPr="00491776" w:rsidRDefault="00C1611A" w:rsidP="00C1611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776">
        <w:rPr>
          <w:rFonts w:ascii="Times New Roman" w:hAnsi="Times New Roman" w:cs="Times New Roman"/>
          <w:sz w:val="28"/>
          <w:szCs w:val="28"/>
        </w:rPr>
        <w:t>детский сад № 63</w:t>
      </w:r>
    </w:p>
    <w:p w:rsidR="00C1611A" w:rsidRDefault="00C1611A" w:rsidP="00C161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11A" w:rsidRDefault="00C1611A" w:rsidP="00C161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11A" w:rsidRDefault="00C1611A" w:rsidP="00C161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11A" w:rsidRDefault="00C1611A" w:rsidP="00C161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11A" w:rsidRDefault="00C1611A" w:rsidP="00C161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11A" w:rsidRDefault="00C1611A" w:rsidP="00C1611A">
      <w:pPr>
        <w:jc w:val="center"/>
        <w:rPr>
          <w:rFonts w:ascii="Times New Roman" w:hAnsi="Times New Roman" w:cs="Times New Roman"/>
          <w:sz w:val="48"/>
          <w:szCs w:val="48"/>
        </w:rPr>
      </w:pPr>
      <w:r w:rsidRPr="00C1611A">
        <w:rPr>
          <w:rFonts w:ascii="Times New Roman" w:hAnsi="Times New Roman" w:cs="Times New Roman"/>
          <w:sz w:val="48"/>
          <w:szCs w:val="48"/>
        </w:rPr>
        <w:t xml:space="preserve">Консультация для родителей </w:t>
      </w:r>
    </w:p>
    <w:p w:rsidR="00C1611A" w:rsidRDefault="00C1611A" w:rsidP="00C1611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1611A" w:rsidRDefault="00C1611A" w:rsidP="00C1611A">
      <w:pPr>
        <w:jc w:val="center"/>
        <w:rPr>
          <w:rFonts w:ascii="Times New Roman" w:hAnsi="Times New Roman" w:cs="Times New Roman"/>
          <w:sz w:val="40"/>
          <w:szCs w:val="40"/>
        </w:rPr>
      </w:pPr>
      <w:r w:rsidRPr="00C1611A">
        <w:rPr>
          <w:rFonts w:ascii="Times New Roman" w:hAnsi="Times New Roman" w:cs="Times New Roman"/>
          <w:sz w:val="40"/>
          <w:szCs w:val="40"/>
        </w:rPr>
        <w:t>«Дидактические игры по ФЭМП – как средство развития мышления»</w:t>
      </w:r>
    </w:p>
    <w:p w:rsidR="00491776" w:rsidRDefault="00491776" w:rsidP="00491776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91776" w:rsidRDefault="00491776" w:rsidP="00491776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91776" w:rsidRDefault="00491776" w:rsidP="0049177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91776" w:rsidRPr="00491776" w:rsidRDefault="00491776" w:rsidP="00491776">
      <w:pPr>
        <w:jc w:val="right"/>
        <w:rPr>
          <w:rFonts w:ascii="Times New Roman" w:hAnsi="Times New Roman" w:cs="Times New Roman"/>
          <w:sz w:val="32"/>
          <w:szCs w:val="32"/>
        </w:rPr>
      </w:pPr>
      <w:r w:rsidRPr="00491776">
        <w:rPr>
          <w:rFonts w:ascii="Times New Roman" w:hAnsi="Times New Roman" w:cs="Times New Roman"/>
          <w:sz w:val="32"/>
          <w:szCs w:val="32"/>
        </w:rPr>
        <w:t>Воспитатели: Любимцева И.В</w:t>
      </w:r>
    </w:p>
    <w:p w:rsidR="00491776" w:rsidRPr="00491776" w:rsidRDefault="00317672" w:rsidP="0031767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491776" w:rsidRPr="00491776">
        <w:rPr>
          <w:rFonts w:ascii="Times New Roman" w:hAnsi="Times New Roman" w:cs="Times New Roman"/>
          <w:sz w:val="32"/>
          <w:szCs w:val="32"/>
        </w:rPr>
        <w:t xml:space="preserve">   </w:t>
      </w:r>
      <w:bookmarkStart w:id="0" w:name="_GoBack"/>
      <w:bookmarkEnd w:id="0"/>
      <w:r w:rsidR="00491776" w:rsidRPr="00491776">
        <w:rPr>
          <w:rFonts w:ascii="Times New Roman" w:hAnsi="Times New Roman" w:cs="Times New Roman"/>
          <w:sz w:val="32"/>
          <w:szCs w:val="32"/>
        </w:rPr>
        <w:t>Средняя группа №1</w:t>
      </w:r>
    </w:p>
    <w:p w:rsidR="00491776" w:rsidRDefault="00491776" w:rsidP="00491776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91776" w:rsidRDefault="00491776" w:rsidP="004917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1776" w:rsidRDefault="00491776" w:rsidP="004917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1776" w:rsidRDefault="00491776" w:rsidP="004917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1776" w:rsidRPr="00491776" w:rsidRDefault="00491776" w:rsidP="00491776">
      <w:pPr>
        <w:jc w:val="center"/>
        <w:rPr>
          <w:rFonts w:ascii="Times New Roman" w:hAnsi="Times New Roman" w:cs="Times New Roman"/>
          <w:sz w:val="32"/>
          <w:szCs w:val="32"/>
        </w:rPr>
      </w:pPr>
      <w:r w:rsidRPr="00491776">
        <w:rPr>
          <w:rFonts w:ascii="Times New Roman" w:hAnsi="Times New Roman" w:cs="Times New Roman"/>
          <w:sz w:val="32"/>
          <w:szCs w:val="32"/>
        </w:rPr>
        <w:t>Санкт-Петербург</w:t>
      </w:r>
    </w:p>
    <w:p w:rsidR="00491776" w:rsidRPr="00491776" w:rsidRDefault="00491776" w:rsidP="00491776">
      <w:pPr>
        <w:jc w:val="center"/>
        <w:rPr>
          <w:rFonts w:ascii="Times New Roman" w:hAnsi="Times New Roman" w:cs="Times New Roman"/>
          <w:sz w:val="32"/>
          <w:szCs w:val="32"/>
        </w:rPr>
      </w:pPr>
      <w:r w:rsidRPr="00491776">
        <w:rPr>
          <w:rFonts w:ascii="Times New Roman" w:hAnsi="Times New Roman" w:cs="Times New Roman"/>
          <w:sz w:val="32"/>
          <w:szCs w:val="32"/>
        </w:rPr>
        <w:t>2014 год</w:t>
      </w:r>
    </w:p>
    <w:p w:rsidR="00491776" w:rsidRDefault="00491776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– основная деятельность детей. Силой воображения, игровых действий,</w:t>
      </w:r>
      <w:r w:rsidR="0018568C">
        <w:rPr>
          <w:rFonts w:ascii="Times New Roman" w:hAnsi="Times New Roman" w:cs="Times New Roman"/>
          <w:sz w:val="28"/>
          <w:szCs w:val="28"/>
        </w:rPr>
        <w:t xml:space="preserve"> роли, способностью перевоплощаться в образ, дети создают игру. В играх нет реальной обусловленности обстоятельствам, пространством, временем. Дети – творцы настоящего и будущего. В этом обаяние игры. В каждую эпоху общественного развития дети живут тем, чем живёт народ.</w:t>
      </w:r>
      <w:r w:rsidR="00DF5BC7">
        <w:rPr>
          <w:rFonts w:ascii="Times New Roman" w:hAnsi="Times New Roman" w:cs="Times New Roman"/>
          <w:sz w:val="28"/>
          <w:szCs w:val="28"/>
        </w:rPr>
        <w:t xml:space="preserve"> Но окружающий мир воспринимается ребёнком по иному, чем взрослыми: ребёнок- « новичок», всё для него полно новизны, значения: ребёнок в игре делает открытия того, что давно известно взрослому. Дети не ставят в игре каких-то иных целей, чем цель – играть. Но было бы не правильно не учитывать обучающего и развивающего влияния игры непосредственно в жизни детей.</w:t>
      </w:r>
    </w:p>
    <w:p w:rsidR="00FA5336" w:rsidRDefault="00DF5BC7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– одно из средств воспитания и обучения детей </w:t>
      </w:r>
      <w:r w:rsidR="00A81961">
        <w:rPr>
          <w:rFonts w:ascii="Times New Roman" w:hAnsi="Times New Roman" w:cs="Times New Roman"/>
          <w:sz w:val="28"/>
          <w:szCs w:val="28"/>
        </w:rPr>
        <w:t xml:space="preserve">дошкольного возраста. </w:t>
      </w:r>
      <w:r w:rsidR="00860542">
        <w:rPr>
          <w:rFonts w:ascii="Times New Roman" w:hAnsi="Times New Roman" w:cs="Times New Roman"/>
          <w:sz w:val="28"/>
          <w:szCs w:val="28"/>
        </w:rPr>
        <w:t xml:space="preserve">В программе Н. Е. Вераксы  « От рождения до школы» говорится: </w:t>
      </w:r>
      <w:r w:rsidR="00A81961">
        <w:rPr>
          <w:rFonts w:ascii="Times New Roman" w:hAnsi="Times New Roman" w:cs="Times New Roman"/>
          <w:sz w:val="28"/>
          <w:szCs w:val="28"/>
        </w:rPr>
        <w:t>«С помощью дидактических игр воспитатель осуществляет сенсорное воспитание детей, развивает познавательные процессы (любознательность, понимание взаимосвязи простейших явлений и т. д.) Он использует игру как средство развития мышления</w:t>
      </w:r>
      <w:r w:rsidR="00FA5336">
        <w:rPr>
          <w:rFonts w:ascii="Times New Roman" w:hAnsi="Times New Roman" w:cs="Times New Roman"/>
          <w:sz w:val="28"/>
          <w:szCs w:val="28"/>
        </w:rPr>
        <w:t>, речи, воображения, памяти.</w:t>
      </w:r>
    </w:p>
    <w:p w:rsidR="00FA5336" w:rsidRDefault="00FA5336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значение в умственном развитии детей имеют дидактические игры математического содержания. Они направлены на развитие у детей разного возраста логического мышления, пространственных представлений, дают возможность упражнять ребят в счёте, вычислениях. Эти игры вводятся в непосредственно образовательную деятельность и в повседневную жизнь.</w:t>
      </w:r>
    </w:p>
    <w:p w:rsidR="00DF5BC7" w:rsidRDefault="00FA5336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дидактической игры в структуре непосредственно образовательной деятельности определяется возрастом детей. Оно может быть использовано в качестве учебного задания, упражнения, направленного на выполнение конкретной</w:t>
      </w:r>
      <w:r w:rsidR="00A81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="00236148">
        <w:rPr>
          <w:rFonts w:ascii="Times New Roman" w:hAnsi="Times New Roman" w:cs="Times New Roman"/>
          <w:sz w:val="28"/>
          <w:szCs w:val="28"/>
        </w:rPr>
        <w:t xml:space="preserve"> формирования представлений.</w:t>
      </w:r>
    </w:p>
    <w:p w:rsidR="00236148" w:rsidRDefault="00236148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ребёнок должен научиться определять, где расположен тот или иной предмет по отношению к нему. Большое внимание уделяется упражнениям в различении левой и правой рук, так как ориентировка в левом и правом даётся детям данного возраста трудно.</w:t>
      </w:r>
      <w:r w:rsidR="003802D2">
        <w:rPr>
          <w:rFonts w:ascii="Times New Roman" w:hAnsi="Times New Roman" w:cs="Times New Roman"/>
          <w:sz w:val="28"/>
          <w:szCs w:val="28"/>
        </w:rPr>
        <w:t xml:space="preserve"> </w:t>
      </w:r>
      <w:r w:rsidR="008F08A2">
        <w:rPr>
          <w:rFonts w:ascii="Times New Roman" w:hAnsi="Times New Roman" w:cs="Times New Roman"/>
          <w:sz w:val="28"/>
          <w:szCs w:val="28"/>
        </w:rPr>
        <w:t>Очень нравится детям игра « Куда пойдёшь, что найдёшь?» В этой игре дети отыскивают спрятанные игрушки по выбранным направлениям.</w:t>
      </w:r>
    </w:p>
    <w:p w:rsidR="00824F99" w:rsidRDefault="008F08A2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закрепление знаний детей о геометрических фигурах, в средней группе игры усложняются. </w:t>
      </w:r>
      <w:r w:rsidR="002158AD">
        <w:rPr>
          <w:rFonts w:ascii="Times New Roman" w:hAnsi="Times New Roman" w:cs="Times New Roman"/>
          <w:sz w:val="28"/>
          <w:szCs w:val="28"/>
        </w:rPr>
        <w:t xml:space="preserve">Например: «Найди себе пару» - детям раздаю геометрические фигуры разные по цвету и по величине. Ребёнок </w:t>
      </w:r>
      <w:r w:rsidR="002158AD">
        <w:rPr>
          <w:rFonts w:ascii="Times New Roman" w:hAnsi="Times New Roman" w:cs="Times New Roman"/>
          <w:sz w:val="28"/>
          <w:szCs w:val="28"/>
        </w:rPr>
        <w:lastRenderedPageBreak/>
        <w:t xml:space="preserve">должен найти такую же геометрическую фигуру, такого же цвета и такой же величины. Или же игра « Найди предмет круглой формы», «Чудесный мешочек». </w:t>
      </w:r>
      <w:r w:rsidR="00860542">
        <w:rPr>
          <w:rFonts w:ascii="Times New Roman" w:hAnsi="Times New Roman" w:cs="Times New Roman"/>
          <w:sz w:val="28"/>
          <w:szCs w:val="28"/>
        </w:rPr>
        <w:t>В этих играх игровая задача и игровые действия основаны на предложении, что-то выполнить,  поэтому они называются – игры-поручения.</w:t>
      </w:r>
    </w:p>
    <w:p w:rsidR="00824F99" w:rsidRDefault="00E92500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7" name="Рисунок 2" descr="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1" name="Рисунок 0" descr="DSC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1A" w:rsidRDefault="00B66D1A" w:rsidP="00491776">
      <w:pPr>
        <w:rPr>
          <w:rFonts w:ascii="Times New Roman" w:hAnsi="Times New Roman" w:cs="Times New Roman"/>
          <w:sz w:val="28"/>
          <w:szCs w:val="28"/>
        </w:rPr>
      </w:pPr>
    </w:p>
    <w:p w:rsidR="008C4F22" w:rsidRDefault="00824F99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уточнении представлений детей о частях суток, связывая их названия с тем, что делают дети и взрослые утром, днём, вечером, ночью – я использую один из видов дидактических игр – игры беседы</w:t>
      </w:r>
      <w:r w:rsidR="008C4F22">
        <w:rPr>
          <w:rFonts w:ascii="Times New Roman" w:hAnsi="Times New Roman" w:cs="Times New Roman"/>
          <w:sz w:val="28"/>
          <w:szCs w:val="28"/>
        </w:rPr>
        <w:t>. Предлагаю детям рассказать о том, что они делали до того, как пришли в детский сад, что  делали утром в детском саду, что днём и т. д. Или же по картинкам дети определяют « Когда, что делаем?»</w:t>
      </w:r>
    </w:p>
    <w:p w:rsidR="008C4F22" w:rsidRDefault="008C4F22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Временные понятия «сегодня», «завтра», «вчера» - носят относительный характер. Детям трудно их усвоить. Поэтому часто обращаюсь к ним с вопросами: Когда рисовали? Что делали сегодня? Куда пойдём завтра?</w:t>
      </w:r>
    </w:p>
    <w:p w:rsidR="00824F99" w:rsidRDefault="008C4F22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удовольствием принимают участие в сюжетно- дидактических играх, действия которых заключается</w:t>
      </w:r>
      <w:r w:rsidR="00B66D1A">
        <w:rPr>
          <w:rFonts w:ascii="Times New Roman" w:hAnsi="Times New Roman" w:cs="Times New Roman"/>
          <w:sz w:val="28"/>
          <w:szCs w:val="28"/>
        </w:rPr>
        <w:t xml:space="preserve"> в изображении различных жизненных ситуаций. Например: « Строители» строят гаражи.  Предлагаю детям построить гараж для легковых и грузовых автомобилей, трамваев. Сравнить, чем они отличаются друг от друга.</w:t>
      </w:r>
    </w:p>
    <w:p w:rsidR="00B66D1A" w:rsidRDefault="00B66D1A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4" name="Рисунок 3" descr="DSC0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4A" w:rsidRDefault="00EF522E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закрепить полученные знания в ДОУ и дома. Для этого часто у родителей не хватает времени, не хватает его и для того чтобы поиграть с ребёнком. Игровые ситуации можно создавать и в процессе выполнения бытовых дел.</w:t>
      </w:r>
      <w:r w:rsidR="00F00579">
        <w:rPr>
          <w:rFonts w:ascii="Times New Roman" w:hAnsi="Times New Roman" w:cs="Times New Roman"/>
          <w:sz w:val="28"/>
          <w:szCs w:val="28"/>
        </w:rPr>
        <w:t xml:space="preserve"> Убирая квартиру, предлагаю родителям поиграть в </w:t>
      </w:r>
      <w:r w:rsidR="00F00579">
        <w:rPr>
          <w:rFonts w:ascii="Times New Roman" w:hAnsi="Times New Roman" w:cs="Times New Roman"/>
          <w:sz w:val="28"/>
          <w:szCs w:val="28"/>
        </w:rPr>
        <w:lastRenderedPageBreak/>
        <w:t>путешественников. «Мы путешественники – будем путешествовать по квартире» Вытирая, пыль в кухонном шкафу – спросите у ребёнка: какая посуда стоит там и сколько её, затем путешественники переходят к шкафу с книгами – здесь ребёнок рассказывает о том, какие книги стоят в шкафу; толстые, тонкие, разные по высоте. Наводя порядок в игрушечном шкафу, ёще раз уточните, какие игрушки и сколько их там</w:t>
      </w:r>
    </w:p>
    <w:p w:rsidR="00F2314A" w:rsidRDefault="00F00579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F231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5" name="Рисунок 4" descr="DSC0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42" w:rsidRDefault="00860542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радости доставляют ребёнку прогулки в парк. В парке ребёнок собирает листья, цветы. Собрав листья, предложите посчитать их, рассказать какие они. В процессе игры малыш рассматривает листья, группирует их, знакомится с некоторыми признаками: цветом, величиной. Такие игры можно провести с плодами, цветами, овощами, фруктами.</w:t>
      </w:r>
    </w:p>
    <w:p w:rsidR="00860542" w:rsidRDefault="009A2EA0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элементарных математических представлений у детей – это средство развития их умственных, познавательных способностей.  С чего начать формирование  этих  представлений  у маленьких детей? Давайте начнём с игры! </w:t>
      </w:r>
      <w:r w:rsidR="00860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42" w:rsidRDefault="00860542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2715"/>
            <wp:effectExtent l="19050" t="0" r="3175" b="0"/>
            <wp:docPr id="6" name="Рисунок 5" descr="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4A" w:rsidRDefault="00F2314A" w:rsidP="00491776">
      <w:pPr>
        <w:rPr>
          <w:rFonts w:ascii="Times New Roman" w:hAnsi="Times New Roman" w:cs="Times New Roman"/>
          <w:sz w:val="28"/>
          <w:szCs w:val="28"/>
        </w:rPr>
      </w:pPr>
    </w:p>
    <w:p w:rsidR="00B66D1A" w:rsidRDefault="00F00579" w:rsidP="00491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F99" w:rsidRDefault="00824F99" w:rsidP="00491776">
      <w:pPr>
        <w:rPr>
          <w:rFonts w:ascii="Times New Roman" w:hAnsi="Times New Roman" w:cs="Times New Roman"/>
          <w:sz w:val="28"/>
          <w:szCs w:val="28"/>
        </w:rPr>
      </w:pPr>
    </w:p>
    <w:p w:rsidR="00EB596B" w:rsidRPr="00491776" w:rsidRDefault="00EB596B" w:rsidP="00491776">
      <w:pPr>
        <w:rPr>
          <w:rFonts w:ascii="Times New Roman" w:hAnsi="Times New Roman" w:cs="Times New Roman"/>
          <w:sz w:val="28"/>
          <w:szCs w:val="28"/>
        </w:rPr>
      </w:pPr>
    </w:p>
    <w:sectPr w:rsidR="00EB596B" w:rsidRPr="00491776" w:rsidSect="00226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611A"/>
    <w:rsid w:val="00177BB8"/>
    <w:rsid w:val="0018568C"/>
    <w:rsid w:val="002158AD"/>
    <w:rsid w:val="00226BF5"/>
    <w:rsid w:val="00236148"/>
    <w:rsid w:val="00317672"/>
    <w:rsid w:val="003802D2"/>
    <w:rsid w:val="00491776"/>
    <w:rsid w:val="00824F99"/>
    <w:rsid w:val="00860542"/>
    <w:rsid w:val="008C4F22"/>
    <w:rsid w:val="008F08A2"/>
    <w:rsid w:val="009A2EA0"/>
    <w:rsid w:val="00A81961"/>
    <w:rsid w:val="00B66D1A"/>
    <w:rsid w:val="00C1611A"/>
    <w:rsid w:val="00DF5BC7"/>
    <w:rsid w:val="00E92500"/>
    <w:rsid w:val="00EB596B"/>
    <w:rsid w:val="00EF522E"/>
    <w:rsid w:val="00F00579"/>
    <w:rsid w:val="00F2314A"/>
    <w:rsid w:val="00FA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8</cp:revision>
  <dcterms:created xsi:type="dcterms:W3CDTF">2014-12-13T20:39:00Z</dcterms:created>
  <dcterms:modified xsi:type="dcterms:W3CDTF">2014-12-15T10:42:00Z</dcterms:modified>
</cp:coreProperties>
</file>