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3F" w:rsidRPr="00C6129E" w:rsidRDefault="00C6129E" w:rsidP="00C6129E">
      <w:pPr>
        <w:shd w:val="clear" w:color="auto" w:fill="00FF99"/>
        <w:spacing w:before="75" w:after="75" w:line="270" w:lineRule="atLeast"/>
        <w:ind w:left="0" w:right="0" w:firstLine="150"/>
        <w:rPr>
          <w:rFonts w:ascii="Verdana" w:eastAsia="Times New Roman" w:hAnsi="Verdana" w:cs="Times New Roman"/>
          <w:color w:val="7903C1"/>
          <w:sz w:val="44"/>
          <w:szCs w:val="44"/>
          <w:lang w:eastAsia="ru-RU"/>
        </w:rPr>
      </w:pPr>
      <w:r w:rsidRPr="00C6129E">
        <w:rPr>
          <w:rFonts w:ascii="Verdana" w:eastAsia="Times New Roman" w:hAnsi="Verdana" w:cs="Times New Roman"/>
          <w:b/>
          <w:bCs/>
          <w:noProof/>
          <w:color w:val="7903C1"/>
          <w:sz w:val="44"/>
          <w:szCs w:val="44"/>
          <w:lang w:eastAsia="ru-RU"/>
        </w:rPr>
        <w:drawing>
          <wp:inline distT="0" distB="0" distL="0" distR="0">
            <wp:extent cx="6238875" cy="9362085"/>
            <wp:effectExtent l="19050" t="0" r="9525" b="0"/>
            <wp:docPr id="2" name="Рисунок 1" descr="C:\Users\User\Desktop\Методическая копилка\prazd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тодическая копилка\prazdni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361" cy="9368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29E">
        <w:rPr>
          <w:rFonts w:ascii="Verdana" w:eastAsia="Times New Roman" w:hAnsi="Verdana" w:cs="Times New Roman"/>
          <w:b/>
          <w:bCs/>
          <w:color w:val="7903C1"/>
          <w:sz w:val="44"/>
          <w:szCs w:val="44"/>
          <w:lang w:eastAsia="ru-RU"/>
        </w:rPr>
        <w:lastRenderedPageBreak/>
        <w:t xml:space="preserve"> </w:t>
      </w:r>
      <w:r w:rsidR="0093643F" w:rsidRPr="00C6129E">
        <w:rPr>
          <w:rFonts w:ascii="Verdana" w:eastAsia="Times New Roman" w:hAnsi="Verdana" w:cs="Times New Roman"/>
          <w:b/>
          <w:bCs/>
          <w:color w:val="7903C1"/>
          <w:sz w:val="44"/>
          <w:szCs w:val="44"/>
          <w:lang w:eastAsia="ru-RU"/>
        </w:rPr>
        <w:t>«Форма одежды на музыкальных занятиях и праздниках»</w:t>
      </w:r>
    </w:p>
    <w:p w:rsidR="0093643F" w:rsidRPr="00C6129E" w:rsidRDefault="0093643F" w:rsidP="0093643F">
      <w:pPr>
        <w:spacing w:before="75" w:after="75" w:line="270" w:lineRule="atLeast"/>
        <w:ind w:left="0" w:right="0"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6129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Дети с радостью ходят на музыкальные занятия. От того, в какой одежде они присутствуют на занятиях, зависит их комфорт и эмоциональное состояние. Неудобная обувь и одежда мешает ребятам двигаться свободно. Часто в результате этого ребенок не может выполнить то или иное танцевальное движение, начинает стесняться, расстраиваться, что у него ничего не выходит. Кроме того, из-за неподходящей для танцев обуви, ребенок может получить травму, подвернуть ногу и т. д. Обувь должна быть по размеру. Слишком теплая одежда так же не подходит для музыкальных занятий. Дети много двигаются, им становится жарко. Не следует забывать и об опрятном внешнем виде. Нередко ребенок отказывается танцевать с тем или иным ребенком только из-за того, что он неопрятно одет. Музыкальный руководитель дает не только специальные музыкальные занятия, но и эстетические. Да и самому ребенку приятнее танцевать, когда он выглядит безупречно. Помогите своим детям подобрать удобную одежду и обувь и они будут радовать Вас на праздниках своими танцами и улыбками. Ниже привожу список одежды для музыкальных занятий.</w:t>
      </w:r>
    </w:p>
    <w:p w:rsidR="00C6129E" w:rsidRDefault="00C6129E" w:rsidP="0093643F">
      <w:pPr>
        <w:spacing w:before="75" w:after="75" w:line="270" w:lineRule="atLeast"/>
        <w:ind w:left="0" w:right="0" w:firstLine="150"/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</w:pPr>
    </w:p>
    <w:p w:rsidR="0093643F" w:rsidRPr="00C6129E" w:rsidRDefault="0093643F" w:rsidP="00C6129E">
      <w:pPr>
        <w:shd w:val="clear" w:color="auto" w:fill="00FF99"/>
        <w:spacing w:before="75" w:after="75" w:line="270" w:lineRule="atLeast"/>
        <w:ind w:left="0" w:right="0" w:firstLine="150"/>
        <w:jc w:val="center"/>
        <w:rPr>
          <w:rFonts w:ascii="Times New Roman" w:eastAsia="Times New Roman" w:hAnsi="Times New Roman" w:cs="Times New Roman"/>
          <w:color w:val="7903C1"/>
          <w:sz w:val="36"/>
          <w:szCs w:val="36"/>
          <w:lang w:eastAsia="ru-RU"/>
        </w:rPr>
      </w:pPr>
      <w:r w:rsidRPr="00C6129E">
        <w:rPr>
          <w:rFonts w:ascii="Times New Roman" w:eastAsia="Times New Roman" w:hAnsi="Times New Roman" w:cs="Times New Roman"/>
          <w:b/>
          <w:bCs/>
          <w:color w:val="7903C1"/>
          <w:sz w:val="36"/>
          <w:szCs w:val="36"/>
          <w:lang w:eastAsia="ru-RU"/>
        </w:rPr>
        <w:t>Форма одежды для детей</w:t>
      </w:r>
    </w:p>
    <w:p w:rsidR="0093643F" w:rsidRPr="00C6129E" w:rsidRDefault="0093643F" w:rsidP="0093643F">
      <w:pPr>
        <w:spacing w:before="75" w:after="75" w:line="270" w:lineRule="atLeast"/>
        <w:ind w:left="0" w:right="0"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6129E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Мальчики:</w:t>
      </w:r>
      <w:r w:rsidRPr="00C6129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балетки или чешки черные, шорты или черные брюки </w:t>
      </w:r>
      <w:r w:rsidRPr="00C6129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(не джинсы)</w:t>
      </w:r>
      <w:r w:rsidRPr="00C6129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удобная рубашка или водолазка.</w:t>
      </w:r>
    </w:p>
    <w:p w:rsidR="0093643F" w:rsidRPr="00C6129E" w:rsidRDefault="0093643F" w:rsidP="0093643F">
      <w:pPr>
        <w:spacing w:before="75" w:after="75" w:line="270" w:lineRule="atLeast"/>
        <w:ind w:left="0" w:right="0"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6129E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Девочки:</w:t>
      </w:r>
      <w:r w:rsidRPr="00C6129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балетки или чешки белые, купальник гимнастический белый, короткая юбка для танцев, аккуратная прическа.</w:t>
      </w:r>
    </w:p>
    <w:p w:rsidR="0093643F" w:rsidRPr="00C6129E" w:rsidRDefault="0093643F" w:rsidP="0093643F">
      <w:pPr>
        <w:spacing w:before="75" w:after="75" w:line="270" w:lineRule="atLeast"/>
        <w:ind w:left="0" w:right="0"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6129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 праздники рекомендуем приходить в нарядной праздничной одежде, аккуратно причесанными и с хорошим настроением. В зависимости от сценария детям выдаются костюмы или элементы костюмов. У детей на праздниках обувь всегда балетки или чешки. Родителей убедительно просим переодевать свою обувь, так как дети часто приглашают своих мам на танец и иногда родители участвуют в конкурсах и аттракционах.</w:t>
      </w:r>
    </w:p>
    <w:p w:rsidR="0093643F" w:rsidRPr="00C6129E" w:rsidRDefault="0093643F" w:rsidP="0093643F">
      <w:pPr>
        <w:spacing w:before="75" w:after="75" w:line="270" w:lineRule="atLeast"/>
        <w:ind w:left="0" w:right="0"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6129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Уважаемые родители, напоминаем, что ребенок должен посещать музыкальные занятия в специальной обуви: чешки или балетки </w:t>
      </w:r>
      <w:r w:rsidRPr="00C6129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(как чешки, только с раздельной пяткой)</w:t>
      </w:r>
      <w:r w:rsidRPr="00C6129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93643F" w:rsidRPr="00C6129E" w:rsidRDefault="0093643F" w:rsidP="0093643F">
      <w:pPr>
        <w:spacing w:before="75" w:after="75" w:line="270" w:lineRule="atLeast"/>
        <w:ind w:left="0" w:right="0"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6129E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Специальная обувь нужна:</w:t>
      </w:r>
    </w:p>
    <w:p w:rsidR="0093643F" w:rsidRPr="00C6129E" w:rsidRDefault="0093643F" w:rsidP="0093643F">
      <w:pPr>
        <w:spacing w:after="0" w:line="270" w:lineRule="atLeast"/>
        <w:ind w:left="0" w:right="0"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6129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для безопасности, поскольку двигательная нагрузка на музыкальных занятиях достаточно интенсивна;</w:t>
      </w:r>
    </w:p>
    <w:p w:rsidR="0093643F" w:rsidRPr="00C6129E" w:rsidRDefault="0093643F" w:rsidP="0093643F">
      <w:pPr>
        <w:spacing w:after="0" w:line="270" w:lineRule="atLeast"/>
        <w:ind w:left="0" w:right="0"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6129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для формирования правильного свода стопы и профилактики плоскостопия, поскольку эта обувь обеспечивает хорошую подвижность стопы.</w:t>
      </w:r>
    </w:p>
    <w:p w:rsidR="0093643F" w:rsidRPr="00C6129E" w:rsidRDefault="0093643F" w:rsidP="0093643F">
      <w:pPr>
        <w:spacing w:after="0" w:line="270" w:lineRule="atLeast"/>
        <w:ind w:left="0" w:right="0"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6129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для удобства выполнения различных танцевальных шагов, движений;</w:t>
      </w:r>
    </w:p>
    <w:p w:rsidR="0093643F" w:rsidRPr="00C6129E" w:rsidRDefault="0093643F" w:rsidP="0093643F">
      <w:pPr>
        <w:spacing w:before="75" w:after="75" w:line="270" w:lineRule="atLeast"/>
        <w:ind w:left="0" w:right="0"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6129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Одежда должна быть комфортной, не стесняющей движения. Девочкам обязательно посещать занятия в платьях или юбочках.</w:t>
      </w:r>
    </w:p>
    <w:p w:rsidR="0093643F" w:rsidRPr="00892CE5" w:rsidRDefault="0093643F" w:rsidP="00892CE5">
      <w:pPr>
        <w:shd w:val="clear" w:color="auto" w:fill="00FF99"/>
        <w:spacing w:before="75" w:after="75" w:line="270" w:lineRule="atLeast"/>
        <w:ind w:left="0" w:right="0" w:firstLine="150"/>
        <w:jc w:val="center"/>
        <w:rPr>
          <w:rFonts w:ascii="Times New Roman" w:eastAsia="Times New Roman" w:hAnsi="Times New Roman" w:cs="Times New Roman"/>
          <w:color w:val="7903C1"/>
          <w:sz w:val="36"/>
          <w:szCs w:val="36"/>
          <w:lang w:eastAsia="ru-RU"/>
        </w:rPr>
      </w:pPr>
      <w:r w:rsidRPr="00892CE5">
        <w:rPr>
          <w:rFonts w:ascii="Times New Roman" w:eastAsia="Times New Roman" w:hAnsi="Times New Roman" w:cs="Times New Roman"/>
          <w:b/>
          <w:bCs/>
          <w:color w:val="7903C1"/>
          <w:sz w:val="36"/>
          <w:szCs w:val="36"/>
          <w:lang w:eastAsia="ru-RU"/>
        </w:rPr>
        <w:t>«Чудесные свойства улыбки»</w:t>
      </w:r>
    </w:p>
    <w:p w:rsidR="0093643F" w:rsidRPr="00C6129E" w:rsidRDefault="0093643F" w:rsidP="0093643F">
      <w:pPr>
        <w:spacing w:before="75" w:after="75" w:line="270" w:lineRule="atLeast"/>
        <w:ind w:left="0" w:right="0"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6129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Установлено, что доброжелательное выражение лица возбуждает центры положительных эмоций, приводит в хорошее настроение, помогает трудиться и жить. Поэтому нельзя ходить с мрачным, скучным лицом даже тогда, когда настроение у вас неважное.</w:t>
      </w:r>
    </w:p>
    <w:p w:rsidR="0093643F" w:rsidRPr="00C6129E" w:rsidRDefault="0093643F" w:rsidP="0093643F">
      <w:pPr>
        <w:spacing w:before="75" w:after="75" w:line="270" w:lineRule="atLeast"/>
        <w:ind w:left="0" w:right="0"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6129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Человек с естественной, приветливой улыбкой и сам обретает бодрость и жизнерадостность, повышает настроение у окружающих. Улыбка и смех - возбудители положительных эмоций. По образному выражению Стендаля, смех убивает старость. Намек на улыбку, сдержанная улыбка, нежная улыбка, радостная улыбка - каждая хороша по-своему. Ничто не стоит так дешево и не ценится так дорого, как вежливость, украшенная приятной улыбкой.</w:t>
      </w:r>
    </w:p>
    <w:p w:rsidR="0093643F" w:rsidRPr="00C6129E" w:rsidRDefault="0093643F" w:rsidP="0093643F">
      <w:pPr>
        <w:spacing w:before="75" w:after="75" w:line="270" w:lineRule="atLeast"/>
        <w:ind w:left="0" w:right="0"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6129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Очень полезно каждый день начинать так. Утром перед зеркалом нужно вспоминать что-нибудь приятное, что поможет придать лицу приветливое выражение. Только с таким выражением вы вправе обращаться к окружающим. Конечно, деланная улыбка, не отражающая положительных эмоций, способна произвести на окружающих самое неприятное впечатление. Улыбка “по заказу” как и истерический смех или хохот без оттенка искренности и радости, ничего общего не имеют с задачами самовоспитания.</w:t>
      </w:r>
    </w:p>
    <w:p w:rsidR="0093643F" w:rsidRPr="00C6129E" w:rsidRDefault="0093643F" w:rsidP="0093643F">
      <w:pPr>
        <w:spacing w:before="75" w:after="75" w:line="270" w:lineRule="atLeast"/>
        <w:ind w:left="0" w:right="0"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6129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Общеизвестно, что можно воздействовать на поток мыслей и эмоций, видоизменяя напряжение мышц всего тела. Можно, например, скуку или дурное настроение попробовать преодолеть с помощью ритмичных движений под хорошую эстрадную музыку, и вы увидите, что такой танец даже в одиночку вызовет у вас мышечную радость.</w:t>
      </w:r>
    </w:p>
    <w:p w:rsidR="0093643F" w:rsidRPr="00C6129E" w:rsidRDefault="0093643F" w:rsidP="0093643F">
      <w:pPr>
        <w:spacing w:before="75" w:after="75" w:line="270" w:lineRule="atLeast"/>
        <w:ind w:left="0" w:right="0"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6129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Если кому-то ритмичные движения неприятно выполнять под эстрадную музыку, можно легко и эффективно делать их под любую подходящую мелодию </w:t>
      </w:r>
      <w:r w:rsidRPr="00C6129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(“Юпитер” Моцарта)</w:t>
      </w:r>
      <w:r w:rsidRPr="00C6129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. Угнетенное состояние легко снимается, а плохое настроение повышается от тихого насвистывания мелодии “с настроением”. Попробуйте, например, насвистывать мелодию композитора </w:t>
      </w:r>
      <w:proofErr w:type="spellStart"/>
      <w:r w:rsidRPr="00C6129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Блантера</w:t>
      </w:r>
      <w:proofErr w:type="spellEnd"/>
      <w:r w:rsidRPr="00C6129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вникая в смысл слова:</w:t>
      </w:r>
    </w:p>
    <w:p w:rsidR="0093643F" w:rsidRPr="00C6129E" w:rsidRDefault="0093643F" w:rsidP="009364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6129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“Когда душа поет и просится сердце в полет -</w:t>
      </w:r>
    </w:p>
    <w:p w:rsidR="0093643F" w:rsidRPr="00C6129E" w:rsidRDefault="0093643F" w:rsidP="009364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6129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дорогу далекую, небо высокое, к звездам нас зовет”.</w:t>
      </w:r>
    </w:p>
    <w:p w:rsidR="0093643F" w:rsidRPr="00C6129E" w:rsidRDefault="0093643F" w:rsidP="0093643F">
      <w:pPr>
        <w:spacing w:before="75" w:after="75" w:line="270" w:lineRule="atLeast"/>
        <w:ind w:left="0" w:right="0"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6129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Посвистывая про себя, особенно на лоне природы, в тиши лесных просторов, иногда под аккомпанемент птичьих голосов, является одновременно и </w:t>
      </w:r>
      <w:proofErr w:type="spellStart"/>
      <w:r w:rsidRPr="00C6129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эстетотерапией</w:t>
      </w:r>
      <w:proofErr w:type="spellEnd"/>
      <w:r w:rsidRPr="00C6129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C6129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(лечение красотой)</w:t>
      </w:r>
      <w:r w:rsidRPr="00C6129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и двигательно-вокальной терапией.</w:t>
      </w:r>
    </w:p>
    <w:p w:rsidR="0093643F" w:rsidRPr="00C6129E" w:rsidRDefault="0093643F" w:rsidP="0093643F">
      <w:pPr>
        <w:spacing w:before="75" w:after="75" w:line="270" w:lineRule="atLeast"/>
        <w:ind w:left="0" w:right="0"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6129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Такое же воздействие оказывают </w:t>
      </w:r>
      <w:proofErr w:type="spellStart"/>
      <w:r w:rsidRPr="00C6129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звукодвигательные</w:t>
      </w:r>
      <w:proofErr w:type="spellEnd"/>
      <w:r w:rsidRPr="00C6129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дыхательные упражнения. Знаменитая танцовщица </w:t>
      </w:r>
      <w:proofErr w:type="spellStart"/>
      <w:r w:rsidRPr="00C6129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Айседора</w:t>
      </w:r>
      <w:proofErr w:type="spellEnd"/>
      <w:r w:rsidRPr="00C6129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proofErr w:type="spellStart"/>
      <w:r w:rsidRPr="00C6129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Дункан</w:t>
      </w:r>
      <w:proofErr w:type="spellEnd"/>
      <w:r w:rsidRPr="00C6129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утверждала, что естественный танец, выражающий эмоции в виде движений в соответствии с </w:t>
      </w:r>
      <w:r w:rsidRPr="00C6129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 xml:space="preserve">характером музыкального произведения, является не только </w:t>
      </w:r>
      <w:proofErr w:type="spellStart"/>
      <w:r w:rsidRPr="00C6129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эфорективным</w:t>
      </w:r>
      <w:proofErr w:type="spellEnd"/>
      <w:r w:rsidRPr="00C6129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методом самовыражения, но и мощным методом повышения культуры эмоций.</w:t>
      </w:r>
    </w:p>
    <w:p w:rsidR="0093643F" w:rsidRPr="00C6129E" w:rsidRDefault="0093643F" w:rsidP="0093643F">
      <w:pPr>
        <w:spacing w:before="75" w:after="75" w:line="270" w:lineRule="atLeast"/>
        <w:ind w:left="0" w:right="0"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6129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Лучезарная улыбка помогает доброжелательно относительно относиться к людям, с которыми общаешься, и избегать критических ситуаций, способных испортить настроение. Доброжелательная улыбка, как правило, вызывает улыбку и соответствующее настроение и у окружающих.</w:t>
      </w:r>
    </w:p>
    <w:p w:rsidR="0093643F" w:rsidRPr="00C6129E" w:rsidRDefault="0093643F" w:rsidP="0093643F">
      <w:pPr>
        <w:spacing w:before="75" w:after="75" w:line="270" w:lineRule="atLeast"/>
        <w:ind w:left="0" w:right="0"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6129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Улыбка, так же как и хорошая шутка, радостное мироощущение, создает благоприятную атмосферу для общения.</w:t>
      </w:r>
    </w:p>
    <w:p w:rsidR="0093643F" w:rsidRPr="00C6129E" w:rsidRDefault="0093643F" w:rsidP="0093643F">
      <w:pPr>
        <w:spacing w:before="75" w:after="75" w:line="270" w:lineRule="atLeast"/>
        <w:ind w:left="0" w:right="0"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6129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Улыбайтесь для себя, улыбайтесь для </w:t>
      </w:r>
      <w:proofErr w:type="spellStart"/>
      <w:proofErr w:type="gramStart"/>
      <w:r w:rsidRPr="00C6129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др</w:t>
      </w:r>
      <w:proofErr w:type="spellEnd"/>
      <w:proofErr w:type="gramEnd"/>
    </w:p>
    <w:p w:rsidR="0093643F" w:rsidRPr="00C6129E" w:rsidRDefault="0093643F" w:rsidP="0093643F">
      <w:pPr>
        <w:spacing w:before="75" w:after="75" w:line="270" w:lineRule="atLeast"/>
        <w:ind w:left="0" w:right="0"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9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Источник: http://doshvozrast.ru/rabrod/konsultacrod87.htm</w:t>
      </w:r>
    </w:p>
    <w:p w:rsidR="00842C7B" w:rsidRPr="00C6129E" w:rsidRDefault="0093643F">
      <w:pPr>
        <w:rPr>
          <w:rFonts w:ascii="Times New Roman" w:hAnsi="Times New Roman" w:cs="Times New Roman"/>
          <w:sz w:val="28"/>
          <w:szCs w:val="28"/>
        </w:rPr>
      </w:pPr>
      <w:r w:rsidRPr="00C612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48175" cy="6315075"/>
            <wp:effectExtent l="19050" t="0" r="9525" b="0"/>
            <wp:docPr id="1" name="Рисунок 1" descr="http://ds14-arz.ru/images/cms/data/music_gi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14-arz.ru/images/cms/data/music_gir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631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2C7B" w:rsidRPr="00C6129E" w:rsidSect="00C61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640AC"/>
    <w:multiLevelType w:val="multilevel"/>
    <w:tmpl w:val="7C764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643F"/>
    <w:rsid w:val="00086CAF"/>
    <w:rsid w:val="00711363"/>
    <w:rsid w:val="00842C7B"/>
    <w:rsid w:val="00892CE5"/>
    <w:rsid w:val="008B683A"/>
    <w:rsid w:val="009044F5"/>
    <w:rsid w:val="0093643F"/>
    <w:rsid w:val="00C6129E"/>
    <w:rsid w:val="00DA6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57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43F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93643F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643F"/>
  </w:style>
  <w:style w:type="paragraph" w:customStyle="1" w:styleId="dlg">
    <w:name w:val="dlg"/>
    <w:basedOn w:val="a"/>
    <w:rsid w:val="0093643F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6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4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9776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930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7999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C28E1-7183-4DDC-97D5-2BB623FE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2014-07-28T04:38:00Z</dcterms:created>
  <dcterms:modified xsi:type="dcterms:W3CDTF">2015-02-26T18:47:00Z</dcterms:modified>
</cp:coreProperties>
</file>