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EA" w:rsidRPr="00F36DBB" w:rsidRDefault="002520EA" w:rsidP="00F36DBB">
      <w:pPr>
        <w:rPr>
          <w:rFonts w:ascii="Times New Roman" w:hAnsi="Times New Roman"/>
          <w:b/>
          <w:sz w:val="24"/>
          <w:szCs w:val="24"/>
        </w:rPr>
      </w:pPr>
      <w:r w:rsidRPr="009D3D3C">
        <w:rPr>
          <w:rFonts w:ascii="Times New Roman" w:hAnsi="Times New Roman"/>
        </w:rPr>
        <w:t xml:space="preserve">   </w:t>
      </w:r>
      <w:r w:rsidRPr="00BA506C">
        <w:rPr>
          <w:b/>
          <w:sz w:val="24"/>
          <w:szCs w:val="24"/>
        </w:rPr>
        <w:t xml:space="preserve">       </w:t>
      </w:r>
      <w:r w:rsidRPr="00F36DBB">
        <w:rPr>
          <w:rFonts w:ascii="Times New Roman" w:hAnsi="Times New Roman"/>
          <w:b/>
          <w:sz w:val="24"/>
          <w:szCs w:val="24"/>
        </w:rPr>
        <w:t xml:space="preserve">Автор: </w:t>
      </w:r>
      <w:r w:rsidRPr="00F36DBB">
        <w:rPr>
          <w:rFonts w:ascii="Times New Roman" w:hAnsi="Times New Roman"/>
          <w:sz w:val="24"/>
          <w:szCs w:val="24"/>
        </w:rPr>
        <w:t>Дан Елена Ивановна,  воспитатель</w:t>
      </w:r>
      <w:r w:rsidRPr="00F36DBB">
        <w:rPr>
          <w:rFonts w:ascii="Times New Roman" w:hAnsi="Times New Roman"/>
          <w:b/>
          <w:sz w:val="24"/>
          <w:szCs w:val="24"/>
        </w:rPr>
        <w:t xml:space="preserve"> </w:t>
      </w:r>
      <w:r w:rsidRPr="00F36DBB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«Золотой ключик»,  город Ноябрьск</w:t>
      </w:r>
    </w:p>
    <w:p w:rsidR="002520EA" w:rsidRPr="009D3D3C" w:rsidRDefault="002520EA">
      <w:pPr>
        <w:rPr>
          <w:rFonts w:ascii="Times New Roman" w:hAnsi="Times New Roman"/>
          <w:b/>
          <w:i/>
          <w:sz w:val="32"/>
          <w:szCs w:val="32"/>
        </w:rPr>
      </w:pPr>
      <w:r w:rsidRPr="009D3D3C">
        <w:rPr>
          <w:rFonts w:ascii="Times New Roman" w:hAnsi="Times New Roman"/>
          <w:b/>
          <w:i/>
          <w:sz w:val="32"/>
          <w:szCs w:val="32"/>
        </w:rPr>
        <w:t>Тема</w:t>
      </w:r>
      <w:r>
        <w:rPr>
          <w:rFonts w:ascii="Times New Roman" w:hAnsi="Times New Roman"/>
          <w:b/>
          <w:i/>
          <w:sz w:val="32"/>
          <w:szCs w:val="32"/>
        </w:rPr>
        <w:t>:</w:t>
      </w:r>
      <w:r w:rsidRPr="009D3D3C">
        <w:rPr>
          <w:rFonts w:ascii="Times New Roman" w:hAnsi="Times New Roman"/>
          <w:b/>
          <w:i/>
          <w:sz w:val="32"/>
          <w:szCs w:val="32"/>
        </w:rPr>
        <w:t xml:space="preserve">  Родительские страхи перед школой</w:t>
      </w:r>
    </w:p>
    <w:p w:rsidR="002520EA" w:rsidRPr="009D3D3C" w:rsidRDefault="002520EA" w:rsidP="009D3D3C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>
        <w:tab/>
        <w:t xml:space="preserve">              </w:t>
      </w:r>
      <w:r w:rsidRPr="009D3D3C">
        <w:rPr>
          <w:rFonts w:ascii="Times New Roman" w:hAnsi="Times New Roman"/>
          <w:b/>
          <w:i/>
          <w:sz w:val="24"/>
          <w:szCs w:val="24"/>
        </w:rPr>
        <w:t>Нам не читается</w:t>
      </w:r>
      <w:r w:rsidRPr="009D3D3C">
        <w:rPr>
          <w:rFonts w:ascii="Times New Roman" w:hAnsi="Times New Roman"/>
          <w:sz w:val="24"/>
          <w:szCs w:val="24"/>
        </w:rPr>
        <w:t>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1.С учёбой детей чтению нельзя спешить. Обучение чтению и письму – очень сложный процесс, и для того, чтобы ребенок действительно научился читать, а не угадывать буквы, необходима определенная зрелость мозга ребенка, хорошее развитие механизмов зрительной дифференцировки.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2. Нельзя сравнивать ребенка с другими, памятуя о том , что все дети разные.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3. Нельзя малыша заставлять учится читать: в этом случае процесс обучения превращается в  дрессировку, механическое заучивание, а значит – в мучение и для ребенка, и для взрослого.  Нужно постараться создать такие условия, чтобы ребенок сам захотел взять в руки книгу и понять, о чем говорят ее черные значки. Ребенку должно нравиться разучивать буквы и звуки.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4. Прежде чем усадить свое дитя за  азбуку,  неплохо  бы самим освоить методику преподавания чтению:  прочитать специальную учебно-методическую литературу,  посоветоваться со специалистами-дошкольниками, научиться разнообразным игровым приемам  и  уже на основе полученных знаний строить домашние занятия так,  чтобы они были интересны и познавательны для ребенка – только в этом случае педагогические усилия родителей окажутся эффективными.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5. Научение чтению и письму должно быть одновременным. Иначе не позавидуешь учителю начальных классов, которому придется ребенка переучивать. А переучивать всегда труднее , чем научить.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6. Школа не имеет права требовать, чтобы при поступлении в первый класс ребенок уже умел читать и писать печатными буквами. Бесспорно, это облегчает  жизнь учителю, но не ученику. Готовить детей к  школе, безусловно, стоит. Но готовность к школе – это не умение читать и писать, а физическая, физиологическая и психологическая готовность, развитие речи, моторики, зрительного восприятия ребенка, формирование механизмов организации деятельности, то есть готовность включиться в процесс обучения и способность выдержать его нагрузки.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      Стоить помнить и  о том, что чрезмерно интенсивная подготовка ребенка создает новые проблемы: у малышей наблюдается тревожность, снижение мотивации, нежелание учиться, страх перед трудностями и возможными неудачами в школе.</w:t>
      </w:r>
    </w:p>
    <w:p w:rsidR="002520EA" w:rsidRPr="009D3D3C" w:rsidRDefault="002520EA" w:rsidP="009D3D3C">
      <w:pPr>
        <w:tabs>
          <w:tab w:val="left" w:pos="20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ab/>
      </w:r>
      <w:r w:rsidRPr="009D3D3C">
        <w:rPr>
          <w:rFonts w:ascii="Times New Roman" w:hAnsi="Times New Roman"/>
          <w:b/>
          <w:i/>
          <w:sz w:val="24"/>
          <w:szCs w:val="24"/>
        </w:rPr>
        <w:t xml:space="preserve">     Не опоздали ли в первый класс?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    Чтобы не возникло сомнений «не рано (не поздно) ли нам в школу», прежде чем принять решение, необходимо оценить готовность ребенка к школе. Кому-то пора приступать к занятиям </w:t>
      </w:r>
      <w:r w:rsidRPr="009D3D3C">
        <w:rPr>
          <w:rFonts w:ascii="Times New Roman" w:hAnsi="Times New Roman"/>
          <w:b/>
          <w:sz w:val="24"/>
          <w:szCs w:val="24"/>
        </w:rPr>
        <w:t>уже в 6,5 лет, а кому-то лучше подождать и до 8-ми.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    Нужно, чтобы школа привлекала ребенка своей главной деятельностью –учебой,  чтобы его интересовала не внешняя атрибутика школьной жизни и не заманчивая перспектива смены обстановки, а возможность чему-то научиться.</w:t>
      </w:r>
    </w:p>
    <w:p w:rsidR="002520EA" w:rsidRDefault="002520EA" w:rsidP="009D3D3C">
      <w:pPr>
        <w:tabs>
          <w:tab w:val="left" w:pos="2280"/>
        </w:tabs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ab/>
      </w:r>
    </w:p>
    <w:p w:rsidR="002520EA" w:rsidRPr="009D3D3C" w:rsidRDefault="002520EA" w:rsidP="009D3D3C">
      <w:pPr>
        <w:tabs>
          <w:tab w:val="left" w:pos="228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D3D3C">
        <w:rPr>
          <w:rFonts w:ascii="Times New Roman" w:hAnsi="Times New Roman"/>
          <w:b/>
          <w:i/>
          <w:sz w:val="24"/>
          <w:szCs w:val="24"/>
        </w:rPr>
        <w:t>Выбор школы и программы обучения.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  Что бы мы постарались сделать теперь, если бы нам пришлось вновь выбирать школу: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1. Получить как можно больше информации: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О типах и видах реализуемых образовательных программ и их преемственности;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Об укладе школьной жизни, режиме занятий, недельной нагрузки учащихся;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Об особенностях медицинского обслуживания, питания, соответствие школы О педагогических коллективах;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требованиям техники безопасности и санитарным нормам; 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О техническом и методическом оснащении учебных классов;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О традициях школы, её выпускниках;</w:t>
      </w:r>
    </w:p>
    <w:p w:rsidR="002520EA" w:rsidRPr="009D3D3C" w:rsidRDefault="002520EA" w:rsidP="009D3D3C">
      <w:pPr>
        <w:pStyle w:val="NoSpacing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Об отношении к детям  ;                                                                                                                                                                                   О дополнительных образовательных услугах;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О взаимных с родителями платах;</w:t>
      </w:r>
    </w:p>
    <w:p w:rsidR="002520EA" w:rsidRPr="009D3D3C" w:rsidRDefault="002520EA" w:rsidP="009D3D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О медицинских противопоказаниях к занятиям интенсивным интеллектуальным трудом на программном  материале повышенного уровня сложности и т. д.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2. Пройтись по коридорам и послушать , как общаются учителя с детьми, не пожалеть времени, чтобы изнутри увидеть жизнь образовательного учреждения.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Вероятно, будущим родителям первоклассников была бы полезна и такая информация: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Преимуществом права записи в школу пользуются дети, проживающие в домах, расположенных в непосредственной близости от учебного заведения.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Администрация школы, ни под каким видом, не имеет права требовать с родителей денег – помощь школе может оказываться только  «на  добровольной основе, через попечительские советы и исключительно в безналичной форме».</w:t>
      </w:r>
    </w:p>
    <w:p w:rsidR="002520EA" w:rsidRPr="009D3D3C" w:rsidRDefault="002520EA" w:rsidP="009D3D3C">
      <w:pPr>
        <w:tabs>
          <w:tab w:val="left" w:pos="26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ab/>
      </w:r>
      <w:r w:rsidRPr="009D3D3C">
        <w:rPr>
          <w:rFonts w:ascii="Times New Roman" w:hAnsi="Times New Roman"/>
          <w:b/>
          <w:i/>
          <w:sz w:val="24"/>
          <w:szCs w:val="24"/>
        </w:rPr>
        <w:t>Выбор учителя.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   Не зря говорят: «выбирая ребенку первого учителя, ты как будто выбираешь ему судьбу». Это высказывание, верно хотя бы потому, что в этом возрасте по значимости учитель часто выходит у ребенка на первое место, и для него очень важна его забота и внимание.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  Первоклассник должен доверять своему учителю. Только в этом случае он чувствует безопасность и уверенность в своих силах, с радостью общается со сверстниками и взрослыми и учится с интересом.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  Рецепт от этого страха может быть только  один: выбираем ребенку не школу, а учителя.</w:t>
      </w:r>
    </w:p>
    <w:p w:rsidR="002520EA" w:rsidRPr="009D3D3C" w:rsidRDefault="002520EA" w:rsidP="009D3D3C">
      <w:pPr>
        <w:tabs>
          <w:tab w:val="left" w:pos="1515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ab/>
      </w:r>
      <w:r w:rsidRPr="009D3D3C">
        <w:rPr>
          <w:rFonts w:ascii="Times New Roman" w:hAnsi="Times New Roman"/>
          <w:b/>
          <w:i/>
          <w:sz w:val="24"/>
          <w:szCs w:val="24"/>
        </w:rPr>
        <w:t>Адаптация к школьной жизни.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1.Нельзя настраиваться на еще не существующие проблемы, передавая свои страхи перед школой ребенку. Но вместе, с тем нельзя недооценивать сложность периода адаптации к новым условиям. Процесс привыкания может растянуться и на полгода в зависимости от индивидуальных особенностей школьника, и чтобы он был успешным, необходимы три составляющие: жесткий режим дня, достаточная  двигательная  активность и спокойная, доброжелательная обстановка дома.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>2.Нельзя жалеть на ребенка своего времени. При любом возможном случае больше времени проводить вместе: гулять,  готовить ужин, обсуждать события дня, вместе делать сложные задания и т. д. Какая бы ситуация не возникла в школе, ребенок должен быть уверен, что мы – его союзники, сторонники, защитники и помощники, и в любом случае готовы понять, поддержать , помочь.</w:t>
      </w:r>
    </w:p>
    <w:p w:rsidR="002520EA" w:rsidRPr="009D3D3C" w:rsidRDefault="002520EA" w:rsidP="009D3D3C">
      <w:pPr>
        <w:tabs>
          <w:tab w:val="left" w:pos="2235"/>
        </w:tabs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                         </w:t>
      </w:r>
      <w:r w:rsidRPr="009D3D3C">
        <w:rPr>
          <w:rFonts w:ascii="Times New Roman" w:hAnsi="Times New Roman"/>
          <w:b/>
          <w:i/>
          <w:sz w:val="24"/>
          <w:szCs w:val="24"/>
        </w:rPr>
        <w:t>Останется ли время «на детство</w:t>
      </w:r>
      <w:r w:rsidRPr="009D3D3C">
        <w:rPr>
          <w:rFonts w:ascii="Times New Roman" w:hAnsi="Times New Roman"/>
          <w:sz w:val="24"/>
          <w:szCs w:val="24"/>
        </w:rPr>
        <w:t>»?                                                                           Хотя мы и говорим нашим первоклашкам при первом удобном случае: «Ты уже большой (большая)», нельзя забывать о том , что на самом деле они остаются,  и долго еще будут оставаться детьми, живущих в мире игр и детских фантазий. Отберите у маленьких учеников время на игру в угоду дополнительных занятий для лучшей успеваемости, не разрешите играть с любимыми игрушками, общаться с приятелями, и вскоре увидите, что  результаты стали еще хуже. Ребенок должен играть, у него должно быть личное свободное время на общение и с друзьями, и с игрушками. В этом и заключается сохранность детства: чем больше дети играют, тем успешнее учатся в школе.</w:t>
      </w:r>
    </w:p>
    <w:p w:rsidR="002520EA" w:rsidRPr="009D3D3C" w:rsidRDefault="002520EA" w:rsidP="009D3D3C">
      <w:pPr>
        <w:jc w:val="both"/>
        <w:rPr>
          <w:rFonts w:ascii="Times New Roman" w:hAnsi="Times New Roman"/>
          <w:sz w:val="24"/>
          <w:szCs w:val="24"/>
        </w:rPr>
      </w:pPr>
      <w:r w:rsidRPr="009D3D3C">
        <w:rPr>
          <w:rFonts w:ascii="Times New Roman" w:hAnsi="Times New Roman"/>
          <w:sz w:val="24"/>
          <w:szCs w:val="24"/>
        </w:rPr>
        <w:t xml:space="preserve">   Определенно, останется ли у первоклассника время на детские игры, посещение интересного кружка или спортивной секции, поездки в гости к любимым бабушке и дедушке, зависит только от нас – от того, как мы правильно организуем его день, насколько внимательны будем к его сегодняшним интересам.</w:t>
      </w:r>
    </w:p>
    <w:p w:rsidR="002520EA" w:rsidRPr="00535913" w:rsidRDefault="002520EA" w:rsidP="009D3D3C">
      <w:pPr>
        <w:jc w:val="both"/>
        <w:rPr>
          <w:sz w:val="28"/>
          <w:szCs w:val="28"/>
        </w:rPr>
      </w:pPr>
      <w:r w:rsidRPr="009D3D3C">
        <w:rPr>
          <w:rFonts w:ascii="Times New Roman" w:hAnsi="Times New Roman"/>
          <w:sz w:val="24"/>
          <w:szCs w:val="24"/>
        </w:rPr>
        <w:t xml:space="preserve">   Родительские страхи за школьную судьбу во многом оправданы. Ведь от нашего, родительского выбора школы и первого учителя будет зависеть – превратится ли процесс обучения в обременительный каторжный труд или наполнит дни маленького школьника новыми интересными открытиями. Можно из года в год искать и самую лучшую школу, и самых лучших учителей. Гораздо труднее самим найти время</w:t>
      </w:r>
      <w:r>
        <w:rPr>
          <w:sz w:val="28"/>
          <w:szCs w:val="28"/>
        </w:rPr>
        <w:t xml:space="preserve"> </w:t>
      </w:r>
      <w:r w:rsidRPr="009D3D3C">
        <w:rPr>
          <w:rFonts w:ascii="Times New Roman" w:hAnsi="Times New Roman"/>
          <w:sz w:val="24"/>
          <w:szCs w:val="24"/>
        </w:rPr>
        <w:t>для своего ребенка.</w:t>
      </w:r>
    </w:p>
    <w:sectPr w:rsidR="002520EA" w:rsidRPr="00535913" w:rsidSect="00BB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A22"/>
    <w:multiLevelType w:val="hybridMultilevel"/>
    <w:tmpl w:val="98744592"/>
    <w:lvl w:ilvl="0" w:tplc="0419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">
    <w:nsid w:val="255444D6"/>
    <w:multiLevelType w:val="hybridMultilevel"/>
    <w:tmpl w:val="2208E28E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44579E6"/>
    <w:multiLevelType w:val="hybridMultilevel"/>
    <w:tmpl w:val="7B5866A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452D0E47"/>
    <w:multiLevelType w:val="hybridMultilevel"/>
    <w:tmpl w:val="C88065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51493"/>
    <w:multiLevelType w:val="hybridMultilevel"/>
    <w:tmpl w:val="FABC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4C0834"/>
    <w:multiLevelType w:val="hybridMultilevel"/>
    <w:tmpl w:val="F04E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4A0D87"/>
    <w:multiLevelType w:val="hybridMultilevel"/>
    <w:tmpl w:val="3F3E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20"/>
    <w:rsid w:val="000C4A10"/>
    <w:rsid w:val="0010570C"/>
    <w:rsid w:val="00120320"/>
    <w:rsid w:val="00137BF4"/>
    <w:rsid w:val="00157CCE"/>
    <w:rsid w:val="00175F73"/>
    <w:rsid w:val="002520EA"/>
    <w:rsid w:val="005004E1"/>
    <w:rsid w:val="00535913"/>
    <w:rsid w:val="00874657"/>
    <w:rsid w:val="009041F4"/>
    <w:rsid w:val="009D3D3C"/>
    <w:rsid w:val="009D7C35"/>
    <w:rsid w:val="00A05C1C"/>
    <w:rsid w:val="00A76EEB"/>
    <w:rsid w:val="00B50C7A"/>
    <w:rsid w:val="00B72B98"/>
    <w:rsid w:val="00BA506C"/>
    <w:rsid w:val="00BA5E6B"/>
    <w:rsid w:val="00BA7205"/>
    <w:rsid w:val="00BB1C0F"/>
    <w:rsid w:val="00BF3EAD"/>
    <w:rsid w:val="00C661DC"/>
    <w:rsid w:val="00CA0486"/>
    <w:rsid w:val="00CE072D"/>
    <w:rsid w:val="00D449EF"/>
    <w:rsid w:val="00E40266"/>
    <w:rsid w:val="00E92EC0"/>
    <w:rsid w:val="00F3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0320"/>
    <w:pPr>
      <w:ind w:left="720"/>
      <w:contextualSpacing/>
    </w:pPr>
  </w:style>
  <w:style w:type="paragraph" w:styleId="NoSpacing">
    <w:name w:val="No Spacing"/>
    <w:uiPriority w:val="99"/>
    <w:qFormat/>
    <w:rsid w:val="00157CC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3</Pages>
  <Words>1082</Words>
  <Characters>6173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я</cp:lastModifiedBy>
  <cp:revision>4</cp:revision>
  <dcterms:created xsi:type="dcterms:W3CDTF">2009-02-01T14:33:00Z</dcterms:created>
  <dcterms:modified xsi:type="dcterms:W3CDTF">2015-02-27T12:33:00Z</dcterms:modified>
</cp:coreProperties>
</file>