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ED" w:rsidRDefault="003A2AED" w:rsidP="003A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A2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Перечень упражнений с использованием методики </w:t>
      </w:r>
      <w:proofErr w:type="spellStart"/>
      <w:r w:rsidRPr="003A2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А.И.Бурениной</w:t>
      </w:r>
      <w:proofErr w:type="spellEnd"/>
      <w:r w:rsidRPr="003A2A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для коррекционной работы с детьми дошкольного возраста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A2AED" w:rsidRPr="003A2AED" w:rsidRDefault="003A2AED" w:rsidP="003A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A2AED" w:rsidRDefault="003A2AED" w:rsidP="003A2A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определена использованием нетрадиционных разнообразных средств и методов физического, эстетического и музыкального воспитания детей,  позволяющие насытить дополнительное образование детей положительными эмоциями, увеличить их двигательную активность, которая является мощным фактором интеллектуального и эмоционального развития ребенка.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Ритмика помогают творчески реализовать потребность в двигательной активности, ибо бесконечное разнообразие движений позволяет развивать не только чувства ритма, укреплять скелет и мускулатуру, но и стимулирует память, внимание, мышление и воображение ребенка. Приобретая опыт пластической интерпретации музыки, ребенок овладевает опытом творческого осмысления музыки, ее эмоционально-телесного выражения. Именно этот опыт и умения помогут ребенку в дальнейшем успешно осваивать и другие виды художественно-творческих и спортивных видов деятельности: это может быть последующее обучение хореографии, гимнастике, а также занятия в музыкальных школах, секциях, театральных студиях и т.д. Музыкально-ритмические движения выполняют релаксационную функцию, помогают добиться эмоциональной разрядки, снять умственные перегрузки и утомления. Ритм, который музыка диктует головному мозгу, снимает нервное напряжение.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дает возможность осуществлять развитие эмоционального восприятия музыки посредством отображения в движениях ее характера, темпа, динамики и других средств музыкальной выразительности. Занятия по ритмике создают такие условия, при которых ребенок по мере своих возможностей выступает публично, преодолевает неуверенность, страх и учится управлять собой, своим поведением, голосом, телодвижениями.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1998 года педагогам предоставляется право выбора образовательной программы. Существует несколько программ по танцевально-ритмической гимнастике.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одной из таких методик относится программа по ритмической пластике для детей 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«Ритмическая мозаика»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А.И. Бурениной. Цель программы - развитие ребенка, формирование средствами музыки и ритмических движений разнообразных умений, способностей, качеств личности.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основе работы технология А. И. Бурениной «Ритмическая мозаика» и репертуарные сборники Т. И. Суворовой «Танцевальная ритмика».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Нетрадиционные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упражнений представлены: пальчиковой гимнастикой, игровым самомассажем, музыкально-подвижными играми и играми-путешествиями. Игру-путешествие (сюжетное занятие) предлагается взять за основу построения занятия, так как она включает все виды подвижной деятельности, используя средства предыдущих разделов программы.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креативной гимнастики включает: музыкально-творческие игры и специальные задания.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Цели и задачи рабочей программы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программы «Ритмическая мозаика» – развитие ребенка, формирование средствами музыки и ритмических движений разнообразных умений, способностей,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качеств личности. Технология нацелена на общее, психическое, духовное и физическое развитие детей от четырех лет.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Исходя из целей данной программы, педагогом ставится следующие 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AED" w:rsidRDefault="003A2AED" w:rsidP="003A2A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музыкальности.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AED" w:rsidRDefault="003A2AED" w:rsidP="003A2A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воспринимать музыку, чувствовать её настроение и характер, понимать ее содержание;</w:t>
      </w:r>
    </w:p>
    <w:p w:rsidR="003A2AED" w:rsidRDefault="003A2AED" w:rsidP="003A2A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музыкальных способностей (музыкального слуха, чувства ритма);</w:t>
      </w:r>
    </w:p>
    <w:p w:rsidR="003A2AED" w:rsidRPr="003A2AED" w:rsidRDefault="003A2AED" w:rsidP="003A2A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музыкальной памяти.</w:t>
      </w:r>
    </w:p>
    <w:p w:rsidR="003A2AED" w:rsidRDefault="003A2AED" w:rsidP="003A2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двигательных качеств и умений: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AED" w:rsidRDefault="003A2AED" w:rsidP="003A2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ловкости, точности, координации движений;</w:t>
      </w:r>
    </w:p>
    <w:p w:rsidR="003A2AED" w:rsidRDefault="003A2AED" w:rsidP="003A2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пластичности;</w:t>
      </w:r>
    </w:p>
    <w:p w:rsidR="003A2AED" w:rsidRDefault="003A2AED" w:rsidP="003A2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правильной осанки, красивой походки;</w:t>
      </w:r>
    </w:p>
    <w:p w:rsidR="003A2AED" w:rsidRDefault="003A2AED" w:rsidP="003A2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выносливости, развитие силы;</w:t>
      </w:r>
    </w:p>
    <w:p w:rsidR="003A2AED" w:rsidRDefault="003A2AED" w:rsidP="003A2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ориентироваться в пространстве;</w:t>
      </w:r>
    </w:p>
    <w:p w:rsidR="003A2AED" w:rsidRPr="003A2AED" w:rsidRDefault="003A2AED" w:rsidP="003A2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двигательного опыта разнообразными видами движений;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творческих способностей, потребности самовыражения в движении под музыку: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воображения и фантазии;</w:t>
      </w:r>
    </w:p>
    <w:p w:rsidR="003A2AED" w:rsidRP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импровизации в движении.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и тренировка психических процессов: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сферы и умения выражать эмоции в мимике и пантомимике;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подвижности нервных процессов;</w:t>
      </w:r>
    </w:p>
    <w:p w:rsidR="003A2AED" w:rsidRP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восприятия, внимания, воли, памяти, мышления.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нравственно - коммуникативных качеств личности: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сопереживать другим людям и животным;</w:t>
      </w:r>
    </w:p>
    <w:p w:rsidR="003A2AED" w:rsidRP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3A2AED" w:rsidRDefault="003A2AED" w:rsidP="003A2A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программы дополнительного образования «Ритмическая мозаика</w:t>
      </w:r>
      <w:r w:rsidR="00F13428"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».</w:t>
      </w:r>
      <w:r w:rsidR="00F13428"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танцевально-ритмической гимнастики заключается в восприятии детьми музыки через движения, с целью укрепления здоровья, развития музыкально-эстетических чувств, двигательных качеств и умений, познавательного интереса, творческого воображения, психических процессов.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Современные методики к организации занятий танцевально-ритмической гимнастикой с дошкольниками предполагают:</w:t>
      </w:r>
    </w:p>
    <w:p w:rsidR="003A2AED" w:rsidRDefault="003A2AED" w:rsidP="003A2AE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занятия по ритмике нетрадиционных средств физического воспитания;</w:t>
      </w:r>
    </w:p>
    <w:p w:rsidR="003A2AED" w:rsidRDefault="003A2AED" w:rsidP="003A2AE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интенсивных методов обучения – выполнения большого объема двигательных упражнений на занятиях, а также подбор материала, позволяющего решать большой круг разнообразных задач развития ребенка;</w:t>
      </w:r>
    </w:p>
    <w:p w:rsidR="003A2AED" w:rsidRDefault="003A2AED" w:rsidP="003A2AE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психологического комфорта детей в процессе выполнения движений под музыку;</w:t>
      </w:r>
    </w:p>
    <w:p w:rsidR="003A2AED" w:rsidRPr="003A2AED" w:rsidRDefault="003A2AED" w:rsidP="003A2AE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оптимальной системы занятий;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программы по ритмике определяют следующие разделы:</w:t>
      </w:r>
    </w:p>
    <w:p w:rsidR="003A2AED" w:rsidRDefault="00F13428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гроритмика</w:t>
      </w:r>
      <w:proofErr w:type="spellEnd"/>
      <w:r w:rsidR="003A2AED"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танцевально-ритмическая гимнастика;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упражнения;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самомассаж;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музыкально-подвижные игры;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креативная гимнастика;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хореографии;</w:t>
      </w:r>
    </w:p>
    <w:p w:rsidR="003A2AED" w:rsidRP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образно-игровые движения (упражнения с превращениями);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«Игроритмика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является основой для развития чувства ритма и двигательных способностей детей, позволяющих свободно, красиво и координационно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Танцевально – ритмическая гимнастика».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Здесь представлены образно-танцевальные композиции, каждая из которых имеет целевую направленность, сюжетный характер и завершенность. Упражнения, входящие в такую композицию, оказывая определенное воздействие на детей, решают конкретные задачи программы, способствуют развитию музыкальности, двигательных качеств и умений, развитию творческих способностей, нравственно-коммуникативных качеств личности, тренировке психических процессов.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данных упражнений, кроме радостного настроения и мышечной нагрузки, дают возможность ребенку вволю покричать, погримасничать, обретая умиротворенность, открытость и внутреннюю свободу. Все упражнения для занятий подобранны с учетом их корригирующего значения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«Пальчиковая гимнастика»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программе служит основой для развития ручной умелости, мелкой моторики и координации движений рук. Упражнения, превращая учебный процесс в увлекательную игру, не только обогащают мир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внутренний мир ребенка, но и оказывают положительное воздействие на улучшение памяти, мышления, развивают фантазию. Очень важным фактором, необходимым для развития речи, является то, что в пальчиковых играх все подражательные действия сопровождаются стихами.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Стихи привлекают внимание малышей и легко запоминаются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«Строевые упражнения»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 средством организации занимающихся и целесообразного их размещения в зале. Строевые упражнения способствуют развитию умений ориентироваться в пространстве: самостоятельно находить свободное место в зале, перестраиваться в круг, становиться в пары и друг за другом, строиться в шеренгу и колонну, в несколько кругов.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Игровой самомассаж»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основой закаливания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Музыкально-подвижные игры»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содержат упражнения, применяемые практически на всех занятиях, и являются ведущим видом деятельности дошкольника.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 по ритмике 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«Креативная гимнастика»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предусматривает целенаправленную работу педагога по применению нестандартных упражнений, специальных заданий, творческих игр, направленных на развитие выдумки, творческой инициативы.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этим играм создаются благоприятные возможности для развития созидательных способностей детей, их познавательной активности, мышления, свободного самовыражения и раскрепощенности.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«Элементы хореографии».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Они используются с целью развития координации, выразительности движений, гибкости, силы мышц ног и туловища. Все хореографические упражнения являются прекрасным средством формирования осанки и культуры движений.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Образно-игровые упражнения»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представляют собой сочетание основных движений с имитацией разнообразных действий, с имитацией поведения птиц, зверей и т.д.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детей дошкольного возраста предлагается следующая последовательность использования образов: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знакомые детям животные и птицы;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предметы;</w:t>
      </w:r>
    </w:p>
    <w:p w:rsid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и явления природы;</w:t>
      </w:r>
    </w:p>
    <w:p w:rsidR="003A2AED" w:rsidRPr="003A2AED" w:rsidRDefault="003A2AED" w:rsidP="003A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профессии. </w:t>
      </w:r>
    </w:p>
    <w:p w:rsidR="003A2AED" w:rsidRDefault="003A2AED" w:rsidP="003A2A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же программа дополнена следующими разделами: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AED" w:rsidRDefault="003A2AED" w:rsidP="003A2A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Музыкально-ритмические рисунки»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(тренаж)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Подобные упражнения включаются в начало занятий, т.к. их исполнение способствует концентрации внимания у детей, созданию бодрого, приподнятого настроения. Важным является также психофизический «разогрев», после которого детям уже легче осваивать те или иные танцевальные движения.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AED" w:rsidRDefault="003A2AED" w:rsidP="003A2A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Парные и круговые пляски».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незаменимый материал для проведения развлечений, утренников, новогодних «елок» и т.п. Предлагаемый репертуар также отличается доступностью для исполнения детьми разного возраста, универсальностью с точки зрения включения в любую праздничную программу.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AED" w:rsidRDefault="003A2AED" w:rsidP="003A2A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A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Сюжетные и характерные танцы». «Танцы-игры»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готовый репертуар для детских праздников. Эти танцы отличаются доступностью, легкостью освоения детьми с разной подготовкой. Их можно оформить яркими костюмами и атрибутами. При исполнении данного репертуара детьми, важно обратить внимание на выразительность мимики и движений.</w:t>
      </w:r>
      <w:r w:rsidRPr="003A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7570" w:rsidRDefault="003A2AED" w:rsidP="003A2AED">
      <w:pPr>
        <w:rPr>
          <w:rFonts w:ascii="Times New Roman" w:hAnsi="Times New Roman" w:cs="Times New Roman"/>
          <w:sz w:val="24"/>
          <w:szCs w:val="24"/>
        </w:rPr>
      </w:pPr>
      <w:r w:rsidRPr="00227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726F" w:rsidRPr="00227570" w:rsidRDefault="00227570" w:rsidP="00227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70">
        <w:rPr>
          <w:rFonts w:ascii="Times New Roman" w:hAnsi="Times New Roman" w:cs="Times New Roman"/>
          <w:b/>
          <w:sz w:val="24"/>
          <w:szCs w:val="24"/>
        </w:rPr>
        <w:lastRenderedPageBreak/>
        <w:t>Комплекс упражнений коррекционной ритмики в работе с детьми дошкольного возраста (на занятии, во время коррекционного часа)</w:t>
      </w:r>
    </w:p>
    <w:p w:rsidR="00227570" w:rsidRPr="00227570" w:rsidRDefault="00227570" w:rsidP="0022757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227570">
        <w:rPr>
          <w:b/>
        </w:rPr>
        <w:t>«Кузнечик»</w:t>
      </w:r>
      <w:r w:rsidRPr="00227570">
        <w:t xml:space="preserve"> - внимание, интерес.</w:t>
      </w:r>
    </w:p>
    <w:p w:rsidR="00227570" w:rsidRPr="00227570" w:rsidRDefault="00227570" w:rsidP="0022757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227570">
        <w:t>Девочка гуляла в саду и вдруг увидела большого зеленого кузнечика. Стала она к нему подкрадываться. Только протянула руки, чтобы прикрыть его ладошками, а он прыг – и вот уже стрекочет в другом месте.</w:t>
      </w:r>
    </w:p>
    <w:p w:rsidR="00227570" w:rsidRPr="00227570" w:rsidRDefault="00227570" w:rsidP="0022757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227570">
        <w:t>Выразительные движения: шея вытянута вперед, пристальный взгляд, туловище слегка наклонено вперед, ступать на кончики пальцев.</w:t>
      </w:r>
    </w:p>
    <w:p w:rsidR="00227570" w:rsidRPr="00227570" w:rsidRDefault="00227570" w:rsidP="0022757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227570">
        <w:rPr>
          <w:b/>
        </w:rPr>
        <w:t>«Два клоуна»</w:t>
      </w:r>
      <w:r w:rsidRPr="00227570">
        <w:t xml:space="preserve"> - удовольствие, радость.</w:t>
      </w:r>
    </w:p>
    <w:p w:rsidR="00227570" w:rsidRPr="00227570" w:rsidRDefault="00227570" w:rsidP="0022757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227570">
        <w:t>Два веселых клоуна жонглируют воображаемыми разноцветными кольцами, не замечая друг друга. Вдруг они сталкиваются спинами и падают. Им так смешно, что они, сидя на полу громко хохочут. Немного успокоившись, клоуны помогают друг другу встать, собирают кольца и снова весело жонглируют. Но теперь они бросают кольца друг другу.</w:t>
      </w:r>
    </w:p>
    <w:p w:rsidR="00227570" w:rsidRPr="00227570" w:rsidRDefault="00227570" w:rsidP="0022757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227570">
        <w:t>Выразительные движения: голова откинута, рот широко раскрыт, губы растянуты в улыбке, брови приподняты, глаза слегка прищурены.</w:t>
      </w:r>
    </w:p>
    <w:p w:rsidR="00227570" w:rsidRPr="00227570" w:rsidRDefault="00227570" w:rsidP="0022757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227570">
        <w:t>Данные технологии помогают мне вызывать у детей позитивный настрой, желание общаться, вместе переживать положительные эмоции.</w:t>
      </w:r>
    </w:p>
    <w:p w:rsidR="00227570" w:rsidRPr="00227570" w:rsidRDefault="00227570" w:rsidP="0022757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227570">
        <w:t>Очень важно, чтобы занятие проходило эмоционально, в игровой форме. Ребенок, с раннего детства погруженный в атмосферу радости, вырастет более устойчивым ко многим неожиданным ситуациям, будет меньше подвержен стрессам и разочарованиям.</w:t>
      </w:r>
    </w:p>
    <w:p w:rsidR="00227570" w:rsidRPr="00227570" w:rsidRDefault="00227570" w:rsidP="0022757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227570">
        <w:t>Рекомендую использовать данные технологии музыкальным руководителям, воспитателям дошкольных учреждений любого вида и типа, учителям, психологам, педагогам дополнительного образования.</w:t>
      </w:r>
    </w:p>
    <w:p w:rsidR="00227570" w:rsidRPr="003A2AED" w:rsidRDefault="00227570" w:rsidP="003A2AED">
      <w:pPr>
        <w:rPr>
          <w:sz w:val="24"/>
          <w:szCs w:val="24"/>
        </w:rPr>
      </w:pPr>
      <w:bookmarkStart w:id="0" w:name="_GoBack"/>
      <w:bookmarkEnd w:id="0"/>
    </w:p>
    <w:sectPr w:rsidR="00227570" w:rsidRPr="003A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41ED6"/>
    <w:multiLevelType w:val="multilevel"/>
    <w:tmpl w:val="540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9707F"/>
    <w:multiLevelType w:val="multilevel"/>
    <w:tmpl w:val="2BFA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6458E"/>
    <w:multiLevelType w:val="multilevel"/>
    <w:tmpl w:val="15F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2634C"/>
    <w:multiLevelType w:val="multilevel"/>
    <w:tmpl w:val="2E1E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D4CE9"/>
    <w:multiLevelType w:val="multilevel"/>
    <w:tmpl w:val="A28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D7212"/>
    <w:multiLevelType w:val="multilevel"/>
    <w:tmpl w:val="DD7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365BE"/>
    <w:multiLevelType w:val="multilevel"/>
    <w:tmpl w:val="09F6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13D78"/>
    <w:multiLevelType w:val="multilevel"/>
    <w:tmpl w:val="A62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E1"/>
    <w:rsid w:val="00227570"/>
    <w:rsid w:val="003A2AED"/>
    <w:rsid w:val="005D726F"/>
    <w:rsid w:val="00D222E1"/>
    <w:rsid w:val="00F1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C2BEA-D903-4610-8914-0066F69B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2AED"/>
  </w:style>
  <w:style w:type="character" w:customStyle="1" w:styleId="butback">
    <w:name w:val="butback"/>
    <w:basedOn w:val="a0"/>
    <w:rsid w:val="003A2AED"/>
  </w:style>
  <w:style w:type="character" w:customStyle="1" w:styleId="submenu-table">
    <w:name w:val="submenu-table"/>
    <w:basedOn w:val="a0"/>
    <w:rsid w:val="003A2AED"/>
  </w:style>
  <w:style w:type="paragraph" w:styleId="a3">
    <w:name w:val="List Paragraph"/>
    <w:basedOn w:val="a"/>
    <w:uiPriority w:val="34"/>
    <w:qFormat/>
    <w:rsid w:val="003A2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2015-01-27T15:19:00Z</dcterms:created>
  <dcterms:modified xsi:type="dcterms:W3CDTF">2015-01-27T15:37:00Z</dcterms:modified>
</cp:coreProperties>
</file>