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AF" w:rsidRPr="00A11BAF" w:rsidRDefault="00FC5F4D" w:rsidP="00A11B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по р</w:t>
      </w:r>
      <w:r w:rsidR="00A11BAF">
        <w:rPr>
          <w:rFonts w:ascii="Times New Roman" w:hAnsi="Times New Roman" w:cs="Times New Roman"/>
          <w:b/>
          <w:sz w:val="28"/>
          <w:szCs w:val="28"/>
        </w:rPr>
        <w:t>азвитию</w:t>
      </w:r>
      <w:r w:rsidR="00A11BAF" w:rsidRPr="0046797B">
        <w:rPr>
          <w:rFonts w:ascii="Times New Roman" w:hAnsi="Times New Roman" w:cs="Times New Roman"/>
          <w:sz w:val="28"/>
          <w:szCs w:val="28"/>
        </w:rPr>
        <w:t xml:space="preserve"> </w:t>
      </w:r>
      <w:r w:rsidR="00A11BAF">
        <w:rPr>
          <w:rFonts w:ascii="Times New Roman" w:hAnsi="Times New Roman" w:cs="Times New Roman"/>
          <w:b/>
          <w:sz w:val="28"/>
          <w:szCs w:val="28"/>
        </w:rPr>
        <w:t>л</w:t>
      </w:r>
      <w:r w:rsidR="00A11BAF" w:rsidRPr="00A11BAF">
        <w:rPr>
          <w:rFonts w:ascii="Times New Roman" w:hAnsi="Times New Roman" w:cs="Times New Roman"/>
          <w:b/>
          <w:sz w:val="28"/>
          <w:szCs w:val="28"/>
        </w:rPr>
        <w:t>огического  мышления  посредством  дидактической игры, с  использованием нетрадиционного  материала</w:t>
      </w:r>
      <w:r w:rsidR="00E10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BAF">
        <w:rPr>
          <w:rFonts w:ascii="Times New Roman" w:hAnsi="Times New Roman" w:cs="Times New Roman"/>
          <w:b/>
          <w:sz w:val="28"/>
          <w:szCs w:val="28"/>
        </w:rPr>
        <w:t xml:space="preserve">(четырёхгранные  деревянные </w:t>
      </w:r>
      <w:r w:rsidR="00A11BAF" w:rsidRPr="00A11BAF">
        <w:rPr>
          <w:rFonts w:ascii="Times New Roman" w:hAnsi="Times New Roman" w:cs="Times New Roman"/>
          <w:b/>
          <w:sz w:val="28"/>
          <w:szCs w:val="28"/>
        </w:rPr>
        <w:t xml:space="preserve"> палочк</w:t>
      </w:r>
      <w:r w:rsidR="00A11BAF">
        <w:rPr>
          <w:rFonts w:ascii="Times New Roman" w:hAnsi="Times New Roman" w:cs="Times New Roman"/>
          <w:b/>
          <w:sz w:val="28"/>
          <w:szCs w:val="28"/>
        </w:rPr>
        <w:t>и</w:t>
      </w:r>
      <w:r w:rsidR="00A11BAF" w:rsidRPr="00A11BAF">
        <w:rPr>
          <w:rFonts w:ascii="Times New Roman" w:hAnsi="Times New Roman" w:cs="Times New Roman"/>
          <w:b/>
          <w:sz w:val="28"/>
          <w:szCs w:val="28"/>
        </w:rPr>
        <w:t>)</w:t>
      </w:r>
    </w:p>
    <w:p w:rsidR="002D7593" w:rsidRDefault="00A11BAF" w:rsidP="009662A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B7DB5" w:rsidRPr="00A42712" w:rsidRDefault="000B7DB5" w:rsidP="00A11BAF">
      <w:pPr>
        <w:jc w:val="center"/>
        <w:rPr>
          <w:rFonts w:ascii="Times New Roman" w:hAnsi="Times New Roman"/>
          <w:b/>
          <w:sz w:val="28"/>
          <w:szCs w:val="28"/>
        </w:rPr>
      </w:pPr>
      <w:r w:rsidRPr="00A4271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B7DB5" w:rsidRPr="00A15DC6" w:rsidRDefault="000B7DB5" w:rsidP="00E101AC">
      <w:pPr>
        <w:pStyle w:val="a4"/>
        <w:spacing w:before="0" w:beforeAutospacing="0" w:after="0" w:afterAutospacing="0" w:line="276" w:lineRule="auto"/>
        <w:ind w:right="75"/>
        <w:jc w:val="both"/>
        <w:rPr>
          <w:sz w:val="28"/>
          <w:szCs w:val="28"/>
        </w:rPr>
      </w:pPr>
      <w:r w:rsidRPr="00A15DC6">
        <w:rPr>
          <w:sz w:val="28"/>
          <w:szCs w:val="28"/>
        </w:rPr>
        <w:t>Дидактические игры как своеобразное средство обучения, отвечающ</w:t>
      </w:r>
      <w:r w:rsidR="002E1F76">
        <w:rPr>
          <w:sz w:val="28"/>
          <w:szCs w:val="28"/>
        </w:rPr>
        <w:t>ее особенностям ребенка, включаю</w:t>
      </w:r>
      <w:r w:rsidRPr="00A15DC6">
        <w:rPr>
          <w:sz w:val="28"/>
          <w:szCs w:val="28"/>
        </w:rPr>
        <w:t>тся во все системы дошкольного воспитания.</w:t>
      </w:r>
    </w:p>
    <w:p w:rsidR="000B7DB5" w:rsidRPr="00A15DC6" w:rsidRDefault="000B7DB5" w:rsidP="000B7DB5">
      <w:pPr>
        <w:pStyle w:val="a4"/>
        <w:spacing w:before="0" w:beforeAutospacing="0" w:after="0" w:afterAutospacing="0" w:line="276" w:lineRule="auto"/>
        <w:ind w:left="75" w:right="75" w:firstLine="300"/>
        <w:jc w:val="both"/>
        <w:rPr>
          <w:sz w:val="28"/>
          <w:szCs w:val="28"/>
        </w:rPr>
      </w:pPr>
      <w:r w:rsidRPr="00A15DC6">
        <w:rPr>
          <w:sz w:val="28"/>
          <w:szCs w:val="28"/>
        </w:rPr>
        <w:t>Очень велико значение дидактической игры для умственного воспитания детей. В играх с игрушками, разными предметами, с картинками у ребенка происходит накопление чувственного опыта.</w:t>
      </w:r>
      <w:r w:rsidR="00F83974">
        <w:rPr>
          <w:sz w:val="28"/>
          <w:szCs w:val="28"/>
        </w:rPr>
        <w:t xml:space="preserve"> Играя с вкладышами</w:t>
      </w:r>
      <w:r w:rsidR="00E101AC">
        <w:rPr>
          <w:sz w:val="28"/>
          <w:szCs w:val="28"/>
        </w:rPr>
        <w:t>, собирая и разбирая пирамидку</w:t>
      </w:r>
      <w:r w:rsidRPr="00A15DC6">
        <w:rPr>
          <w:sz w:val="28"/>
          <w:szCs w:val="28"/>
        </w:rPr>
        <w:t>, подбирая парные картинки, он учится различать и называть размер, форму, цвет и другие признаки предметов.</w:t>
      </w:r>
    </w:p>
    <w:p w:rsidR="000B7DB5" w:rsidRPr="00A15DC6" w:rsidRDefault="000B7DB5" w:rsidP="000B7DB5">
      <w:pPr>
        <w:pStyle w:val="a4"/>
        <w:spacing w:before="0" w:beforeAutospacing="0" w:after="0" w:afterAutospacing="0" w:line="276" w:lineRule="auto"/>
        <w:ind w:left="75" w:right="75" w:firstLine="300"/>
        <w:jc w:val="both"/>
        <w:rPr>
          <w:sz w:val="28"/>
          <w:szCs w:val="28"/>
        </w:rPr>
      </w:pPr>
      <w:r w:rsidRPr="00A15DC6">
        <w:rPr>
          <w:sz w:val="28"/>
          <w:szCs w:val="28"/>
        </w:rPr>
        <w:t xml:space="preserve">Сенсорное развитие ребенка в дидактической игре происходит в неразрывной связи с развитием у него логического мышления и умения выражать свои мысли в слове. Слово помогает называть признак или свойство предмета. В речи формируется процесс рассуждения. Мыслительный процесс начинается с осознания проблемной ситуации, с постановки вопроса. Развивающие и дидактические игры способствуют развитию </w:t>
      </w:r>
      <w:r w:rsidR="00ED1BDB">
        <w:rPr>
          <w:sz w:val="28"/>
          <w:szCs w:val="28"/>
        </w:rPr>
        <w:t xml:space="preserve"> </w:t>
      </w:r>
      <w:r w:rsidR="00745292">
        <w:rPr>
          <w:sz w:val="28"/>
          <w:szCs w:val="28"/>
        </w:rPr>
        <w:t>р</w:t>
      </w:r>
      <w:r w:rsidR="00ED1BDB">
        <w:rPr>
          <w:sz w:val="28"/>
          <w:szCs w:val="28"/>
        </w:rPr>
        <w:t xml:space="preserve">азличных </w:t>
      </w:r>
      <w:r w:rsidR="00745292">
        <w:rPr>
          <w:sz w:val="28"/>
          <w:szCs w:val="28"/>
        </w:rPr>
        <w:t xml:space="preserve">мыслительных </w:t>
      </w:r>
      <w:proofErr w:type="gramStart"/>
      <w:r w:rsidR="00745292">
        <w:rPr>
          <w:sz w:val="28"/>
          <w:szCs w:val="28"/>
        </w:rPr>
        <w:t>операций</w:t>
      </w:r>
      <w:proofErr w:type="gramEnd"/>
      <w:r w:rsidR="00745292">
        <w:rPr>
          <w:sz w:val="28"/>
          <w:szCs w:val="28"/>
        </w:rPr>
        <w:t xml:space="preserve"> таких</w:t>
      </w:r>
      <w:r w:rsidRPr="00A15DC6">
        <w:rPr>
          <w:sz w:val="28"/>
          <w:szCs w:val="28"/>
        </w:rPr>
        <w:t xml:space="preserve"> как анализ, мысленное разложение целого на части или</w:t>
      </w:r>
      <w:r w:rsidR="00681FAE">
        <w:rPr>
          <w:sz w:val="28"/>
          <w:szCs w:val="28"/>
        </w:rPr>
        <w:t xml:space="preserve"> выделение из целого его сторон. А так же</w:t>
      </w:r>
      <w:r w:rsidRPr="00A15DC6">
        <w:rPr>
          <w:sz w:val="28"/>
          <w:szCs w:val="28"/>
        </w:rPr>
        <w:t xml:space="preserve"> сравнение, установление сходства и различия между предметами или какими-либо признаками; синтез, мысленное объединение частей, свойств в единое целое; обобщение, мысленное объединение предметов и явлений по каким-либо существенным свойствам. Мышление может осуществляться с помощью практических действий, на уровне оперирования представлениями или словами, т.е. во внутреннем плане. Таким образом, развивается способность к суждениям, умозаключению, умение применять свои знания в разных условиях.</w:t>
      </w:r>
    </w:p>
    <w:p w:rsidR="000B7DB5" w:rsidRPr="00A15DC6" w:rsidRDefault="000B7DB5" w:rsidP="000B7DB5">
      <w:pPr>
        <w:pStyle w:val="a4"/>
        <w:spacing w:before="0" w:beforeAutospacing="0" w:after="0" w:afterAutospacing="0" w:line="276" w:lineRule="auto"/>
        <w:ind w:left="75" w:right="75" w:firstLine="300"/>
        <w:jc w:val="both"/>
        <w:rPr>
          <w:sz w:val="28"/>
          <w:szCs w:val="28"/>
        </w:rPr>
      </w:pPr>
      <w:r w:rsidRPr="00A15DC6">
        <w:rPr>
          <w:sz w:val="28"/>
          <w:szCs w:val="28"/>
        </w:rPr>
        <w:t>Увлекательные дидактические игры создают у дошкольников интерес к решению умственных задач: успешный результат умственного усилия, преодоления трудностей приносит им удовлетворение. Увлечение игрой повышает способность к произвольному вниманию, обостряет наблюдательность, помогает быстрому и прочному запоминанию. Все это делает дидактическую игру важным средством подготовки детей к школе.</w:t>
      </w:r>
    </w:p>
    <w:p w:rsidR="000B7DB5" w:rsidRPr="00A15DC6" w:rsidRDefault="000B7DB5" w:rsidP="000B7DB5">
      <w:pPr>
        <w:pStyle w:val="a4"/>
        <w:spacing w:before="0" w:beforeAutospacing="0" w:after="0" w:afterAutospacing="0" w:line="276" w:lineRule="auto"/>
        <w:ind w:left="75" w:right="75" w:firstLine="300"/>
        <w:jc w:val="both"/>
        <w:rPr>
          <w:sz w:val="28"/>
          <w:szCs w:val="28"/>
        </w:rPr>
      </w:pPr>
      <w:r w:rsidRPr="00A15DC6">
        <w:rPr>
          <w:sz w:val="28"/>
          <w:szCs w:val="28"/>
        </w:rPr>
        <w:t xml:space="preserve">Дидактические игры развивают сенсорные способности детей. Процессы ощущения и восприятия лежат в основе познания ребенком окружающей </w:t>
      </w:r>
      <w:r w:rsidRPr="00A15DC6">
        <w:rPr>
          <w:sz w:val="28"/>
          <w:szCs w:val="28"/>
        </w:rPr>
        <w:lastRenderedPageBreak/>
        <w:t>среды. Ознакомление дошкольников с цветом, формой величиной предмета позволяет создать систему дидактических игр и упражнений по сенсорному воспитанию, направленных на совершенствование восприятия ребенком характерных признаков предметов. Также они развивают речь детей: пополняется и активизируется словарь, формируется правильность звукопроизношения, развивается связная речь, умение правильно выражать свои мысли.</w:t>
      </w:r>
    </w:p>
    <w:p w:rsidR="000B7DB5" w:rsidRDefault="000B7DB5" w:rsidP="000B7DB5">
      <w:pPr>
        <w:pStyle w:val="a4"/>
        <w:spacing w:before="0" w:beforeAutospacing="0" w:after="0" w:afterAutospacing="0" w:line="276" w:lineRule="auto"/>
        <w:ind w:left="75" w:right="75" w:firstLine="300"/>
        <w:jc w:val="both"/>
        <w:rPr>
          <w:sz w:val="28"/>
          <w:szCs w:val="28"/>
        </w:rPr>
      </w:pPr>
      <w:r w:rsidRPr="00A15DC6">
        <w:rPr>
          <w:sz w:val="28"/>
          <w:szCs w:val="28"/>
        </w:rPr>
        <w:t>Играя, ребенок активно стремится что-то узнать, ищет, проявляет усилия и находит, обогащается его духовный мир. А это все содействует умственному и общему развитию.</w:t>
      </w:r>
    </w:p>
    <w:p w:rsidR="000B7DB5" w:rsidRDefault="000B7DB5" w:rsidP="000B7DB5">
      <w:pPr>
        <w:spacing w:after="0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 w:themeColor="text1"/>
          <w:sz w:val="28"/>
          <w:szCs w:val="28"/>
        </w:rPr>
        <w:t xml:space="preserve"> </w:t>
      </w:r>
      <w:r w:rsidRPr="00FB7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содержания рабочей образовательной программы определяется особенностью разработки новых технологий интегрированного подхода к активности детей в проявлении и становлению интереса к познанию, </w:t>
      </w:r>
      <w:r w:rsidRPr="00FB7E1F">
        <w:rPr>
          <w:rFonts w:ascii="Times New Roman" w:hAnsi="Times New Roman" w:cs="Times New Roman"/>
          <w:sz w:val="28"/>
          <w:szCs w:val="28"/>
        </w:rPr>
        <w:t>выявлению закономерностей, связей и зависимостей предметов и явлений окружающего мира,</w:t>
      </w:r>
      <w:r w:rsidRPr="00FB7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поиском  необходимых педагогических условий по развитию у детей логического мышления</w:t>
      </w:r>
      <w:bookmarkStart w:id="0" w:name="_GoBack"/>
      <w:bookmarkEnd w:id="0"/>
      <w:r w:rsidRPr="00FB7E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B7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B7DB5" w:rsidRPr="00B90BA9" w:rsidRDefault="000B7DB5" w:rsidP="00B90B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B7E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Программа</w:t>
      </w:r>
      <w:r w:rsidR="00BB75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FB7E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75BB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BB75BB" w:rsidRPr="0046797B">
        <w:rPr>
          <w:rFonts w:ascii="Times New Roman" w:hAnsi="Times New Roman" w:cs="Times New Roman"/>
          <w:sz w:val="28"/>
          <w:szCs w:val="28"/>
        </w:rPr>
        <w:t xml:space="preserve"> </w:t>
      </w:r>
      <w:r w:rsidR="00BB75BB">
        <w:rPr>
          <w:rFonts w:ascii="Times New Roman" w:hAnsi="Times New Roman" w:cs="Times New Roman"/>
          <w:b/>
          <w:sz w:val="28"/>
          <w:szCs w:val="28"/>
        </w:rPr>
        <w:t>л</w:t>
      </w:r>
      <w:r w:rsidR="00BB75BB" w:rsidRPr="00A11BAF">
        <w:rPr>
          <w:rFonts w:ascii="Times New Roman" w:hAnsi="Times New Roman" w:cs="Times New Roman"/>
          <w:b/>
          <w:sz w:val="28"/>
          <w:szCs w:val="28"/>
        </w:rPr>
        <w:t>огического  мышления  посредством  дидактической игры, с  использованием нетрадиционного  материала</w:t>
      </w:r>
      <w:r w:rsidR="00BB75BB">
        <w:rPr>
          <w:rFonts w:ascii="Times New Roman" w:hAnsi="Times New Roman" w:cs="Times New Roman"/>
          <w:b/>
          <w:sz w:val="28"/>
          <w:szCs w:val="28"/>
        </w:rPr>
        <w:t xml:space="preserve"> (четырёхгранные  деревянные </w:t>
      </w:r>
      <w:r w:rsidR="00BB75BB" w:rsidRPr="00A11BAF">
        <w:rPr>
          <w:rFonts w:ascii="Times New Roman" w:hAnsi="Times New Roman" w:cs="Times New Roman"/>
          <w:b/>
          <w:sz w:val="28"/>
          <w:szCs w:val="28"/>
        </w:rPr>
        <w:t xml:space="preserve"> палочк</w:t>
      </w:r>
      <w:r w:rsidR="00BB75BB">
        <w:rPr>
          <w:rFonts w:ascii="Times New Roman" w:hAnsi="Times New Roman" w:cs="Times New Roman"/>
          <w:b/>
          <w:sz w:val="28"/>
          <w:szCs w:val="28"/>
        </w:rPr>
        <w:t>и</w:t>
      </w:r>
      <w:r w:rsidR="00BB75BB" w:rsidRPr="00A11BAF">
        <w:rPr>
          <w:rFonts w:ascii="Times New Roman" w:hAnsi="Times New Roman" w:cs="Times New Roman"/>
          <w:b/>
          <w:sz w:val="28"/>
          <w:szCs w:val="28"/>
        </w:rPr>
        <w:t>)</w:t>
      </w:r>
      <w:r w:rsidR="00B90BA9" w:rsidRPr="00B90BA9">
        <w:rPr>
          <w:rFonts w:ascii="Times New Roman" w:hAnsi="Times New Roman" w:cs="Times New Roman"/>
          <w:sz w:val="28"/>
          <w:szCs w:val="28"/>
        </w:rPr>
        <w:t>»</w:t>
      </w:r>
      <w:r w:rsidR="00B90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E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разработана в соответствии с приоритетными направлениями развития российского образования и требованиями основных нормативно-правовых документов:</w:t>
      </w:r>
    </w:p>
    <w:p w:rsidR="000B7DB5" w:rsidRPr="00FB7E1F" w:rsidRDefault="000B7DB5" w:rsidP="000B7DB5">
      <w:pPr>
        <w:spacing w:after="0"/>
        <w:ind w:firstLine="37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B7DB5" w:rsidRPr="008842FE" w:rsidRDefault="000B7DB5" w:rsidP="000B7DB5">
      <w:pPr>
        <w:rPr>
          <w:rFonts w:ascii="Times New Roman" w:hAnsi="Times New Roman"/>
          <w:sz w:val="28"/>
          <w:szCs w:val="28"/>
        </w:rPr>
      </w:pPr>
      <w:r w:rsidRPr="00415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Нормативно – правовая база организации образовательной деятельности</w:t>
      </w:r>
    </w:p>
    <w:p w:rsidR="000B7DB5" w:rsidRDefault="000B7DB5" w:rsidP="000B7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29">
        <w:rPr>
          <w:sz w:val="28"/>
          <w:szCs w:val="28"/>
        </w:rPr>
        <w:t>1</w:t>
      </w:r>
      <w:r w:rsidRPr="00C86129">
        <w:rPr>
          <w:rFonts w:ascii="Times New Roman" w:hAnsi="Times New Roman" w:cs="Times New Roman"/>
          <w:sz w:val="28"/>
          <w:szCs w:val="28"/>
        </w:rPr>
        <w:t xml:space="preserve">. Федеральный закон от 29.12.2013г. № 273-ФЗ "Об образовании 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6129">
        <w:rPr>
          <w:rFonts w:ascii="Times New Roman" w:hAnsi="Times New Roman" w:cs="Times New Roman"/>
          <w:sz w:val="28"/>
          <w:szCs w:val="28"/>
        </w:rPr>
        <w:t xml:space="preserve">Федерации".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0B7DB5" w:rsidRPr="00C86129" w:rsidRDefault="000B7DB5" w:rsidP="000B7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129">
        <w:rPr>
          <w:rFonts w:ascii="Times New Roman" w:hAnsi="Times New Roman" w:cs="Times New Roman"/>
          <w:sz w:val="28"/>
          <w:szCs w:val="28"/>
        </w:rPr>
        <w:t xml:space="preserve">2. Приказ Министерства образования и науки Российской Федерации от 17.10.2013 № 1155 "Об утверждении федерального государственного образовательного стандарта дошкольного образования". </w:t>
      </w:r>
    </w:p>
    <w:p w:rsidR="000B7DB5" w:rsidRDefault="000B7DB5" w:rsidP="000B7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129">
        <w:rPr>
          <w:rFonts w:ascii="Times New Roman" w:hAnsi="Times New Roman" w:cs="Times New Roman"/>
          <w:sz w:val="28"/>
          <w:szCs w:val="28"/>
        </w:rPr>
        <w:t xml:space="preserve">3. Постановление Главного государственного санитарного врача Российской Федерации от 15.05.2013 № 26 "Об утверждении </w:t>
      </w:r>
      <w:proofErr w:type="spellStart"/>
      <w:r w:rsidRPr="00C8612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86129">
        <w:rPr>
          <w:rFonts w:ascii="Times New Roman" w:hAnsi="Times New Roman" w:cs="Times New Roman"/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организаций". </w:t>
      </w:r>
    </w:p>
    <w:p w:rsidR="000B7DB5" w:rsidRDefault="000B7DB5" w:rsidP="000B7D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15FA1">
        <w:rPr>
          <w:rFonts w:ascii="Times New Roman" w:hAnsi="Times New Roman" w:cs="Times New Roman"/>
          <w:sz w:val="28"/>
          <w:szCs w:val="28"/>
        </w:rPr>
        <w:t>Постановление Правительства РФ от 15.08.2013 N 706 "Об утверждении Правил оказания платных образовательных услуг"</w:t>
      </w:r>
    </w:p>
    <w:p w:rsidR="000B7DB5" w:rsidRDefault="000B7DB5" w:rsidP="000B7DB5">
      <w:pPr>
        <w:pStyle w:val="a4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Лицензия на осуществление образовательной деятельности  № </w:t>
      </w:r>
      <w:r w:rsidRPr="00FB7E1F">
        <w:rPr>
          <w:sz w:val="28"/>
          <w:szCs w:val="28"/>
        </w:rPr>
        <w:t>41-13от 18.02.2013г</w:t>
      </w:r>
    </w:p>
    <w:p w:rsidR="005C2A90" w:rsidRPr="00A11BAF" w:rsidRDefault="000B7DB5" w:rsidP="005C2A90">
      <w:pPr>
        <w:rPr>
          <w:rFonts w:ascii="Times New Roman" w:hAnsi="Times New Roman" w:cs="Times New Roman"/>
          <w:b/>
          <w:sz w:val="28"/>
          <w:szCs w:val="28"/>
        </w:rPr>
      </w:pPr>
      <w:r w:rsidRPr="00F041FB">
        <w:rPr>
          <w:rFonts w:ascii="Times New Roman" w:hAnsi="Times New Roman"/>
          <w:sz w:val="28"/>
          <w:szCs w:val="28"/>
        </w:rPr>
        <w:t xml:space="preserve">Программа </w:t>
      </w:r>
      <w:r w:rsidR="005C2A90">
        <w:rPr>
          <w:rFonts w:ascii="Times New Roman" w:hAnsi="Times New Roman"/>
          <w:sz w:val="28"/>
          <w:szCs w:val="28"/>
        </w:rPr>
        <w:t xml:space="preserve"> «</w:t>
      </w:r>
      <w:r w:rsidR="005C2A90" w:rsidRPr="005C2A90">
        <w:rPr>
          <w:rFonts w:ascii="Times New Roman" w:hAnsi="Times New Roman"/>
          <w:b/>
          <w:sz w:val="28"/>
          <w:szCs w:val="28"/>
        </w:rPr>
        <w:t>Р</w:t>
      </w:r>
      <w:r w:rsidR="005C2A90">
        <w:rPr>
          <w:rFonts w:ascii="Times New Roman" w:hAnsi="Times New Roman" w:cs="Times New Roman"/>
          <w:b/>
          <w:sz w:val="28"/>
          <w:szCs w:val="28"/>
        </w:rPr>
        <w:t>азвитие</w:t>
      </w:r>
      <w:r w:rsidR="005C2A90" w:rsidRPr="0046797B">
        <w:rPr>
          <w:rFonts w:ascii="Times New Roman" w:hAnsi="Times New Roman" w:cs="Times New Roman"/>
          <w:sz w:val="28"/>
          <w:szCs w:val="28"/>
        </w:rPr>
        <w:t xml:space="preserve"> </w:t>
      </w:r>
      <w:r w:rsidR="005C2A90">
        <w:rPr>
          <w:rFonts w:ascii="Times New Roman" w:hAnsi="Times New Roman" w:cs="Times New Roman"/>
          <w:b/>
          <w:sz w:val="28"/>
          <w:szCs w:val="28"/>
        </w:rPr>
        <w:t>л</w:t>
      </w:r>
      <w:r w:rsidR="005C2A90" w:rsidRPr="00A11BAF">
        <w:rPr>
          <w:rFonts w:ascii="Times New Roman" w:hAnsi="Times New Roman" w:cs="Times New Roman"/>
          <w:b/>
          <w:sz w:val="28"/>
          <w:szCs w:val="28"/>
        </w:rPr>
        <w:t>огического  мышления  посредством  дидактической игры, с  использованием нетрадиционного  материала</w:t>
      </w:r>
      <w:r w:rsidR="005C2A90">
        <w:rPr>
          <w:rFonts w:ascii="Times New Roman" w:hAnsi="Times New Roman" w:cs="Times New Roman"/>
          <w:b/>
          <w:sz w:val="28"/>
          <w:szCs w:val="28"/>
        </w:rPr>
        <w:t xml:space="preserve"> (четырёхгранные  деревянные </w:t>
      </w:r>
      <w:r w:rsidR="005C2A90" w:rsidRPr="00A11BAF">
        <w:rPr>
          <w:rFonts w:ascii="Times New Roman" w:hAnsi="Times New Roman" w:cs="Times New Roman"/>
          <w:b/>
          <w:sz w:val="28"/>
          <w:szCs w:val="28"/>
        </w:rPr>
        <w:t xml:space="preserve"> палочк</w:t>
      </w:r>
      <w:r w:rsidR="005C2A90">
        <w:rPr>
          <w:rFonts w:ascii="Times New Roman" w:hAnsi="Times New Roman" w:cs="Times New Roman"/>
          <w:b/>
          <w:sz w:val="28"/>
          <w:szCs w:val="28"/>
        </w:rPr>
        <w:t>и</w:t>
      </w:r>
      <w:r w:rsidR="005C2A90" w:rsidRPr="00A11BAF">
        <w:rPr>
          <w:rFonts w:ascii="Times New Roman" w:hAnsi="Times New Roman" w:cs="Times New Roman"/>
          <w:b/>
          <w:sz w:val="28"/>
          <w:szCs w:val="28"/>
        </w:rPr>
        <w:t>)</w:t>
      </w:r>
      <w:r w:rsidR="005C2A90" w:rsidRPr="005C2A90">
        <w:rPr>
          <w:rFonts w:ascii="Times New Roman" w:hAnsi="Times New Roman" w:cs="Times New Roman"/>
          <w:sz w:val="28"/>
          <w:szCs w:val="28"/>
        </w:rPr>
        <w:t>»</w:t>
      </w:r>
    </w:p>
    <w:p w:rsidR="000B7DB5" w:rsidRPr="00FB7E1F" w:rsidRDefault="005C2A90" w:rsidP="000B7DB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B7DB5" w:rsidRPr="00F041FB">
        <w:rPr>
          <w:rFonts w:ascii="Times New Roman" w:hAnsi="Times New Roman"/>
          <w:sz w:val="28"/>
          <w:szCs w:val="28"/>
        </w:rPr>
        <w:t xml:space="preserve">основывается на следующих </w:t>
      </w:r>
      <w:r w:rsidR="000B7DB5" w:rsidRPr="00FB7E1F">
        <w:rPr>
          <w:rFonts w:ascii="Times New Roman" w:hAnsi="Times New Roman"/>
          <w:b/>
          <w:sz w:val="28"/>
          <w:szCs w:val="28"/>
        </w:rPr>
        <w:t>принципах:</w:t>
      </w:r>
    </w:p>
    <w:p w:rsidR="000B7DB5" w:rsidRPr="00F041FB" w:rsidRDefault="000B7DB5" w:rsidP="000B7DB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1FB">
        <w:rPr>
          <w:rFonts w:ascii="Times New Roman" w:hAnsi="Times New Roman" w:cs="Times New Roman"/>
          <w:sz w:val="28"/>
          <w:szCs w:val="28"/>
        </w:rPr>
        <w:t>принцип доступности информации;</w:t>
      </w:r>
    </w:p>
    <w:p w:rsidR="000B7DB5" w:rsidRPr="00F041FB" w:rsidRDefault="000B7DB5" w:rsidP="000B7DB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1FB">
        <w:rPr>
          <w:rFonts w:ascii="Times New Roman" w:hAnsi="Times New Roman" w:cs="Times New Roman"/>
          <w:sz w:val="28"/>
          <w:szCs w:val="28"/>
        </w:rPr>
        <w:t>принцип интеграции содержания образования: сочетание и взаимопроникновение в педагогическом процессе разных видов детской деятельности;</w:t>
      </w:r>
    </w:p>
    <w:p w:rsidR="000B7DB5" w:rsidRPr="00F041FB" w:rsidRDefault="000B7DB5" w:rsidP="000B7DB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1FB">
        <w:rPr>
          <w:rFonts w:ascii="Times New Roman" w:hAnsi="Times New Roman" w:cs="Times New Roman"/>
          <w:sz w:val="28"/>
          <w:szCs w:val="28"/>
        </w:rPr>
        <w:t>учет индивидуальных и возрастных особенностей детей при организации работы с дошкольниками;</w:t>
      </w:r>
    </w:p>
    <w:p w:rsidR="000B7DB5" w:rsidRPr="00761DE4" w:rsidRDefault="000B7DB5" w:rsidP="000B7DB5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041FB">
        <w:rPr>
          <w:rFonts w:ascii="Times New Roman" w:hAnsi="Times New Roman" w:cs="Times New Roman"/>
          <w:sz w:val="28"/>
          <w:szCs w:val="28"/>
        </w:rPr>
        <w:t>систематичность и последовательность процесс</w:t>
      </w:r>
      <w:proofErr w:type="gramStart"/>
      <w:r w:rsidRPr="00F041FB">
        <w:rPr>
          <w:rFonts w:ascii="Times New Roman" w:hAnsi="Times New Roman" w:cs="Times New Roman"/>
          <w:sz w:val="25"/>
          <w:szCs w:val="25"/>
        </w:rPr>
        <w:t xml:space="preserve"> .</w:t>
      </w:r>
      <w:proofErr w:type="gramEnd"/>
    </w:p>
    <w:p w:rsidR="000B7DB5" w:rsidRDefault="000B7DB5" w:rsidP="000B7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  <w:r w:rsidRPr="0066778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343C6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- обогащ</w:t>
      </w:r>
      <w:r w:rsidRPr="00082D8E">
        <w:rPr>
          <w:rFonts w:ascii="Times New Roman" w:hAnsi="Times New Roman" w:cs="Times New Roman"/>
          <w:sz w:val="28"/>
          <w:szCs w:val="28"/>
        </w:rPr>
        <w:t xml:space="preserve">ение сенсорного опыта на основе развития конструктивной деятельности, позволяющее развивать у воспитанников основы </w:t>
      </w:r>
      <w:proofErr w:type="spellStart"/>
      <w:r w:rsidRPr="00082D8E">
        <w:rPr>
          <w:rFonts w:ascii="Times New Roman" w:hAnsi="Times New Roman" w:cs="Times New Roman"/>
          <w:sz w:val="28"/>
          <w:szCs w:val="28"/>
        </w:rPr>
        <w:t>стеометрического</w:t>
      </w:r>
      <w:proofErr w:type="spellEnd"/>
      <w:r w:rsidR="008B7DA4">
        <w:rPr>
          <w:rFonts w:ascii="Times New Roman" w:hAnsi="Times New Roman" w:cs="Times New Roman"/>
          <w:sz w:val="28"/>
          <w:szCs w:val="28"/>
        </w:rPr>
        <w:t xml:space="preserve"> </w:t>
      </w:r>
      <w:r w:rsidRPr="00082D8E">
        <w:rPr>
          <w:rFonts w:ascii="Times New Roman" w:hAnsi="Times New Roman" w:cs="Times New Roman"/>
          <w:sz w:val="28"/>
          <w:szCs w:val="28"/>
        </w:rPr>
        <w:t xml:space="preserve"> пространственного мышления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DB5" w:rsidRPr="00EE3779" w:rsidRDefault="00C934A0" w:rsidP="000B7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цели</w:t>
      </w:r>
      <w:r w:rsidR="000B7DB5" w:rsidRPr="0066778E">
        <w:rPr>
          <w:rFonts w:ascii="Times New Roman" w:hAnsi="Times New Roman" w:cs="Times New Roman"/>
          <w:sz w:val="28"/>
          <w:szCs w:val="28"/>
        </w:rPr>
        <w:t xml:space="preserve">, сформулировала следующие </w:t>
      </w:r>
      <w:r w:rsidR="000B7DB5" w:rsidRPr="0066778E">
        <w:rPr>
          <w:rFonts w:ascii="Times New Roman" w:hAnsi="Times New Roman" w:cs="Times New Roman"/>
          <w:b/>
          <w:sz w:val="28"/>
          <w:szCs w:val="28"/>
        </w:rPr>
        <w:t>задачи</w:t>
      </w:r>
      <w:r w:rsidR="000B7DB5" w:rsidRPr="0066778E">
        <w:rPr>
          <w:rFonts w:ascii="Times New Roman" w:hAnsi="Times New Roman" w:cs="Times New Roman"/>
          <w:sz w:val="28"/>
          <w:szCs w:val="28"/>
        </w:rPr>
        <w:t>:</w:t>
      </w:r>
    </w:p>
    <w:p w:rsidR="000B7DB5" w:rsidRPr="00FB7E1F" w:rsidRDefault="000B7DB5" w:rsidP="000B7DB5">
      <w:pPr>
        <w:spacing w:after="0"/>
        <w:rPr>
          <w:rFonts w:ascii="Times New Roman" w:hAnsi="Times New Roman"/>
          <w:sz w:val="28"/>
          <w:szCs w:val="28"/>
        </w:rPr>
      </w:pPr>
      <w:r w:rsidRPr="00FB7E1F">
        <w:rPr>
          <w:rFonts w:ascii="Times New Roman" w:hAnsi="Times New Roman"/>
          <w:sz w:val="28"/>
          <w:szCs w:val="28"/>
        </w:rPr>
        <w:t>Задачи:</w:t>
      </w:r>
    </w:p>
    <w:p w:rsidR="000B7DB5" w:rsidRDefault="000B7DB5" w:rsidP="000B7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E1F">
        <w:rPr>
          <w:rFonts w:ascii="Times New Roman" w:hAnsi="Times New Roman" w:cs="Times New Roman"/>
          <w:sz w:val="28"/>
          <w:szCs w:val="28"/>
        </w:rPr>
        <w:t>- формирование логического мышления</w:t>
      </w:r>
      <w:r w:rsidRPr="00FB7E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7E1F">
        <w:rPr>
          <w:rFonts w:ascii="Times New Roman" w:hAnsi="Times New Roman" w:cs="Times New Roman"/>
          <w:sz w:val="28"/>
          <w:szCs w:val="28"/>
        </w:rPr>
        <w:t>дошкольников, развитие творческого подхода к решению задач, воспитание волевой сферы.</w:t>
      </w:r>
    </w:p>
    <w:p w:rsidR="000B7DB5" w:rsidRPr="00FB7E1F" w:rsidRDefault="000B7DB5" w:rsidP="000B7D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воспитанниками приемов конструирования плоскостных, объемных форм, осознанию их структуры на плоскости и трехмерном пространстве;</w:t>
      </w:r>
    </w:p>
    <w:p w:rsidR="000B7DB5" w:rsidRPr="00FB7E1F" w:rsidRDefault="000B7DB5" w:rsidP="000B7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E1F">
        <w:rPr>
          <w:rFonts w:ascii="Times New Roman" w:hAnsi="Times New Roman" w:cs="Times New Roman"/>
          <w:sz w:val="28"/>
          <w:szCs w:val="28"/>
        </w:rPr>
        <w:t>- развитие у детей творческий подход к решению проблемных ситуаций;</w:t>
      </w:r>
    </w:p>
    <w:p w:rsidR="000B7DB5" w:rsidRPr="00FB7E1F" w:rsidRDefault="000B7DB5" w:rsidP="000B7DB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7E1F">
        <w:rPr>
          <w:rFonts w:ascii="Times New Roman" w:hAnsi="Times New Roman" w:cs="Times New Roman"/>
          <w:sz w:val="28"/>
          <w:szCs w:val="28"/>
        </w:rPr>
        <w:t xml:space="preserve">- развитие у детей умение устанавливать связь между целью, осуществлением           </w:t>
      </w:r>
    </w:p>
    <w:p w:rsidR="000B7DB5" w:rsidRPr="00FB7E1F" w:rsidRDefault="000B7DB5" w:rsidP="000B7DB5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7E1F">
        <w:rPr>
          <w:rFonts w:ascii="Times New Roman" w:hAnsi="Times New Roman" w:cs="Times New Roman"/>
          <w:sz w:val="28"/>
          <w:szCs w:val="28"/>
        </w:rPr>
        <w:t>какого-либо действия  и результата;</w:t>
      </w:r>
    </w:p>
    <w:p w:rsidR="000B7DB5" w:rsidRDefault="000B7DB5" w:rsidP="000B7DB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7E1F">
        <w:rPr>
          <w:rFonts w:ascii="Times New Roman" w:hAnsi="Times New Roman" w:cs="Times New Roman"/>
          <w:sz w:val="28"/>
          <w:szCs w:val="28"/>
        </w:rPr>
        <w:t xml:space="preserve">-способствовать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и развитию у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FB7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DB5" w:rsidRPr="00FB7E1F" w:rsidRDefault="000B7DB5" w:rsidP="000B7DB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</w:t>
      </w:r>
      <w:r w:rsidRPr="00FB7E1F">
        <w:rPr>
          <w:rFonts w:ascii="Times New Roman" w:hAnsi="Times New Roman" w:cs="Times New Roman"/>
          <w:sz w:val="28"/>
          <w:szCs w:val="28"/>
        </w:rPr>
        <w:t>еллектуального</w:t>
      </w:r>
      <w:r>
        <w:rPr>
          <w:rFonts w:ascii="Times New Roman" w:hAnsi="Times New Roman" w:cs="Times New Roman"/>
          <w:sz w:val="28"/>
          <w:szCs w:val="28"/>
        </w:rPr>
        <w:t xml:space="preserve">, пространственного, </w:t>
      </w:r>
      <w:r w:rsidRPr="00C479B5">
        <w:rPr>
          <w:rFonts w:ascii="Times New Roman" w:hAnsi="Times New Roman" w:cs="Times New Roman"/>
          <w:sz w:val="28"/>
          <w:szCs w:val="28"/>
        </w:rPr>
        <w:t>вариативного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E1F">
        <w:rPr>
          <w:rFonts w:ascii="Times New Roman" w:hAnsi="Times New Roman" w:cs="Times New Roman"/>
          <w:sz w:val="28"/>
          <w:szCs w:val="28"/>
        </w:rPr>
        <w:t xml:space="preserve"> мышления;</w:t>
      </w:r>
    </w:p>
    <w:p w:rsidR="000B7DB5" w:rsidRDefault="000B7DB5" w:rsidP="000B7DB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7E1F">
        <w:rPr>
          <w:rFonts w:ascii="Times New Roman" w:hAnsi="Times New Roman" w:cs="Times New Roman"/>
          <w:sz w:val="28"/>
          <w:szCs w:val="28"/>
        </w:rPr>
        <w:t xml:space="preserve"> -развитие волевой сферы дошкольника.</w:t>
      </w:r>
    </w:p>
    <w:p w:rsidR="000B7DB5" w:rsidRDefault="000B7DB5" w:rsidP="000B7DB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B7DB5" w:rsidRPr="00765A24" w:rsidRDefault="000B7DB5" w:rsidP="000B7DB5">
      <w:pPr>
        <w:spacing w:after="0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65A24">
        <w:rPr>
          <w:rFonts w:ascii="Times New Roman" w:hAnsi="Times New Roman"/>
          <w:b/>
          <w:color w:val="000000" w:themeColor="text1"/>
          <w:sz w:val="28"/>
          <w:szCs w:val="28"/>
        </w:rPr>
        <w:t>СИСТЕМА  ПЕДАГОГИЧЕСКОГО ВОЗДЕЙСТВИЯ</w:t>
      </w:r>
    </w:p>
    <w:p w:rsidR="000B7DB5" w:rsidRDefault="000B7DB5" w:rsidP="000B7DB5">
      <w:pPr>
        <w:pStyle w:val="a4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</w:p>
    <w:p w:rsidR="000B7DB5" w:rsidRDefault="000B7DB5" w:rsidP="000B7DB5">
      <w:pPr>
        <w:spacing w:after="0"/>
        <w:ind w:left="-284" w:firstLine="28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B7DB5" w:rsidRDefault="000B7DB5" w:rsidP="000B7DB5">
      <w:pPr>
        <w:spacing w:after="0"/>
        <w:ind w:left="-284" w:firstLine="28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B7DB5" w:rsidRDefault="000B7DB5" w:rsidP="000B7DB5">
      <w:pPr>
        <w:spacing w:after="0"/>
        <w:ind w:left="-284" w:firstLine="28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108B3">
        <w:rPr>
          <w:rFonts w:ascii="Times New Roman" w:hAnsi="Times New Roman"/>
          <w:b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19050"/>
            <wp:docPr id="3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0B7DB5" w:rsidRDefault="000B7DB5" w:rsidP="000B7DB5">
      <w:pPr>
        <w:spacing w:before="60" w:after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Pr="00765A24">
        <w:rPr>
          <w:rFonts w:ascii="Times New Roman" w:hAnsi="Times New Roman"/>
          <w:b/>
          <w:sz w:val="24"/>
          <w:szCs w:val="24"/>
        </w:rPr>
        <w:t>МЕТОДЫ И ПРИЁМЫ</w:t>
      </w:r>
    </w:p>
    <w:p w:rsidR="000B7DB5" w:rsidRDefault="000B7DB5" w:rsidP="000B7DB5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0B7DB5" w:rsidRDefault="00514891" w:rsidP="000B7DB5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514891">
        <w:rPr>
          <w:rFonts w:ascii="Times New Roman" w:hAnsi="Times New Roman"/>
          <w:b/>
          <w:noProof/>
          <w:sz w:val="28"/>
          <w:szCs w:val="28"/>
        </w:rPr>
        <w:pict>
          <v:roundrect id="_x0000_s1027" style="position:absolute;margin-left:227.45pt;margin-top:-.05pt;width:163.5pt;height:67.5pt;z-index:251648512" arcsize="10923f">
            <v:textbox style="mso-next-textbox:#_x0000_s1027">
              <w:txbxContent>
                <w:p w:rsidR="000B7DB5" w:rsidRPr="00163204" w:rsidRDefault="000B7DB5" w:rsidP="000B7DB5">
                  <w:pPr>
                    <w:rPr>
                      <w:b/>
                    </w:rPr>
                  </w:pPr>
                  <w:r w:rsidRPr="00163204">
                    <w:rPr>
                      <w:rFonts w:ascii="Times New Roman" w:hAnsi="Times New Roman"/>
                      <w:b/>
                      <w:bCs/>
                      <w:iCs/>
                    </w:rPr>
                    <w:t>НАГЛЯДНЫЙ   ИЛЛЮСТРАТИВНЫЙ   МАТЕРИАЛ</w:t>
                  </w:r>
                  <w:r w:rsidRPr="00163204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 xml:space="preserve"> </w:t>
                  </w:r>
                </w:p>
              </w:txbxContent>
            </v:textbox>
          </v:roundrect>
        </w:pict>
      </w:r>
    </w:p>
    <w:p w:rsidR="000B7DB5" w:rsidRPr="00765A24" w:rsidRDefault="00514891" w:rsidP="000B7DB5">
      <w:pPr>
        <w:spacing w:before="60" w:after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158.5pt;margin-top:16.95pt;width:56.4pt;height:35.3pt;flip:y;z-index:251649536" o:connectortype="straight">
            <v:stroke endarrow="block"/>
          </v:shape>
        </w:pict>
      </w:r>
    </w:p>
    <w:p w:rsidR="000B7DB5" w:rsidRDefault="00514891" w:rsidP="000B7DB5">
      <w:pPr>
        <w:spacing w:after="0"/>
        <w:ind w:left="-284" w:firstLine="28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14891">
        <w:rPr>
          <w:rFonts w:ascii="Times New Roman" w:hAnsi="Times New Roman"/>
          <w:b/>
          <w:noProof/>
          <w:sz w:val="28"/>
          <w:szCs w:val="28"/>
        </w:rPr>
        <w:pict>
          <v:roundrect id="_x0000_s1026" style="position:absolute;left:0;text-align:left;margin-left:12.8pt;margin-top:5.05pt;width:131.25pt;height:1in;z-index:251650560" arcsize="10923f">
            <v:textbox style="mso-next-textbox:#_x0000_s1026">
              <w:txbxContent>
                <w:p w:rsidR="000B7DB5" w:rsidRPr="00765A24" w:rsidRDefault="000B7DB5" w:rsidP="000B7DB5">
                  <w:pPr>
                    <w:rPr>
                      <w:sz w:val="24"/>
                      <w:szCs w:val="24"/>
                    </w:rPr>
                  </w:pPr>
                  <w:r w:rsidRPr="00765A24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>НАГЛЯДНЫЙ</w:t>
                  </w:r>
                </w:p>
              </w:txbxContent>
            </v:textbox>
          </v:roundrect>
        </w:pict>
      </w:r>
    </w:p>
    <w:p w:rsidR="000B7DB5" w:rsidRPr="00943EB4" w:rsidRDefault="000B7DB5" w:rsidP="000B7DB5">
      <w:pPr>
        <w:shd w:val="clear" w:color="auto" w:fill="FFFFFF"/>
        <w:tabs>
          <w:tab w:val="left" w:pos="227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0B7DB5" w:rsidRDefault="00514891" w:rsidP="000B7DB5">
      <w:pPr>
        <w:shd w:val="clear" w:color="auto" w:fill="FFFFFF"/>
        <w:spacing w:after="0"/>
        <w:ind w:firstLine="567"/>
        <w:rPr>
          <w:rFonts w:ascii="Times New Roman" w:hAnsi="Times New Roman"/>
          <w:sz w:val="28"/>
          <w:szCs w:val="28"/>
        </w:rPr>
      </w:pPr>
      <w:r w:rsidRPr="00514891">
        <w:rPr>
          <w:rFonts w:ascii="Times New Roman" w:hAnsi="Times New Roman"/>
          <w:b/>
          <w:bCs/>
          <w:i/>
          <w:iCs/>
          <w:noProof/>
          <w:sz w:val="28"/>
          <w:szCs w:val="28"/>
        </w:rPr>
        <w:pict>
          <v:shape id="_x0000_s1038" type="#_x0000_t32" style="position:absolute;left:0;text-align:left;margin-left:158.5pt;margin-top:14.7pt;width:68.5pt;height:19.05pt;z-index:251651584" o:connectortype="straight">
            <v:stroke endarrow="block"/>
          </v:shape>
        </w:pict>
      </w:r>
      <w:r w:rsidRPr="00514891">
        <w:rPr>
          <w:rFonts w:ascii="Times New Roman" w:hAnsi="Times New Roman"/>
          <w:b/>
          <w:bCs/>
          <w:i/>
          <w:iCs/>
          <w:noProof/>
          <w:sz w:val="28"/>
          <w:szCs w:val="28"/>
        </w:rPr>
        <w:pict>
          <v:roundrect id="_x0000_s1028" style="position:absolute;left:0;text-align:left;margin-left:231.5pt;margin-top:10.1pt;width:163.5pt;height:63pt;z-index:251652608" arcsize="10923f">
            <v:textbox style="mso-next-textbox:#_x0000_s1028">
              <w:txbxContent>
                <w:p w:rsidR="000B7DB5" w:rsidRPr="0029499B" w:rsidRDefault="000B7DB5" w:rsidP="000B7DB5">
                  <w:pPr>
                    <w:spacing w:before="60" w:after="60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</w:rPr>
                    <w:t>М</w:t>
                  </w:r>
                  <w:r w:rsidRPr="00163204">
                    <w:rPr>
                      <w:rFonts w:ascii="Times New Roman" w:hAnsi="Times New Roman"/>
                      <w:b/>
                      <w:bCs/>
                      <w:iCs/>
                    </w:rPr>
                    <w:t>ОДЕЛИ (ПРЕДМЕТНО-СХЕМАТИЧЕСКИЕ,</w:t>
                  </w:r>
                  <w:r w:rsidRPr="00163204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 xml:space="preserve"> </w:t>
                  </w:r>
                  <w:r w:rsidRPr="00163204">
                    <w:rPr>
                      <w:rFonts w:ascii="Times New Roman" w:hAnsi="Times New Roman"/>
                      <w:b/>
                      <w:bCs/>
                      <w:iCs/>
                    </w:rPr>
                    <w:t>ПРАКТИЧМЕСКИЕ</w:t>
                  </w:r>
                  <w:r w:rsidRPr="0029499B">
                    <w:rPr>
                      <w:rFonts w:ascii="Times New Roman" w:hAnsi="Times New Roman"/>
                      <w:bCs/>
                      <w:iCs/>
                    </w:rPr>
                    <w:t>)</w:t>
                  </w:r>
                  <w:r w:rsidRPr="0029499B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0B7DB5" w:rsidRDefault="000B7DB5" w:rsidP="000B7DB5"/>
              </w:txbxContent>
            </v:textbox>
          </v:roundrect>
        </w:pict>
      </w:r>
    </w:p>
    <w:p w:rsidR="000B7DB5" w:rsidRPr="00765A24" w:rsidRDefault="000B7DB5" w:rsidP="000B7DB5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</w:p>
    <w:p w:rsidR="000B7DB5" w:rsidRPr="00765A24" w:rsidRDefault="000B7DB5" w:rsidP="000B7DB5">
      <w:pPr>
        <w:spacing w:before="60" w:after="60"/>
        <w:jc w:val="center"/>
        <w:rPr>
          <w:rFonts w:ascii="Times New Roman" w:hAnsi="Times New Roman"/>
          <w:i/>
          <w:sz w:val="28"/>
          <w:szCs w:val="28"/>
        </w:rPr>
      </w:pPr>
    </w:p>
    <w:p w:rsidR="000B7DB5" w:rsidRPr="00765A24" w:rsidRDefault="00514891" w:rsidP="000B7DB5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  <w:r w:rsidRPr="00514891">
        <w:rPr>
          <w:b/>
          <w:noProof/>
          <w:color w:val="000000"/>
          <w:sz w:val="28"/>
          <w:szCs w:val="28"/>
        </w:rPr>
        <w:pict>
          <v:roundrect id="_x0000_s1030" style="position:absolute;left:0;text-align:left;margin-left:231.5pt;margin-top:16.35pt;width:165.75pt;height:65.25pt;z-index:251653632" arcsize="10923f">
            <v:textbox style="mso-next-textbox:#_x0000_s1030">
              <w:txbxContent>
                <w:p w:rsidR="000B7DB5" w:rsidRDefault="000B7DB5" w:rsidP="000B7D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7DB5" w:rsidRPr="00163204" w:rsidRDefault="000B7DB5" w:rsidP="000B7DB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1632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БЕСЕДЫ</w:t>
                  </w:r>
                </w:p>
              </w:txbxContent>
            </v:textbox>
          </v:roundrect>
        </w:pict>
      </w:r>
    </w:p>
    <w:p w:rsidR="000B7DB5" w:rsidRPr="00765A24" w:rsidRDefault="000B7DB5" w:rsidP="000B7DB5">
      <w:pPr>
        <w:ind w:firstLine="851"/>
        <w:jc w:val="both"/>
        <w:rPr>
          <w:b/>
          <w:color w:val="000000"/>
          <w:sz w:val="28"/>
          <w:szCs w:val="28"/>
          <w:highlight w:val="yellow"/>
        </w:rPr>
      </w:pPr>
    </w:p>
    <w:p w:rsidR="000B7DB5" w:rsidRPr="00765A24" w:rsidRDefault="00514891" w:rsidP="000B7DB5">
      <w:pPr>
        <w:ind w:firstLine="851"/>
        <w:jc w:val="both"/>
        <w:rPr>
          <w:b/>
          <w:color w:val="000000"/>
          <w:sz w:val="28"/>
          <w:szCs w:val="28"/>
          <w:highlight w:val="yellow"/>
        </w:rPr>
      </w:pPr>
      <w:r>
        <w:rPr>
          <w:b/>
          <w:noProof/>
          <w:color w:val="000000"/>
          <w:sz w:val="28"/>
          <w:szCs w:val="28"/>
        </w:rPr>
        <w:pict>
          <v:shape id="_x0000_s1039" type="#_x0000_t32" style="position:absolute;left:0;text-align:left;margin-left:158.5pt;margin-top:8.35pt;width:59.8pt;height:53.7pt;flip:y;z-index:251654656" o:connectortype="straight">
            <v:stroke endarrow="block"/>
          </v:shape>
        </w:pict>
      </w:r>
    </w:p>
    <w:p w:rsidR="000B7DB5" w:rsidRPr="00765A24" w:rsidRDefault="00514891" w:rsidP="000B7DB5">
      <w:pPr>
        <w:ind w:firstLine="851"/>
        <w:jc w:val="both"/>
        <w:rPr>
          <w:b/>
          <w:color w:val="000000"/>
          <w:sz w:val="28"/>
          <w:szCs w:val="28"/>
          <w:highlight w:val="yellow"/>
        </w:rPr>
      </w:pPr>
      <w:r>
        <w:rPr>
          <w:b/>
          <w:noProof/>
          <w:color w:val="000000"/>
          <w:sz w:val="28"/>
          <w:szCs w:val="28"/>
        </w:rPr>
        <w:pict>
          <v:roundrect id="_x0000_s1031" style="position:absolute;left:0;text-align:left;margin-left:231.5pt;margin-top:7.5pt;width:165.75pt;height:66pt;z-index:251655680" arcsize="10923f">
            <v:textbox style="mso-next-textbox:#_x0000_s1031">
              <w:txbxContent>
                <w:p w:rsidR="000B7DB5" w:rsidRPr="0093536E" w:rsidRDefault="000B7DB5" w:rsidP="000B7DB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3536E">
                    <w:rPr>
                      <w:rFonts w:ascii="Times New Roman" w:hAnsi="Times New Roman" w:cs="Times New Roman"/>
                      <w:b/>
                    </w:rPr>
                    <w:t>РАССКАЗЫ ВОСПИТАТЕЛЯ</w:t>
                  </w:r>
                </w:p>
              </w:txbxContent>
            </v:textbox>
          </v:roundrect>
        </w:pict>
      </w:r>
      <w:r w:rsidRPr="00514891">
        <w:rPr>
          <w:rFonts w:ascii="Times New Roman" w:hAnsi="Times New Roman"/>
          <w:b/>
          <w:bCs/>
          <w:i/>
          <w:iCs/>
          <w:noProof/>
          <w:sz w:val="28"/>
          <w:szCs w:val="28"/>
        </w:rPr>
        <w:pict>
          <v:roundrect id="_x0000_s1029" style="position:absolute;left:0;text-align:left;margin-left:12.8pt;margin-top:7.5pt;width:136.5pt;height:1in;z-index:251656704" arcsize="10923f">
            <v:textbox style="mso-next-textbox:#_x0000_s1029">
              <w:txbxContent>
                <w:p w:rsidR="000B7DB5" w:rsidRPr="00765A24" w:rsidRDefault="000B7DB5" w:rsidP="000B7DB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5A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СЛОВЕСНЫЙ</w:t>
                  </w:r>
                </w:p>
              </w:txbxContent>
            </v:textbox>
          </v:roundrect>
        </w:pict>
      </w:r>
    </w:p>
    <w:p w:rsidR="000B7DB5" w:rsidRPr="00765A24" w:rsidRDefault="00514891" w:rsidP="000B7DB5">
      <w:pPr>
        <w:ind w:firstLine="851"/>
        <w:jc w:val="both"/>
        <w:rPr>
          <w:b/>
          <w:color w:val="000000"/>
          <w:sz w:val="28"/>
          <w:szCs w:val="28"/>
          <w:highlight w:val="yellow"/>
        </w:rPr>
      </w:pPr>
      <w:r>
        <w:rPr>
          <w:b/>
          <w:noProof/>
          <w:color w:val="000000"/>
          <w:sz w:val="28"/>
          <w:szCs w:val="28"/>
        </w:rPr>
        <w:pict>
          <v:shape id="_x0000_s1040" type="#_x0000_t32" style="position:absolute;left:0;text-align:left;margin-left:158.5pt;margin-top:2.75pt;width:64.55pt;height:12.2pt;flip:y;z-index:251657728" o:connectortype="straight">
            <v:stroke endarrow="block"/>
          </v:shape>
        </w:pict>
      </w:r>
    </w:p>
    <w:p w:rsidR="000B7DB5" w:rsidRDefault="00514891" w:rsidP="000B7DB5">
      <w:pPr>
        <w:ind w:firstLine="851"/>
        <w:jc w:val="both"/>
        <w:rPr>
          <w:b/>
          <w:color w:val="000000"/>
          <w:sz w:val="28"/>
          <w:szCs w:val="28"/>
          <w:highlight w:val="yellow"/>
        </w:rPr>
      </w:pPr>
      <w:r>
        <w:rPr>
          <w:b/>
          <w:noProof/>
          <w:color w:val="000000"/>
          <w:sz w:val="28"/>
          <w:szCs w:val="28"/>
        </w:rPr>
        <w:pict>
          <v:shape id="_x0000_s1041" type="#_x0000_t32" style="position:absolute;left:0;text-align:left;margin-left:158.5pt;margin-top:4.3pt;width:56.4pt;height:26.5pt;z-index:251658752" o:connectortype="straight">
            <v:stroke endarrow="block"/>
          </v:shape>
        </w:pict>
      </w:r>
      <w:r>
        <w:rPr>
          <w:b/>
          <w:noProof/>
          <w:color w:val="000000"/>
          <w:sz w:val="28"/>
          <w:szCs w:val="28"/>
        </w:rPr>
        <w:pict>
          <v:roundrect id="_x0000_s1032" style="position:absolute;left:0;text-align:left;margin-left:230pt;margin-top:18.7pt;width:167.25pt;height:65.25pt;z-index:251659776" arcsize="10923f">
            <v:textbox style="mso-next-textbox:#_x0000_s1032">
              <w:txbxContent>
                <w:p w:rsidR="000B7DB5" w:rsidRPr="0093536E" w:rsidRDefault="000B7DB5" w:rsidP="000B7DB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3536E">
                    <w:rPr>
                      <w:rFonts w:ascii="Times New Roman" w:hAnsi="Times New Roman" w:cs="Times New Roman"/>
                      <w:b/>
                    </w:rPr>
                    <w:t>ЧТЕНИЕ ХУДОЖЕСТВЕННОЙ ЛИТЕРАТУРЫ</w:t>
                  </w:r>
                </w:p>
              </w:txbxContent>
            </v:textbox>
          </v:roundrect>
        </w:pict>
      </w:r>
    </w:p>
    <w:p w:rsidR="000B7DB5" w:rsidRPr="00765A24" w:rsidRDefault="000B7DB5" w:rsidP="000B7DB5">
      <w:pPr>
        <w:ind w:firstLine="851"/>
        <w:jc w:val="both"/>
        <w:rPr>
          <w:b/>
          <w:color w:val="000000"/>
          <w:sz w:val="28"/>
          <w:szCs w:val="28"/>
          <w:highlight w:val="yellow"/>
        </w:rPr>
      </w:pPr>
    </w:p>
    <w:p w:rsidR="000B7DB5" w:rsidRPr="00765A24" w:rsidRDefault="000B7DB5" w:rsidP="000B7DB5">
      <w:pPr>
        <w:ind w:firstLine="851"/>
        <w:jc w:val="both"/>
        <w:rPr>
          <w:b/>
          <w:color w:val="000000"/>
          <w:sz w:val="28"/>
          <w:szCs w:val="28"/>
          <w:highlight w:val="yellow"/>
        </w:rPr>
      </w:pPr>
    </w:p>
    <w:p w:rsidR="000B7DB5" w:rsidRDefault="00514891" w:rsidP="000B7DB5">
      <w:pPr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roundrect id="_x0000_s1034" style="position:absolute;left:0;text-align:left;margin-left:230pt;margin-top:27pt;width:164.25pt;height:63.75pt;z-index:251660800" arcsize="10923f">
            <v:textbox style="mso-next-textbox:#_x0000_s1034">
              <w:txbxContent>
                <w:p w:rsidR="000B7DB5" w:rsidRPr="0093536E" w:rsidRDefault="000B7DB5" w:rsidP="000B7DB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3536E">
                    <w:rPr>
                      <w:rFonts w:ascii="Times New Roman" w:hAnsi="Times New Roman" w:cs="Times New Roman"/>
                      <w:b/>
                    </w:rPr>
                    <w:t>ДИДАКТИЧЕСКИЕ ИГРЫ</w:t>
                  </w:r>
                </w:p>
                <w:p w:rsidR="000B7DB5" w:rsidRDefault="000B7DB5" w:rsidP="000B7DB5"/>
              </w:txbxContent>
            </v:textbox>
          </v:roundrect>
        </w:pict>
      </w:r>
    </w:p>
    <w:p w:rsidR="000B7DB5" w:rsidRDefault="00514891" w:rsidP="000B7DB5">
      <w:pPr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s1042" type="#_x0000_t32" style="position:absolute;left:0;text-align:left;margin-left:193.15pt;margin-top:28.35pt;width:25.15pt;height:43.5pt;flip:y;z-index:251661824" o:connectortype="straight">
            <v:stroke endarrow="block"/>
          </v:shape>
        </w:pict>
      </w:r>
    </w:p>
    <w:p w:rsidR="000B7DB5" w:rsidRPr="00765A24" w:rsidRDefault="00514891" w:rsidP="000B7DB5">
      <w:pPr>
        <w:ind w:firstLine="851"/>
        <w:jc w:val="both"/>
        <w:rPr>
          <w:b/>
          <w:color w:val="000000"/>
          <w:sz w:val="28"/>
          <w:szCs w:val="28"/>
          <w:highlight w:val="yellow"/>
        </w:rPr>
      </w:pPr>
      <w:r>
        <w:rPr>
          <w:b/>
          <w:noProof/>
          <w:color w:val="000000"/>
          <w:sz w:val="28"/>
          <w:szCs w:val="28"/>
        </w:rPr>
        <w:lastRenderedPageBreak/>
        <w:pict>
          <v:roundrect id="_x0000_s1033" style="position:absolute;left:0;text-align:left;margin-left:19.7pt;margin-top:24.95pt;width:150.75pt;height:1in;z-index:251662848" arcsize="10923f">
            <v:textbox style="mso-next-textbox:#_x0000_s1033">
              <w:txbxContent>
                <w:p w:rsidR="000B7DB5" w:rsidRPr="00765A24" w:rsidRDefault="000B7DB5" w:rsidP="000B7DB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5A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ПРАКТИЧЕСКИЙ</w:t>
                  </w:r>
                </w:p>
              </w:txbxContent>
            </v:textbox>
          </v:roundrect>
        </w:pict>
      </w:r>
    </w:p>
    <w:p w:rsidR="000B7DB5" w:rsidRPr="00765A24" w:rsidRDefault="00514891" w:rsidP="000B7DB5">
      <w:pPr>
        <w:ind w:firstLine="851"/>
        <w:jc w:val="both"/>
        <w:rPr>
          <w:b/>
          <w:color w:val="000000"/>
          <w:sz w:val="28"/>
          <w:szCs w:val="28"/>
          <w:highlight w:val="yellow"/>
        </w:rPr>
      </w:pPr>
      <w:r>
        <w:rPr>
          <w:b/>
          <w:noProof/>
          <w:color w:val="000000"/>
          <w:sz w:val="28"/>
          <w:szCs w:val="28"/>
        </w:rPr>
        <w:pict>
          <v:roundrect id="_x0000_s1035" style="position:absolute;left:0;text-align:left;margin-left:227pt;margin-top:12.55pt;width:167.25pt;height:66.75pt;z-index:251663872" arcsize="10923f">
            <v:textbox style="mso-next-textbox:#_x0000_s1035">
              <w:txbxContent>
                <w:p w:rsidR="000B7DB5" w:rsidRPr="0093536E" w:rsidRDefault="000B7DB5" w:rsidP="000B7DB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3536E">
                    <w:rPr>
                      <w:rFonts w:ascii="Times New Roman" w:hAnsi="Times New Roman" w:cs="Times New Roman"/>
                      <w:b/>
                    </w:rPr>
                    <w:t>ПОДВИЖНЫЕ ИГРЫ</w:t>
                  </w:r>
                </w:p>
              </w:txbxContent>
            </v:textbox>
          </v:roundrect>
        </w:pict>
      </w:r>
    </w:p>
    <w:p w:rsidR="000B7DB5" w:rsidRPr="00765A24" w:rsidRDefault="00514891" w:rsidP="000B7DB5">
      <w:pPr>
        <w:ind w:firstLine="851"/>
        <w:jc w:val="both"/>
        <w:rPr>
          <w:b/>
          <w:color w:val="000000"/>
          <w:sz w:val="28"/>
          <w:szCs w:val="28"/>
          <w:highlight w:val="yellow"/>
        </w:rPr>
      </w:pPr>
      <w:r>
        <w:rPr>
          <w:b/>
          <w:noProof/>
          <w:color w:val="000000"/>
          <w:sz w:val="28"/>
          <w:szCs w:val="28"/>
        </w:rPr>
        <w:pict>
          <v:shape id="_x0000_s1043" type="#_x0000_t32" style="position:absolute;left:0;text-align:left;margin-left:185pt;margin-top:8.7pt;width:38.05pt;height:7.45pt;z-index:251664896" o:connectortype="straight">
            <v:stroke endarrow="block"/>
          </v:shape>
        </w:pict>
      </w:r>
    </w:p>
    <w:p w:rsidR="000B7DB5" w:rsidRPr="00765A24" w:rsidRDefault="00514891" w:rsidP="000B7DB5">
      <w:pPr>
        <w:ind w:firstLine="851"/>
        <w:jc w:val="both"/>
        <w:rPr>
          <w:b/>
          <w:color w:val="000000"/>
          <w:sz w:val="28"/>
          <w:szCs w:val="28"/>
          <w:highlight w:val="yellow"/>
        </w:rPr>
      </w:pPr>
      <w:r>
        <w:rPr>
          <w:b/>
          <w:noProof/>
          <w:color w:val="000000"/>
          <w:sz w:val="28"/>
          <w:szCs w:val="28"/>
        </w:rPr>
        <w:pict>
          <v:shape id="_x0000_s1044" type="#_x0000_t32" style="position:absolute;left:0;text-align:left;margin-left:185pt;margin-top:7.95pt;width:29.9pt;height:38.95pt;z-index:251665920" o:connectortype="straight">
            <v:stroke endarrow="block"/>
          </v:shape>
        </w:pict>
      </w:r>
      <w:r>
        <w:rPr>
          <w:b/>
          <w:noProof/>
          <w:color w:val="000000"/>
          <w:sz w:val="28"/>
          <w:szCs w:val="28"/>
        </w:rPr>
        <w:pict>
          <v:roundrect id="_x0000_s1036" style="position:absolute;left:0;text-align:left;margin-left:228.5pt;margin-top:25.25pt;width:165.75pt;height:66.75pt;z-index:251666944" arcsize="10923f">
            <v:textbox style="mso-next-textbox:#_x0000_s1036">
              <w:txbxContent>
                <w:p w:rsidR="000B7DB5" w:rsidRPr="0093536E" w:rsidRDefault="000B7DB5" w:rsidP="000B7DB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3536E">
                    <w:rPr>
                      <w:rFonts w:ascii="Times New Roman" w:hAnsi="Times New Roman" w:cs="Times New Roman"/>
                      <w:b/>
                    </w:rPr>
                    <w:t>ИГРОВЫЕ УПРАЖНЕНИЯ</w:t>
                  </w:r>
                </w:p>
              </w:txbxContent>
            </v:textbox>
          </v:roundrect>
        </w:pict>
      </w:r>
    </w:p>
    <w:p w:rsidR="000B7DB5" w:rsidRPr="00765A24" w:rsidRDefault="000B7DB5" w:rsidP="000B7DB5">
      <w:pPr>
        <w:ind w:firstLine="851"/>
        <w:jc w:val="both"/>
        <w:rPr>
          <w:b/>
          <w:color w:val="000000"/>
          <w:sz w:val="28"/>
          <w:szCs w:val="28"/>
          <w:highlight w:val="yellow"/>
        </w:rPr>
      </w:pPr>
    </w:p>
    <w:p w:rsidR="000B7DB5" w:rsidRPr="00765A24" w:rsidRDefault="000B7DB5" w:rsidP="000B7DB5">
      <w:pPr>
        <w:ind w:firstLine="851"/>
        <w:jc w:val="both"/>
        <w:rPr>
          <w:b/>
          <w:color w:val="000000"/>
          <w:sz w:val="28"/>
          <w:szCs w:val="28"/>
          <w:highlight w:val="yellow"/>
        </w:rPr>
      </w:pPr>
    </w:p>
    <w:p w:rsidR="000B7DB5" w:rsidRDefault="000B7DB5" w:rsidP="000B7DB5">
      <w:pPr>
        <w:ind w:firstLine="851"/>
        <w:jc w:val="both"/>
        <w:rPr>
          <w:b/>
          <w:color w:val="000000"/>
          <w:sz w:val="28"/>
          <w:szCs w:val="28"/>
          <w:highlight w:val="yellow"/>
        </w:rPr>
      </w:pPr>
    </w:p>
    <w:p w:rsidR="000B7DB5" w:rsidRDefault="000B7DB5" w:rsidP="000B7DB5">
      <w:pPr>
        <w:ind w:firstLine="851"/>
        <w:jc w:val="both"/>
        <w:rPr>
          <w:b/>
          <w:color w:val="000000"/>
          <w:sz w:val="28"/>
          <w:szCs w:val="28"/>
          <w:highlight w:val="yellow"/>
        </w:rPr>
      </w:pPr>
    </w:p>
    <w:p w:rsidR="000B7DB5" w:rsidRPr="004335D4" w:rsidRDefault="000B7DB5" w:rsidP="000B7DB5">
      <w:pPr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335D4">
        <w:rPr>
          <w:rFonts w:ascii="Times New Roman" w:hAnsi="Times New Roman"/>
          <w:b/>
          <w:color w:val="000000" w:themeColor="text1"/>
          <w:sz w:val="28"/>
          <w:szCs w:val="28"/>
        </w:rPr>
        <w:t>Интеграция содержания Программы в основные направления развития детей</w:t>
      </w:r>
    </w:p>
    <w:tbl>
      <w:tblPr>
        <w:tblStyle w:val="a3"/>
        <w:tblW w:w="0" w:type="auto"/>
        <w:tblLook w:val="04A0"/>
      </w:tblPr>
      <w:tblGrid>
        <w:gridCol w:w="2862"/>
        <w:gridCol w:w="6709"/>
      </w:tblGrid>
      <w:tr w:rsidR="000B7DB5" w:rsidTr="00293EBB">
        <w:tc>
          <w:tcPr>
            <w:tcW w:w="2943" w:type="dxa"/>
          </w:tcPr>
          <w:p w:rsidR="000B7DB5" w:rsidRDefault="000B7DB5" w:rsidP="00293EBB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направления развития</w:t>
            </w:r>
          </w:p>
        </w:tc>
        <w:tc>
          <w:tcPr>
            <w:tcW w:w="7336" w:type="dxa"/>
          </w:tcPr>
          <w:p w:rsidR="000B7DB5" w:rsidRDefault="000B7DB5" w:rsidP="00293EBB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решаемые задачи</w:t>
            </w:r>
          </w:p>
        </w:tc>
      </w:tr>
      <w:tr w:rsidR="000B7DB5" w:rsidTr="00293EBB">
        <w:tc>
          <w:tcPr>
            <w:tcW w:w="2943" w:type="dxa"/>
          </w:tcPr>
          <w:p w:rsidR="000B7DB5" w:rsidRPr="00E5676C" w:rsidRDefault="000B7DB5" w:rsidP="00293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76C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</w:t>
            </w:r>
          </w:p>
          <w:p w:rsidR="000B7DB5" w:rsidRPr="00E5676C" w:rsidRDefault="000B7DB5" w:rsidP="00293E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76C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7336" w:type="dxa"/>
          </w:tcPr>
          <w:p w:rsidR="000B7DB5" w:rsidRDefault="000B7DB5" w:rsidP="00293EB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-умение работать в коллективе и соотносить свои действия с действиями детей.</w:t>
            </w:r>
          </w:p>
          <w:p w:rsidR="000B7DB5" w:rsidRDefault="000B7DB5" w:rsidP="00293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556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стремления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сотрудничеству </w:t>
            </w:r>
            <w:r w:rsidRPr="00695566">
              <w:rPr>
                <w:rFonts w:ascii="Times New Roman" w:hAnsi="Times New Roman" w:cs="Times New Roman"/>
                <w:sz w:val="28"/>
                <w:szCs w:val="28"/>
              </w:rPr>
              <w:t>совместным играм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взаимодействию в паре или подгруппе,</w:t>
            </w:r>
          </w:p>
          <w:p w:rsidR="000B7DB5" w:rsidRDefault="000B7DB5" w:rsidP="00293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 взаимодействию в практической деятельности,    </w:t>
            </w:r>
          </w:p>
          <w:p w:rsidR="000B7DB5" w:rsidRDefault="000B7DB5" w:rsidP="00293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-обеспечивает накопление личного опыта. </w:t>
            </w:r>
          </w:p>
          <w:p w:rsidR="000B7DB5" w:rsidRDefault="000B7DB5" w:rsidP="00293EB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-развивает в детях уверенность стремление к самостоятельным решениям, желание осваивать новые знания.</w:t>
            </w:r>
          </w:p>
        </w:tc>
      </w:tr>
      <w:tr w:rsidR="000B7DB5" w:rsidTr="00293EBB">
        <w:trPr>
          <w:trHeight w:val="2593"/>
        </w:trPr>
        <w:tc>
          <w:tcPr>
            <w:tcW w:w="2943" w:type="dxa"/>
          </w:tcPr>
          <w:p w:rsidR="000B7DB5" w:rsidRPr="00E5676C" w:rsidRDefault="000B7DB5" w:rsidP="00293E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76C"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</w:p>
          <w:p w:rsidR="000B7DB5" w:rsidRPr="00E5676C" w:rsidRDefault="000B7DB5" w:rsidP="00293E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676C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7336" w:type="dxa"/>
          </w:tcPr>
          <w:p w:rsidR="000B7DB5" w:rsidRDefault="000B7DB5" w:rsidP="00293EB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36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-Ребенок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осваивает умения диалогической речи: в разговорном общении пользуется разными типами предложений.</w:t>
            </w:r>
          </w:p>
          <w:p w:rsidR="000B7DB5" w:rsidRDefault="000B7DB5" w:rsidP="00293EB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осваивает умения монологической речи: составляет описательные рассказы о предметах, сочиняет небольшие повествовательные рассказы.</w:t>
            </w:r>
          </w:p>
          <w:p w:rsidR="000B7DB5" w:rsidRPr="00D12DF7" w:rsidRDefault="000B7DB5" w:rsidP="00293EB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2DF7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активизирует словарь, за счет </w:t>
            </w:r>
            <w:r w:rsidRPr="00D12D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сопровождения действий </w:t>
            </w:r>
          </w:p>
          <w:p w:rsidR="000B7DB5" w:rsidRPr="00031DD8" w:rsidRDefault="000B7DB5" w:rsidP="00293EB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2D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словами.</w:t>
            </w:r>
          </w:p>
        </w:tc>
      </w:tr>
      <w:tr w:rsidR="000B7DB5" w:rsidTr="00293EBB">
        <w:trPr>
          <w:trHeight w:val="6413"/>
        </w:trPr>
        <w:tc>
          <w:tcPr>
            <w:tcW w:w="2943" w:type="dxa"/>
          </w:tcPr>
          <w:p w:rsidR="000B7DB5" w:rsidRDefault="000B7DB5" w:rsidP="00293EBB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7336" w:type="dxa"/>
          </w:tcPr>
          <w:p w:rsidR="000B7DB5" w:rsidRDefault="000B7DB5" w:rsidP="00293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1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E7123">
              <w:rPr>
                <w:rFonts w:ascii="Times New Roman" w:hAnsi="Times New Roman" w:cs="Times New Roman"/>
                <w:sz w:val="28"/>
                <w:szCs w:val="28"/>
              </w:rPr>
              <w:t>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развития</w:t>
            </w:r>
            <w:r w:rsidRPr="000E7123">
              <w:rPr>
                <w:rFonts w:ascii="Times New Roman" w:hAnsi="Times New Roman" w:cs="Times New Roman"/>
                <w:sz w:val="28"/>
                <w:szCs w:val="28"/>
              </w:rPr>
              <w:t xml:space="preserve"> зрительного внимания и памяти;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 речи</w:t>
            </w:r>
          </w:p>
          <w:p w:rsidR="000B7DB5" w:rsidRDefault="000B7DB5" w:rsidP="00293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-усвоение знаний о геометрических фигурах их свойствах, развитие </w:t>
            </w:r>
            <w:r w:rsidRPr="00C16112">
              <w:rPr>
                <w:rFonts w:ascii="Times New Roman" w:hAnsi="Times New Roman" w:cs="Times New Roman"/>
                <w:sz w:val="28"/>
                <w:szCs w:val="28"/>
              </w:rPr>
              <w:t>счетных навыков.</w:t>
            </w:r>
          </w:p>
          <w:p w:rsidR="000B7DB5" w:rsidRDefault="000B7DB5" w:rsidP="00293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86">
              <w:rPr>
                <w:rFonts w:ascii="Times New Roman" w:hAnsi="Times New Roman" w:cs="Times New Roman"/>
                <w:sz w:val="28"/>
                <w:szCs w:val="28"/>
              </w:rPr>
              <w:t xml:space="preserve">- осваивает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2786">
              <w:rPr>
                <w:rFonts w:ascii="Times New Roman" w:hAnsi="Times New Roman" w:cs="Times New Roman"/>
                <w:sz w:val="28"/>
                <w:szCs w:val="28"/>
              </w:rPr>
              <w:t>риентирование в плоскостном пространстве, умение ориентироваться по схеме</w:t>
            </w:r>
          </w:p>
          <w:p w:rsidR="000B7DB5" w:rsidRDefault="000B7DB5" w:rsidP="00293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6C59E5">
              <w:rPr>
                <w:rFonts w:ascii="Times New Roman" w:hAnsi="Times New Roman" w:cs="Times New Roman"/>
                <w:sz w:val="28"/>
                <w:szCs w:val="28"/>
              </w:rPr>
              <w:t>олучает представление об архитектурных сооружениях на  основе используемого  материала, внешним конструктивным решения</w:t>
            </w:r>
            <w:proofErr w:type="gramStart"/>
            <w:r w:rsidRPr="006C59E5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6C59E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количество, форма ,размер, расположение)</w:t>
            </w:r>
          </w:p>
          <w:p w:rsidR="000B7DB5" w:rsidRDefault="000B7DB5" w:rsidP="00293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процессе познавательн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исследовательской деятельности развивает интерес, активность </w:t>
            </w:r>
          </w:p>
          <w:p w:rsidR="000B7DB5" w:rsidRDefault="000B7DB5" w:rsidP="00293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-обогащает опыт исследовательских действий, удовлетворяет детскую пытливость.</w:t>
            </w:r>
          </w:p>
          <w:p w:rsidR="000B7DB5" w:rsidRDefault="000B7DB5" w:rsidP="00293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помогает освоить игровое моделирование и экспериментирование при  создании целого из частей, </w:t>
            </w:r>
          </w:p>
          <w:p w:rsidR="000B7DB5" w:rsidRDefault="000B7DB5" w:rsidP="00293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-развивает стремление к творчеству.</w:t>
            </w:r>
          </w:p>
          <w:p w:rsidR="000B7DB5" w:rsidRPr="00D12DF7" w:rsidRDefault="000B7DB5" w:rsidP="00293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-овладевает умениями экспериментирования и при содействии с взрослым активно использует  их для решения интеллектуальных задач.</w:t>
            </w:r>
          </w:p>
        </w:tc>
      </w:tr>
      <w:tr w:rsidR="000B7DB5" w:rsidRPr="00F577A9" w:rsidTr="00293EBB">
        <w:tc>
          <w:tcPr>
            <w:tcW w:w="2943" w:type="dxa"/>
          </w:tcPr>
          <w:p w:rsidR="000B7DB5" w:rsidRDefault="000B7DB5" w:rsidP="00293EBB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физическое развитие</w:t>
            </w:r>
          </w:p>
        </w:tc>
        <w:tc>
          <w:tcPr>
            <w:tcW w:w="7336" w:type="dxa"/>
          </w:tcPr>
          <w:p w:rsidR="000B7DB5" w:rsidRDefault="000B7DB5" w:rsidP="00293EB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-умение ориентироваться в пространстве</w:t>
            </w:r>
          </w:p>
          <w:p w:rsidR="000B7DB5" w:rsidRDefault="000B7DB5" w:rsidP="00293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</w:t>
            </w:r>
            <w:r w:rsidRPr="00D36FF5">
              <w:rPr>
                <w:rFonts w:ascii="Times New Roman" w:hAnsi="Times New Roman" w:cs="Times New Roman"/>
                <w:sz w:val="28"/>
                <w:szCs w:val="28"/>
              </w:rPr>
              <w:t xml:space="preserve"> подвижности и гибк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суставов пальцев, н</w:t>
            </w:r>
            <w:r w:rsidRPr="00D36FF5">
              <w:rPr>
                <w:rFonts w:ascii="Times New Roman" w:hAnsi="Times New Roman" w:cs="Times New Roman"/>
                <w:sz w:val="28"/>
                <w:szCs w:val="28"/>
              </w:rPr>
              <w:t xml:space="preserve">а основе </w:t>
            </w:r>
            <w:proofErr w:type="spellStart"/>
            <w:r w:rsidRPr="00D36FF5">
              <w:rPr>
                <w:rFonts w:ascii="Times New Roman" w:hAnsi="Times New Roman" w:cs="Times New Roman"/>
                <w:sz w:val="28"/>
                <w:szCs w:val="28"/>
              </w:rPr>
              <w:t>самомассажа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B7DB5" w:rsidRDefault="000B7DB5" w:rsidP="00293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координации </w:t>
            </w:r>
            <w:r w:rsidRPr="00D36FF5">
              <w:rPr>
                <w:rFonts w:ascii="Times New Roman" w:hAnsi="Times New Roman" w:cs="Times New Roman"/>
                <w:sz w:val="28"/>
                <w:szCs w:val="28"/>
              </w:rPr>
              <w:t>движений рук.</w:t>
            </w:r>
          </w:p>
          <w:p w:rsidR="000B7DB5" w:rsidRDefault="000B7DB5" w:rsidP="00293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-оказывает благоприятное влияние на общее развитие, подготавливает руку ребенка к художественно-творческой деятельности</w:t>
            </w:r>
          </w:p>
          <w:p w:rsidR="000B7DB5" w:rsidRPr="009651C4" w:rsidRDefault="000B7DB5" w:rsidP="00293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мелкой моторики руки,</w:t>
            </w:r>
            <w:r w:rsidR="00165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свободы движения, точности и ритмичности.</w:t>
            </w:r>
          </w:p>
        </w:tc>
      </w:tr>
    </w:tbl>
    <w:p w:rsidR="000B7DB5" w:rsidRDefault="000B7DB5" w:rsidP="000B7D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B5" w:rsidRDefault="000B7DB5" w:rsidP="000B7D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о</w:t>
      </w:r>
      <w:r w:rsidRPr="00936FDE">
        <w:rPr>
          <w:rFonts w:ascii="Times New Roman" w:hAnsi="Times New Roman" w:cs="Times New Roman"/>
          <w:b/>
          <w:sz w:val="28"/>
          <w:szCs w:val="28"/>
        </w:rPr>
        <w:t>сновных психических процессов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0B7DB5" w:rsidTr="009544F7">
        <w:tc>
          <w:tcPr>
            <w:tcW w:w="2802" w:type="dxa"/>
          </w:tcPr>
          <w:p w:rsidR="000B7DB5" w:rsidRDefault="000B7DB5" w:rsidP="00293E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0B7DB5" w:rsidRDefault="000B7DB5" w:rsidP="00293E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DB5" w:rsidTr="009544F7">
        <w:tc>
          <w:tcPr>
            <w:tcW w:w="2802" w:type="dxa"/>
          </w:tcPr>
          <w:p w:rsidR="000B7DB5" w:rsidRDefault="000B7DB5" w:rsidP="00293E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память </w:t>
            </w:r>
          </w:p>
        </w:tc>
        <w:tc>
          <w:tcPr>
            <w:tcW w:w="6769" w:type="dxa"/>
          </w:tcPr>
          <w:p w:rsidR="000B7DB5" w:rsidRDefault="000B7DB5" w:rsidP="00293E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учится запоминать последовательность способов воспроизведения действий</w:t>
            </w:r>
          </w:p>
        </w:tc>
      </w:tr>
      <w:tr w:rsidR="000B7DB5" w:rsidTr="009544F7">
        <w:tc>
          <w:tcPr>
            <w:tcW w:w="2802" w:type="dxa"/>
          </w:tcPr>
          <w:p w:rsidR="000B7DB5" w:rsidRDefault="000B7DB5" w:rsidP="00293E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6769" w:type="dxa"/>
          </w:tcPr>
          <w:p w:rsidR="000B7DB5" w:rsidRDefault="000B7DB5" w:rsidP="00293E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Вырабатывается при работе со схемой</w:t>
            </w:r>
          </w:p>
        </w:tc>
      </w:tr>
      <w:tr w:rsidR="000B7DB5" w:rsidTr="009544F7">
        <w:tc>
          <w:tcPr>
            <w:tcW w:w="2802" w:type="dxa"/>
          </w:tcPr>
          <w:p w:rsidR="000B7DB5" w:rsidRDefault="000B7DB5" w:rsidP="00293E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6769" w:type="dxa"/>
          </w:tcPr>
          <w:p w:rsidR="000B7DB5" w:rsidRDefault="000B7DB5" w:rsidP="00293E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Происходит постоянная аналитическая деятельность для достижения результата</w:t>
            </w:r>
            <w:r w:rsidR="00D82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палочки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поставленные на основание);</w:t>
            </w:r>
          </w:p>
          <w:p w:rsidR="000B7DB5" w:rsidRDefault="000B7DB5" w:rsidP="00293E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Развивается пространственное мышление</w:t>
            </w:r>
          </w:p>
        </w:tc>
      </w:tr>
      <w:tr w:rsidR="000B7DB5" w:rsidTr="009544F7">
        <w:tc>
          <w:tcPr>
            <w:tcW w:w="2802" w:type="dxa"/>
          </w:tcPr>
          <w:p w:rsidR="000B7DB5" w:rsidRDefault="000B7DB5" w:rsidP="00293E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воображение</w:t>
            </w:r>
          </w:p>
        </w:tc>
        <w:tc>
          <w:tcPr>
            <w:tcW w:w="6769" w:type="dxa"/>
          </w:tcPr>
          <w:p w:rsidR="000B7DB5" w:rsidRDefault="000B7DB5" w:rsidP="00293E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свободной игре ребенок  создаёт новые образы, придумывает ситуацию для созданного образа.</w:t>
            </w:r>
          </w:p>
        </w:tc>
      </w:tr>
    </w:tbl>
    <w:p w:rsidR="000B7DB5" w:rsidRDefault="000B7DB5" w:rsidP="000B7DB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B7DB5" w:rsidRPr="000174FE" w:rsidRDefault="000B7DB5" w:rsidP="000B7DB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174FE">
        <w:rPr>
          <w:rFonts w:ascii="Times New Roman" w:hAnsi="Times New Roman"/>
          <w:b/>
          <w:color w:val="000000" w:themeColor="text1"/>
          <w:sz w:val="28"/>
          <w:szCs w:val="28"/>
        </w:rPr>
        <w:t>Ожидаемые результаты</w:t>
      </w:r>
    </w:p>
    <w:p w:rsidR="000B7DB5" w:rsidRPr="007E01B0" w:rsidRDefault="000B7DB5" w:rsidP="000B7DB5">
      <w:pPr>
        <w:spacing w:after="0"/>
        <w:rPr>
          <w:rFonts w:ascii="Times New Roman" w:hAnsi="Times New Roman"/>
          <w:b/>
          <w:color w:val="000000" w:themeColor="text1"/>
          <w:sz w:val="25"/>
          <w:szCs w:val="25"/>
        </w:rPr>
      </w:pPr>
    </w:p>
    <w:p w:rsidR="000B7DB5" w:rsidRDefault="000B7DB5" w:rsidP="000B7DB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4319BE">
        <w:rPr>
          <w:rFonts w:ascii="Times New Roman" w:hAnsi="Times New Roman"/>
          <w:color w:val="000000" w:themeColor="text1"/>
          <w:sz w:val="28"/>
          <w:szCs w:val="28"/>
        </w:rPr>
        <w:t>Содержание программы предусматривает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0B7DB5" w:rsidRDefault="000B7DB5" w:rsidP="000B7DB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4319BE">
        <w:rPr>
          <w:rFonts w:ascii="Times New Roman" w:hAnsi="Times New Roman"/>
          <w:color w:val="000000" w:themeColor="text1"/>
          <w:sz w:val="28"/>
          <w:szCs w:val="28"/>
        </w:rPr>
        <w:t>развитие у детей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6778E">
        <w:rPr>
          <w:rFonts w:ascii="Times New Roman" w:hAnsi="Times New Roman" w:cs="Times New Roman"/>
          <w:sz w:val="28"/>
          <w:szCs w:val="28"/>
        </w:rPr>
        <w:t>творческ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6778E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778E">
        <w:rPr>
          <w:rFonts w:ascii="Times New Roman" w:hAnsi="Times New Roman" w:cs="Times New Roman"/>
          <w:sz w:val="28"/>
          <w:szCs w:val="28"/>
        </w:rPr>
        <w:t xml:space="preserve"> к решению проблемных ситуаций;</w:t>
      </w:r>
    </w:p>
    <w:p w:rsidR="000B7DB5" w:rsidRPr="008E55F3" w:rsidRDefault="000B7DB5" w:rsidP="000B7DB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-овладение </w:t>
      </w:r>
      <w:r w:rsidRPr="0066778E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778E">
        <w:rPr>
          <w:rFonts w:ascii="Times New Roman" w:hAnsi="Times New Roman" w:cs="Times New Roman"/>
          <w:sz w:val="28"/>
          <w:szCs w:val="28"/>
        </w:rPr>
        <w:t xml:space="preserve"> устанавливать связь между целью</w:t>
      </w:r>
      <w:r>
        <w:rPr>
          <w:rFonts w:ascii="Times New Roman" w:hAnsi="Times New Roman" w:cs="Times New Roman"/>
          <w:sz w:val="28"/>
          <w:szCs w:val="28"/>
        </w:rPr>
        <w:t xml:space="preserve"> и результатом;</w:t>
      </w:r>
    </w:p>
    <w:p w:rsidR="000B7DB5" w:rsidRPr="0066778E" w:rsidRDefault="000B7DB5" w:rsidP="000B7DB5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</w:t>
      </w:r>
      <w:r w:rsidRPr="0066778E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детей логического и</w:t>
      </w:r>
      <w:r w:rsidRPr="0066778E">
        <w:rPr>
          <w:rFonts w:ascii="Times New Roman" w:hAnsi="Times New Roman" w:cs="Times New Roman"/>
          <w:sz w:val="28"/>
          <w:szCs w:val="28"/>
        </w:rPr>
        <w:t xml:space="preserve"> интеллектуального мышления;</w:t>
      </w:r>
    </w:p>
    <w:p w:rsidR="000B7DB5" w:rsidRPr="00656C43" w:rsidRDefault="000B7DB5" w:rsidP="000B7DB5">
      <w:pPr>
        <w:spacing w:after="0"/>
        <w:rPr>
          <w:rFonts w:ascii="Times New Roman" w:hAnsi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>-развитие волевой сферы дошкольника;</w:t>
      </w:r>
    </w:p>
    <w:p w:rsidR="000B7DB5" w:rsidRDefault="000B7DB5" w:rsidP="000B7DB5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-проявление элементарной любознательности.</w:t>
      </w:r>
    </w:p>
    <w:p w:rsidR="00216271" w:rsidRDefault="00F33B1A">
      <w:r>
        <w:t xml:space="preserve">      </w:t>
      </w:r>
    </w:p>
    <w:p w:rsidR="00F33B1A" w:rsidRDefault="00F33B1A" w:rsidP="00380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1A">
        <w:rPr>
          <w:rFonts w:ascii="Times New Roman" w:hAnsi="Times New Roman" w:cs="Times New Roman"/>
          <w:b/>
          <w:sz w:val="28"/>
          <w:szCs w:val="28"/>
        </w:rPr>
        <w:t xml:space="preserve">Примерные схемы </w:t>
      </w:r>
      <w:r w:rsidR="00752627">
        <w:rPr>
          <w:rFonts w:ascii="Times New Roman" w:hAnsi="Times New Roman" w:cs="Times New Roman"/>
          <w:b/>
          <w:sz w:val="28"/>
          <w:szCs w:val="28"/>
        </w:rPr>
        <w:t xml:space="preserve"> выкладывания </w:t>
      </w:r>
      <w:r w:rsidRPr="00F33B1A">
        <w:rPr>
          <w:rFonts w:ascii="Times New Roman" w:hAnsi="Times New Roman" w:cs="Times New Roman"/>
          <w:b/>
          <w:sz w:val="28"/>
          <w:szCs w:val="28"/>
        </w:rPr>
        <w:t>при работе с палочками</w:t>
      </w:r>
    </w:p>
    <w:p w:rsidR="006B6F85" w:rsidRDefault="009662A7">
      <w:pPr>
        <w:rPr>
          <w:rFonts w:ascii="Times New Roman" w:hAnsi="Times New Roman" w:cs="Times New Roman"/>
          <w:b/>
          <w:sz w:val="28"/>
          <w:szCs w:val="28"/>
        </w:rPr>
      </w:pPr>
      <w:r w:rsidRPr="009662A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47750" cy="785813"/>
            <wp:effectExtent l="19050" t="0" r="0" b="0"/>
            <wp:docPr id="37" name="Рисунок 2" descr="C:\Documents and Settings\Администратор.MICROSOF-16B354\Рабочий стол\фото палочкии(3)\IMGP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.MICROSOF-16B354\Рабочий стол\фото палочкии(3)\IMGP01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85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2A7" w:rsidRDefault="009662A7" w:rsidP="00966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CA7" w:rsidRDefault="009662A7" w:rsidP="007F7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Схемы выкладывания из палочек по памяти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3153"/>
        <w:gridCol w:w="3333"/>
      </w:tblGrid>
      <w:tr w:rsidR="00A67128" w:rsidTr="00515CA7">
        <w:tc>
          <w:tcPr>
            <w:tcW w:w="3085" w:type="dxa"/>
          </w:tcPr>
          <w:p w:rsidR="00A67128" w:rsidRDefault="00A67128" w:rsidP="0096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128" w:rsidRDefault="00A67128" w:rsidP="0096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28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562100" cy="1020690"/>
                  <wp:effectExtent l="19050" t="0" r="0" b="0"/>
                  <wp:docPr id="2" name="Рисунок 7" descr="C:\Documents and Settings\Администратор.MICROSOF-16B354\Рабочий стол\фото палочкии(3)\аленький цветочек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Администратор.MICROSOF-16B354\Рабочий стол\фото палочкии(3)\аленький цветочек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20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</w:tcPr>
          <w:p w:rsidR="00A67128" w:rsidRDefault="00A67128" w:rsidP="0096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28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2095500" cy="1607820"/>
                  <wp:effectExtent l="19050" t="0" r="0" b="0"/>
                  <wp:docPr id="5" name="Рисунок 8" descr="C:\Documents and Settings\Администратор.MICROSOF-16B354\Рабочий стол\фото палочкии(3)\тор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Администратор.MICROSOF-16B354\Рабочий стол\фото палочкии(3)\тор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60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A67128" w:rsidRDefault="00A67128" w:rsidP="0096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28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964531" cy="1571625"/>
                  <wp:effectExtent l="19050" t="0" r="0" b="0"/>
                  <wp:docPr id="6" name="Рисунок 9" descr="C:\Documents and Settings\Администратор.MICROSOF-16B354\Рабочий стол\фото палочкии(3)\кофейник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Администратор.MICROSOF-16B354\Рабочий стол\фото палочкии(3)\кофейник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531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7128" w:rsidRDefault="00A67128" w:rsidP="00966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70"/>
        <w:gridCol w:w="3546"/>
        <w:gridCol w:w="3340"/>
      </w:tblGrid>
      <w:tr w:rsidR="009662A7" w:rsidTr="00377187">
        <w:trPr>
          <w:trHeight w:val="2178"/>
        </w:trPr>
        <w:tc>
          <w:tcPr>
            <w:tcW w:w="3570" w:type="dxa"/>
          </w:tcPr>
          <w:p w:rsidR="009662A7" w:rsidRDefault="009662A7" w:rsidP="00A85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6" w:type="dxa"/>
          </w:tcPr>
          <w:p w:rsidR="009662A7" w:rsidRDefault="009662A7" w:rsidP="00A85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0" w:type="dxa"/>
          </w:tcPr>
          <w:p w:rsidR="009662A7" w:rsidRDefault="009662A7" w:rsidP="00A85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7128" w:rsidRDefault="00A67128" w:rsidP="00966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F85" w:rsidRDefault="00C14B55" w:rsidP="007C63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Саамы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6"/>
        <w:gridCol w:w="3396"/>
        <w:gridCol w:w="3099"/>
      </w:tblGrid>
      <w:tr w:rsidR="00A67128" w:rsidTr="00515CA7">
        <w:tc>
          <w:tcPr>
            <w:tcW w:w="3190" w:type="dxa"/>
          </w:tcPr>
          <w:p w:rsidR="00A67128" w:rsidRDefault="00A67128" w:rsidP="0096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128" w:rsidRDefault="00A67128" w:rsidP="0096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28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676400" cy="1371600"/>
                  <wp:effectExtent l="19050" t="0" r="0" b="0"/>
                  <wp:docPr id="8" name="Рисунок 4" descr="C:\Documents and Settings\Администратор.MICROSOF-16B354\Рабочий стол\фото палочкии(3)\саамы-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.MICROSOF-16B354\Рабочий стол\фото палочкии(3)\саамы-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400" cy="1376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A67128" w:rsidRDefault="00A67128" w:rsidP="0096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28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990725" cy="1592580"/>
                  <wp:effectExtent l="19050" t="0" r="9525" b="0"/>
                  <wp:docPr id="9" name="Рисунок 5" descr="C:\Documents and Settings\Администратор.MICROSOF-16B354\Рабочий стол\фото палочкии(3)\саамы-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Администратор.MICROSOF-16B354\Рабочий стол\фото палочкии(3)\саамы-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59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A67128" w:rsidRDefault="00A67128" w:rsidP="0096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28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714500" cy="1371600"/>
                  <wp:effectExtent l="19050" t="0" r="0" b="0"/>
                  <wp:docPr id="10" name="Рисунок 6" descr="C:\Documents and Settings\Администратор.MICROSOF-16B354\Рабочий стол\фото палочкии(3)\саамы-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Администратор.MICROSOF-16B354\Рабочий стол\фото палочкии(3)\саамы-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7128" w:rsidRDefault="00A67128" w:rsidP="00966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5"/>
        <w:gridCol w:w="3544"/>
        <w:gridCol w:w="3367"/>
      </w:tblGrid>
      <w:tr w:rsidR="00EB758B" w:rsidTr="00377187">
        <w:tc>
          <w:tcPr>
            <w:tcW w:w="3545" w:type="dxa"/>
          </w:tcPr>
          <w:p w:rsidR="00EB758B" w:rsidRDefault="00EB75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58B" w:rsidRDefault="00EB75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EB758B" w:rsidRDefault="00EB75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EB758B" w:rsidRDefault="00EB75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62A7" w:rsidRDefault="003C2059" w:rsidP="009662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8224F" w:rsidRDefault="006F7DF6" w:rsidP="00966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2A7">
        <w:rPr>
          <w:rFonts w:ascii="Times New Roman" w:hAnsi="Times New Roman" w:cs="Times New Roman"/>
          <w:b/>
          <w:sz w:val="28"/>
          <w:szCs w:val="28"/>
        </w:rPr>
        <w:t>Сюжетное выкладывание из палочек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3"/>
        <w:gridCol w:w="3434"/>
        <w:gridCol w:w="3284"/>
      </w:tblGrid>
      <w:tr w:rsidR="00A67128" w:rsidTr="00515CA7">
        <w:tc>
          <w:tcPr>
            <w:tcW w:w="3190" w:type="dxa"/>
          </w:tcPr>
          <w:p w:rsidR="00A67128" w:rsidRDefault="00A67128" w:rsidP="0096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128" w:rsidRDefault="00A67128" w:rsidP="0096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28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464469" cy="1466850"/>
                  <wp:effectExtent l="19050" t="0" r="2381" b="0"/>
                  <wp:docPr id="13" name="Рисунок 10" descr="C:\Documents and Settings\Администратор.MICROSOF-16B354\Рабочий стол\фото палочкии(3)\мой город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Администратор.MICROSOF-16B354\Рабочий стол\фото палочкии(3)\мой город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93" cy="1471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A67128" w:rsidRDefault="00A67128" w:rsidP="0096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28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2024063" cy="1619250"/>
                  <wp:effectExtent l="19050" t="0" r="0" b="0"/>
                  <wp:docPr id="14" name="Рисунок 11" descr="C:\Documents and Settings\Администратор.MICROSOF-16B354\Рабочий стол\фото палочкии(3)\вальс деревьев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Администратор.MICROSOF-16B354\Рабочий стол\фото палочкии(3)\вальс деревьев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38" cy="162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A67128" w:rsidRDefault="00A67128" w:rsidP="0096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28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928813" cy="1543050"/>
                  <wp:effectExtent l="19050" t="0" r="0" b="0"/>
                  <wp:docPr id="15" name="Рисунок 12" descr="C:\Documents and Settings\Администратор.MICROSOF-16B354\Рабочий стол\фото палочкии(3)\до свидания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Администратор.MICROSOF-16B354\Рабочий стол\фото палочкии(3)\до свидания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813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7128" w:rsidRPr="009662A7" w:rsidRDefault="00A67128" w:rsidP="00966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F7DF6" w:rsidTr="00377187">
        <w:trPr>
          <w:trHeight w:val="2530"/>
        </w:trPr>
        <w:tc>
          <w:tcPr>
            <w:tcW w:w="3190" w:type="dxa"/>
          </w:tcPr>
          <w:p w:rsidR="006F7DF6" w:rsidRDefault="006F7DF6" w:rsidP="00B8224F">
            <w:pPr>
              <w:tabs>
                <w:tab w:val="left" w:pos="6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DF6" w:rsidRDefault="006F7DF6" w:rsidP="00B8224F">
            <w:pPr>
              <w:tabs>
                <w:tab w:val="left" w:pos="6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DF6" w:rsidRDefault="006F7DF6" w:rsidP="00B8224F">
            <w:pPr>
              <w:tabs>
                <w:tab w:val="left" w:pos="6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F7DF6" w:rsidRDefault="006F7DF6" w:rsidP="00B8224F">
            <w:pPr>
              <w:tabs>
                <w:tab w:val="left" w:pos="6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F7DF6" w:rsidRDefault="006F7DF6" w:rsidP="00B8224F">
            <w:pPr>
              <w:tabs>
                <w:tab w:val="left" w:pos="6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884" w:rsidRDefault="00B8224F" w:rsidP="00B8224F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0884" w:rsidRPr="00C20884" w:rsidRDefault="00C20884" w:rsidP="00C20884">
      <w:pPr>
        <w:rPr>
          <w:rFonts w:ascii="Times New Roman" w:hAnsi="Times New Roman" w:cs="Times New Roman"/>
          <w:sz w:val="28"/>
          <w:szCs w:val="28"/>
        </w:rPr>
      </w:pPr>
    </w:p>
    <w:p w:rsidR="00377187" w:rsidRPr="00C20884" w:rsidRDefault="00377187" w:rsidP="00C20884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377187" w:rsidTr="00377187">
        <w:tc>
          <w:tcPr>
            <w:tcW w:w="9571" w:type="dxa"/>
          </w:tcPr>
          <w:p w:rsidR="00377187" w:rsidRDefault="00377187" w:rsidP="00C2088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187" w:rsidTr="00377187">
        <w:tc>
          <w:tcPr>
            <w:tcW w:w="9571" w:type="dxa"/>
          </w:tcPr>
          <w:p w:rsidR="00377187" w:rsidRDefault="00377187" w:rsidP="00C2088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58B" w:rsidRPr="00C20884" w:rsidRDefault="00EB758B" w:rsidP="00C20884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sectPr w:rsidR="00EB758B" w:rsidRPr="00C20884" w:rsidSect="00CA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73CA0"/>
    <w:multiLevelType w:val="hybridMultilevel"/>
    <w:tmpl w:val="315AB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DB5"/>
    <w:rsid w:val="0002486D"/>
    <w:rsid w:val="0006754C"/>
    <w:rsid w:val="000B65A7"/>
    <w:rsid w:val="000B7DB5"/>
    <w:rsid w:val="001651D6"/>
    <w:rsid w:val="001B670F"/>
    <w:rsid w:val="00216271"/>
    <w:rsid w:val="00223E78"/>
    <w:rsid w:val="0026497A"/>
    <w:rsid w:val="002969D4"/>
    <w:rsid w:val="002D7593"/>
    <w:rsid w:val="002E1F76"/>
    <w:rsid w:val="00307029"/>
    <w:rsid w:val="00341E81"/>
    <w:rsid w:val="00377187"/>
    <w:rsid w:val="00380A19"/>
    <w:rsid w:val="003C2059"/>
    <w:rsid w:val="003D3C68"/>
    <w:rsid w:val="00414C89"/>
    <w:rsid w:val="00415A3C"/>
    <w:rsid w:val="0042045D"/>
    <w:rsid w:val="00453875"/>
    <w:rsid w:val="00514891"/>
    <w:rsid w:val="00515CA7"/>
    <w:rsid w:val="00540268"/>
    <w:rsid w:val="005C2A90"/>
    <w:rsid w:val="0064272A"/>
    <w:rsid w:val="00644FE9"/>
    <w:rsid w:val="00681FAE"/>
    <w:rsid w:val="006B6F85"/>
    <w:rsid w:val="006F7DF6"/>
    <w:rsid w:val="00745292"/>
    <w:rsid w:val="00752627"/>
    <w:rsid w:val="007978AA"/>
    <w:rsid w:val="007C633C"/>
    <w:rsid w:val="007F7307"/>
    <w:rsid w:val="00881229"/>
    <w:rsid w:val="008B1888"/>
    <w:rsid w:val="008B7DA4"/>
    <w:rsid w:val="008C1B31"/>
    <w:rsid w:val="00945B0A"/>
    <w:rsid w:val="00951250"/>
    <w:rsid w:val="009544F7"/>
    <w:rsid w:val="009662A7"/>
    <w:rsid w:val="00A11BAF"/>
    <w:rsid w:val="00A20BA0"/>
    <w:rsid w:val="00A67128"/>
    <w:rsid w:val="00A76425"/>
    <w:rsid w:val="00B072C6"/>
    <w:rsid w:val="00B356C5"/>
    <w:rsid w:val="00B421A7"/>
    <w:rsid w:val="00B8224F"/>
    <w:rsid w:val="00B90BA9"/>
    <w:rsid w:val="00BB75BB"/>
    <w:rsid w:val="00C14B55"/>
    <w:rsid w:val="00C20884"/>
    <w:rsid w:val="00C87E84"/>
    <w:rsid w:val="00C934A0"/>
    <w:rsid w:val="00CA65BD"/>
    <w:rsid w:val="00CC76F8"/>
    <w:rsid w:val="00D82ED1"/>
    <w:rsid w:val="00DB2C5F"/>
    <w:rsid w:val="00DF5EF0"/>
    <w:rsid w:val="00E101AC"/>
    <w:rsid w:val="00E16B91"/>
    <w:rsid w:val="00E53F63"/>
    <w:rsid w:val="00E607ED"/>
    <w:rsid w:val="00E65CF9"/>
    <w:rsid w:val="00EB758B"/>
    <w:rsid w:val="00ED1BDB"/>
    <w:rsid w:val="00EE1C0B"/>
    <w:rsid w:val="00F045B3"/>
    <w:rsid w:val="00F33B1A"/>
    <w:rsid w:val="00F83974"/>
    <w:rsid w:val="00FC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9" type="connector" idref="#_x0000_s1040"/>
        <o:r id="V:Rule10" type="connector" idref="#_x0000_s1041"/>
        <o:r id="V:Rule11" type="connector" idref="#_x0000_s1043"/>
        <o:r id="V:Rule12" type="connector" idref="#_x0000_s1044"/>
        <o:r id="V:Rule13" type="connector" idref="#_x0000_s1042"/>
        <o:r id="V:Rule14" type="connector" idref="#_x0000_s1039"/>
        <o:r id="V:Rule15" type="connector" idref="#_x0000_s1037"/>
        <o:r id="V:Rule1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B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B7D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DB5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semiHidden/>
    <w:unhideWhenUsed/>
    <w:qFormat/>
    <w:rsid w:val="00E53F6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3.png"/><Relationship Id="rId5" Type="http://schemas.openxmlformats.org/officeDocument/2006/relationships/diagramData" Target="diagrams/data1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DCA99F-AF44-43EB-80DD-CC31C0529163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FC8C71D-7BEC-43AA-A56C-73293277C11D}">
      <dgm:prSet phldrT="[Текст]" custT="1"/>
      <dgm:spPr>
        <a:solidFill>
          <a:schemeClr val="accent1">
            <a:lumMod val="20000"/>
            <a:lumOff val="80000"/>
            <a:alpha val="74000"/>
          </a:schemeClr>
        </a:solidFill>
      </dgm:spPr>
      <dgm:t>
        <a:bodyPr/>
        <a:lstStyle/>
        <a:p>
          <a:pPr>
            <a:lnSpc>
              <a:spcPct val="150000"/>
            </a:lnSpc>
          </a:pPr>
          <a:r>
            <a:rPr lang="ru-RU" sz="11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СПЕЦИАЛЬНО ОРГАНИЗОВАННАЯ  ДЕЯТЕЛЬНОСТЬ</a:t>
          </a:r>
        </a:p>
      </dgm:t>
    </dgm:pt>
    <dgm:pt modelId="{8975D513-120D-4466-B50C-416EFE03B304}" type="parTrans" cxnId="{A5BC7575-63DF-4985-A7BF-AB3A6AD1A374}">
      <dgm:prSet/>
      <dgm:spPr/>
      <dgm:t>
        <a:bodyPr/>
        <a:lstStyle/>
        <a:p>
          <a:endParaRPr lang="ru-RU"/>
        </a:p>
      </dgm:t>
    </dgm:pt>
    <dgm:pt modelId="{8BAF9CF3-D602-424C-AC13-417D596308AB}" type="sibTrans" cxnId="{A5BC7575-63DF-4985-A7BF-AB3A6AD1A374}">
      <dgm:prSet/>
      <dgm:spPr/>
      <dgm:t>
        <a:bodyPr/>
        <a:lstStyle/>
        <a:p>
          <a:endParaRPr lang="ru-RU"/>
        </a:p>
      </dgm:t>
    </dgm:pt>
    <dgm:pt modelId="{6AFA822C-D100-4088-8FD3-20E8B34BAF24}">
      <dgm:prSet phldrT="[Текст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>
            <a:lnSpc>
              <a:spcPct val="150000"/>
            </a:lnSpc>
          </a:pPr>
          <a:r>
            <a:rPr lang="ru-RU" sz="11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САМОСТОЯТЕЛЬНАЯ ДЕЯТЕЛЬНОСТЬ  ДЕТЕЙ</a:t>
          </a:r>
        </a:p>
      </dgm:t>
    </dgm:pt>
    <dgm:pt modelId="{158F2C45-7531-4ACB-9AC6-B625B2FAEE8E}" type="parTrans" cxnId="{4E73AFBC-04F4-4F89-B367-840B57DDF56B}">
      <dgm:prSet/>
      <dgm:spPr/>
      <dgm:t>
        <a:bodyPr/>
        <a:lstStyle/>
        <a:p>
          <a:endParaRPr lang="ru-RU"/>
        </a:p>
      </dgm:t>
    </dgm:pt>
    <dgm:pt modelId="{8F371657-110E-4728-B21B-0892D3415649}" type="sibTrans" cxnId="{4E73AFBC-04F4-4F89-B367-840B57DDF56B}">
      <dgm:prSet/>
      <dgm:spPr/>
      <dgm:t>
        <a:bodyPr/>
        <a:lstStyle/>
        <a:p>
          <a:endParaRPr lang="ru-RU"/>
        </a:p>
      </dgm:t>
    </dgm:pt>
    <dgm:pt modelId="{15AFEA3E-89C8-409E-A4B4-C2B8544184D2}">
      <dgm:prSet phldrT="[Текст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>
            <a:lnSpc>
              <a:spcPct val="100000"/>
            </a:lnSpc>
          </a:pPr>
          <a:r>
            <a:rPr lang="ru-RU" sz="11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СОВМЕСТНАЯ ДЕЯТЕЛЬНОСТЬ ВЗРОСЛОГО  И  РЕБЕНКА</a:t>
          </a:r>
        </a:p>
      </dgm:t>
    </dgm:pt>
    <dgm:pt modelId="{9D7995B2-BAA2-425D-B270-F6758EF78A27}" type="parTrans" cxnId="{9F5BAE4B-FC94-4581-8EBB-F6BE310AE2B4}">
      <dgm:prSet/>
      <dgm:spPr/>
      <dgm:t>
        <a:bodyPr/>
        <a:lstStyle/>
        <a:p>
          <a:endParaRPr lang="ru-RU"/>
        </a:p>
      </dgm:t>
    </dgm:pt>
    <dgm:pt modelId="{594572BB-BC1B-471F-80BD-7078B427A0E1}" type="sibTrans" cxnId="{9F5BAE4B-FC94-4581-8EBB-F6BE310AE2B4}">
      <dgm:prSet/>
      <dgm:spPr/>
      <dgm:t>
        <a:bodyPr/>
        <a:lstStyle/>
        <a:p>
          <a:endParaRPr lang="ru-RU"/>
        </a:p>
      </dgm:t>
    </dgm:pt>
    <dgm:pt modelId="{387855BE-AFF0-493E-BDCB-7D20982E5F45}" type="pres">
      <dgm:prSet presAssocID="{7EDCA99F-AF44-43EB-80DD-CC31C052916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BC542A7-B0AF-447F-8E08-B2DF60909E3E}" type="pres">
      <dgm:prSet presAssocID="{DFC8C71D-7BEC-43AA-A56C-73293277C11D}" presName="node" presStyleLbl="node1" presStyleIdx="0" presStyleCnt="3" custScaleX="127382" custScaleY="106760" custRadScaleRad="9915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7651722-C1C3-4778-9531-791F1C465449}" type="pres">
      <dgm:prSet presAssocID="{8BAF9CF3-D602-424C-AC13-417D596308AB}" presName="sibTrans" presStyleLbl="sibTrans2D1" presStyleIdx="0" presStyleCnt="3"/>
      <dgm:spPr/>
      <dgm:t>
        <a:bodyPr/>
        <a:lstStyle/>
        <a:p>
          <a:endParaRPr lang="ru-RU"/>
        </a:p>
      </dgm:t>
    </dgm:pt>
    <dgm:pt modelId="{15D33219-2CF4-4E61-ACF3-89515A0C37C7}" type="pres">
      <dgm:prSet presAssocID="{8BAF9CF3-D602-424C-AC13-417D596308AB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D3D99DB7-41C4-4C5C-ADBE-FEE5D8EBAECD}" type="pres">
      <dgm:prSet presAssocID="{6AFA822C-D100-4088-8FD3-20E8B34BAF24}" presName="node" presStyleLbl="node1" presStyleIdx="1" presStyleCnt="3" custScaleX="112125" custScaleY="9871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E5E7F28-D71B-45A7-9F41-5BF0E307F00C}" type="pres">
      <dgm:prSet presAssocID="{8F371657-110E-4728-B21B-0892D3415649}" presName="sibTrans" presStyleLbl="sibTrans2D1" presStyleIdx="1" presStyleCnt="3"/>
      <dgm:spPr/>
      <dgm:t>
        <a:bodyPr/>
        <a:lstStyle/>
        <a:p>
          <a:endParaRPr lang="ru-RU"/>
        </a:p>
      </dgm:t>
    </dgm:pt>
    <dgm:pt modelId="{86449AED-3E6D-41B8-BB5D-B3F77DFCE1C3}" type="pres">
      <dgm:prSet presAssocID="{8F371657-110E-4728-B21B-0892D3415649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25C4DC83-27A2-4B8E-88C8-9053DE78FDC1}" type="pres">
      <dgm:prSet presAssocID="{15AFEA3E-89C8-409E-A4B4-C2B8544184D2}" presName="node" presStyleLbl="node1" presStyleIdx="2" presStyleCnt="3" custScaleX="11469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D590E211-CDC8-445C-9346-71F5A3307764}" type="pres">
      <dgm:prSet presAssocID="{594572BB-BC1B-471F-80BD-7078B427A0E1}" presName="sibTrans" presStyleLbl="sibTrans2D1" presStyleIdx="2" presStyleCnt="3"/>
      <dgm:spPr/>
      <dgm:t>
        <a:bodyPr/>
        <a:lstStyle/>
        <a:p>
          <a:endParaRPr lang="ru-RU"/>
        </a:p>
      </dgm:t>
    </dgm:pt>
    <dgm:pt modelId="{1E6C762F-2E3A-4D05-8270-D348F92852FB}" type="pres">
      <dgm:prSet presAssocID="{594572BB-BC1B-471F-80BD-7078B427A0E1}" presName="connectorText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A89849CB-179F-443F-93A8-A35A52F3B484}" type="presOf" srcId="{594572BB-BC1B-471F-80BD-7078B427A0E1}" destId="{1E6C762F-2E3A-4D05-8270-D348F92852FB}" srcOrd="1" destOrd="0" presId="urn:microsoft.com/office/officeart/2005/8/layout/cycle7"/>
    <dgm:cxn modelId="{9F5BAE4B-FC94-4581-8EBB-F6BE310AE2B4}" srcId="{7EDCA99F-AF44-43EB-80DD-CC31C0529163}" destId="{15AFEA3E-89C8-409E-A4B4-C2B8544184D2}" srcOrd="2" destOrd="0" parTransId="{9D7995B2-BAA2-425D-B270-F6758EF78A27}" sibTransId="{594572BB-BC1B-471F-80BD-7078B427A0E1}"/>
    <dgm:cxn modelId="{A3C20C4E-2720-42EB-B768-4BD2E0CC160E}" type="presOf" srcId="{8BAF9CF3-D602-424C-AC13-417D596308AB}" destId="{15D33219-2CF4-4E61-ACF3-89515A0C37C7}" srcOrd="1" destOrd="0" presId="urn:microsoft.com/office/officeart/2005/8/layout/cycle7"/>
    <dgm:cxn modelId="{DAAD6D0D-7199-4BED-9CFB-50819D5B71C1}" type="presOf" srcId="{7EDCA99F-AF44-43EB-80DD-CC31C0529163}" destId="{387855BE-AFF0-493E-BDCB-7D20982E5F45}" srcOrd="0" destOrd="0" presId="urn:microsoft.com/office/officeart/2005/8/layout/cycle7"/>
    <dgm:cxn modelId="{96C125E8-FEBD-46F8-9A4F-D91D2F47D781}" type="presOf" srcId="{8F371657-110E-4728-B21B-0892D3415649}" destId="{86449AED-3E6D-41B8-BB5D-B3F77DFCE1C3}" srcOrd="1" destOrd="0" presId="urn:microsoft.com/office/officeart/2005/8/layout/cycle7"/>
    <dgm:cxn modelId="{4E73AFBC-04F4-4F89-B367-840B57DDF56B}" srcId="{7EDCA99F-AF44-43EB-80DD-CC31C0529163}" destId="{6AFA822C-D100-4088-8FD3-20E8B34BAF24}" srcOrd="1" destOrd="0" parTransId="{158F2C45-7531-4ACB-9AC6-B625B2FAEE8E}" sibTransId="{8F371657-110E-4728-B21B-0892D3415649}"/>
    <dgm:cxn modelId="{A5BC7575-63DF-4985-A7BF-AB3A6AD1A374}" srcId="{7EDCA99F-AF44-43EB-80DD-CC31C0529163}" destId="{DFC8C71D-7BEC-43AA-A56C-73293277C11D}" srcOrd="0" destOrd="0" parTransId="{8975D513-120D-4466-B50C-416EFE03B304}" sibTransId="{8BAF9CF3-D602-424C-AC13-417D596308AB}"/>
    <dgm:cxn modelId="{CED359B0-F07A-42BB-9BAB-DB6CC6FABF74}" type="presOf" srcId="{DFC8C71D-7BEC-43AA-A56C-73293277C11D}" destId="{1BC542A7-B0AF-447F-8E08-B2DF60909E3E}" srcOrd="0" destOrd="0" presId="urn:microsoft.com/office/officeart/2005/8/layout/cycle7"/>
    <dgm:cxn modelId="{617D1F6F-4185-49A6-9203-7C2BF6CF6549}" type="presOf" srcId="{15AFEA3E-89C8-409E-A4B4-C2B8544184D2}" destId="{25C4DC83-27A2-4B8E-88C8-9053DE78FDC1}" srcOrd="0" destOrd="0" presId="urn:microsoft.com/office/officeart/2005/8/layout/cycle7"/>
    <dgm:cxn modelId="{7CB67C10-6DC4-4200-AA79-9AB8C15F1EF6}" type="presOf" srcId="{6AFA822C-D100-4088-8FD3-20E8B34BAF24}" destId="{D3D99DB7-41C4-4C5C-ADBE-FEE5D8EBAECD}" srcOrd="0" destOrd="0" presId="urn:microsoft.com/office/officeart/2005/8/layout/cycle7"/>
    <dgm:cxn modelId="{0663D7B9-FBD2-463A-B58A-B8959B5FD813}" type="presOf" srcId="{8F371657-110E-4728-B21B-0892D3415649}" destId="{0E5E7F28-D71B-45A7-9F41-5BF0E307F00C}" srcOrd="0" destOrd="0" presId="urn:microsoft.com/office/officeart/2005/8/layout/cycle7"/>
    <dgm:cxn modelId="{CC0DAE6B-5C1F-42CD-A948-55B1C7810D59}" type="presOf" srcId="{8BAF9CF3-D602-424C-AC13-417D596308AB}" destId="{87651722-C1C3-4778-9531-791F1C465449}" srcOrd="0" destOrd="0" presId="urn:microsoft.com/office/officeart/2005/8/layout/cycle7"/>
    <dgm:cxn modelId="{102E3B67-C9C4-4A99-BD13-C610993FCFFC}" type="presOf" srcId="{594572BB-BC1B-471F-80BD-7078B427A0E1}" destId="{D590E211-CDC8-445C-9346-71F5A3307764}" srcOrd="0" destOrd="0" presId="urn:microsoft.com/office/officeart/2005/8/layout/cycle7"/>
    <dgm:cxn modelId="{72B81205-3627-49DF-818C-01FEB14DB014}" type="presParOf" srcId="{387855BE-AFF0-493E-BDCB-7D20982E5F45}" destId="{1BC542A7-B0AF-447F-8E08-B2DF60909E3E}" srcOrd="0" destOrd="0" presId="urn:microsoft.com/office/officeart/2005/8/layout/cycle7"/>
    <dgm:cxn modelId="{6CB8D154-4E3A-4E25-8F39-25EC364254CA}" type="presParOf" srcId="{387855BE-AFF0-493E-BDCB-7D20982E5F45}" destId="{87651722-C1C3-4778-9531-791F1C465449}" srcOrd="1" destOrd="0" presId="urn:microsoft.com/office/officeart/2005/8/layout/cycle7"/>
    <dgm:cxn modelId="{8BBA3805-09C4-41BE-A456-FE636D3D74F0}" type="presParOf" srcId="{87651722-C1C3-4778-9531-791F1C465449}" destId="{15D33219-2CF4-4E61-ACF3-89515A0C37C7}" srcOrd="0" destOrd="0" presId="urn:microsoft.com/office/officeart/2005/8/layout/cycle7"/>
    <dgm:cxn modelId="{1317BC77-0AE7-4B5F-8040-49E1135CD40C}" type="presParOf" srcId="{387855BE-AFF0-493E-BDCB-7D20982E5F45}" destId="{D3D99DB7-41C4-4C5C-ADBE-FEE5D8EBAECD}" srcOrd="2" destOrd="0" presId="urn:microsoft.com/office/officeart/2005/8/layout/cycle7"/>
    <dgm:cxn modelId="{CD834291-91C5-45B6-B473-A2FE1153EFAD}" type="presParOf" srcId="{387855BE-AFF0-493E-BDCB-7D20982E5F45}" destId="{0E5E7F28-D71B-45A7-9F41-5BF0E307F00C}" srcOrd="3" destOrd="0" presId="urn:microsoft.com/office/officeart/2005/8/layout/cycle7"/>
    <dgm:cxn modelId="{3C9BCAD7-3BBE-4567-9B28-AE035D7463F4}" type="presParOf" srcId="{0E5E7F28-D71B-45A7-9F41-5BF0E307F00C}" destId="{86449AED-3E6D-41B8-BB5D-B3F77DFCE1C3}" srcOrd="0" destOrd="0" presId="urn:microsoft.com/office/officeart/2005/8/layout/cycle7"/>
    <dgm:cxn modelId="{95BC4E9B-9579-4AB6-9419-677F8711A7FF}" type="presParOf" srcId="{387855BE-AFF0-493E-BDCB-7D20982E5F45}" destId="{25C4DC83-27A2-4B8E-88C8-9053DE78FDC1}" srcOrd="4" destOrd="0" presId="urn:microsoft.com/office/officeart/2005/8/layout/cycle7"/>
    <dgm:cxn modelId="{FE21861B-3131-4806-B862-0C45E4779DE5}" type="presParOf" srcId="{387855BE-AFF0-493E-BDCB-7D20982E5F45}" destId="{D590E211-CDC8-445C-9346-71F5A3307764}" srcOrd="5" destOrd="0" presId="urn:microsoft.com/office/officeart/2005/8/layout/cycle7"/>
    <dgm:cxn modelId="{1EC40128-BAB3-4FFA-8DD2-CBDB80D1E8DE}" type="presParOf" srcId="{D590E211-CDC8-445C-9346-71F5A3307764}" destId="{1E6C762F-2E3A-4D05-8270-D348F92852FB}" srcOrd="0" destOrd="0" presId="urn:microsoft.com/office/officeart/2005/8/layout/cycle7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57</cp:revision>
  <dcterms:created xsi:type="dcterms:W3CDTF">2014-12-21T16:48:00Z</dcterms:created>
  <dcterms:modified xsi:type="dcterms:W3CDTF">2014-12-22T23:19:00Z</dcterms:modified>
</cp:coreProperties>
</file>