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D8" w:rsidRPr="00BB4B2C" w:rsidRDefault="00AB2B9A">
      <w:pPr>
        <w:rPr>
          <w:rFonts w:ascii="Times New Roman" w:hAnsi="Times New Roman" w:cs="Times New Roman"/>
          <w:sz w:val="24"/>
          <w:szCs w:val="24"/>
        </w:rPr>
      </w:pPr>
      <w:r w:rsidRPr="00BB4B2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BB4B2C">
        <w:rPr>
          <w:rFonts w:ascii="Times New Roman" w:hAnsi="Times New Roman" w:cs="Times New Roman"/>
          <w:sz w:val="24"/>
          <w:szCs w:val="24"/>
        </w:rPr>
        <w:br/>
        <w:t xml:space="preserve">У маленьких детей преобладает наглядно-действенное мышление (т.е. оно направлено на решение конкретных задач: достать увиденный предмет, открыть коробочку, залезть на диван). Уже ближе к трём годам, с развитием полноценного речевого общения, у ребенка начинает формироваться наглядно-образное мышление, при котором малыш может мыслить без опоры на реальные вещи, т.е. обобщённо. Ребенка надо учить сравнивать, анализировать, рассуждать, делать выводы, решать логические задачи. </w:t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6E70EF" wp14:editId="0DEF3367">
            <wp:extent cx="152400" cy="152400"/>
            <wp:effectExtent l="0" t="0" r="0" b="0"/>
            <wp:docPr id="1" name="Рисунок 1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B2C">
        <w:rPr>
          <w:rFonts w:ascii="Times New Roman" w:hAnsi="Times New Roman" w:cs="Times New Roman"/>
          <w:sz w:val="24"/>
          <w:szCs w:val="24"/>
        </w:rPr>
        <w:t>Разрезанные картинки</w:t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  <w:t xml:space="preserve">Ребенку полезно предлагать собирать целый предмет из картинки, разрезанной на четыре части, из кубиков и </w:t>
      </w:r>
      <w:proofErr w:type="spellStart"/>
      <w:r w:rsidRPr="00BB4B2C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BB4B2C">
        <w:rPr>
          <w:rFonts w:ascii="Times New Roman" w:hAnsi="Times New Roman" w:cs="Times New Roman"/>
          <w:sz w:val="24"/>
          <w:szCs w:val="24"/>
        </w:rPr>
        <w:t>.</w:t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93C133" wp14:editId="3B677FA5">
            <wp:extent cx="152400" cy="152400"/>
            <wp:effectExtent l="0" t="0" r="0" b="0"/>
            <wp:docPr id="2" name="Рисунок 2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B2C">
        <w:rPr>
          <w:rFonts w:ascii="Times New Roman" w:hAnsi="Times New Roman" w:cs="Times New Roman"/>
          <w:sz w:val="24"/>
          <w:szCs w:val="24"/>
        </w:rPr>
        <w:t>Последовательность</w:t>
      </w:r>
      <w:proofErr w:type="gramStart"/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BB4B2C">
        <w:rPr>
          <w:rFonts w:ascii="Times New Roman" w:hAnsi="Times New Roman" w:cs="Times New Roman"/>
          <w:sz w:val="24"/>
          <w:szCs w:val="24"/>
        </w:rPr>
        <w:t>редложите ребенку разложить парные картинки в нужной последовательности, например: обезьянка ест банан – обезьянка держит кожуру от банана; девочка моет руки – девочка вытирает руки; мальчик в чистой одежде – мальчик в грязной одежде и т.д.</w:t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98A6AD" wp14:editId="573EE422">
            <wp:extent cx="152400" cy="152400"/>
            <wp:effectExtent l="0" t="0" r="0" b="0"/>
            <wp:docPr id="3" name="Рисунок 3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B2C">
        <w:rPr>
          <w:rFonts w:ascii="Times New Roman" w:hAnsi="Times New Roman" w:cs="Times New Roman"/>
          <w:sz w:val="24"/>
          <w:szCs w:val="24"/>
        </w:rPr>
        <w:t>Сортировка</w:t>
      </w:r>
      <w:proofErr w:type="gramStart"/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BB4B2C">
        <w:rPr>
          <w:rFonts w:ascii="Times New Roman" w:hAnsi="Times New Roman" w:cs="Times New Roman"/>
          <w:sz w:val="24"/>
          <w:szCs w:val="24"/>
        </w:rPr>
        <w:t>одготовьте карточки с изображением зверей (мышка, медведь, кошка и т.п.) и птиц (ворона, курица, гусь и т.п.). Малышу нужно разложить карточки на две группы.</w:t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C2C96A" wp14:editId="25B5B1EA">
            <wp:extent cx="152400" cy="152400"/>
            <wp:effectExtent l="0" t="0" r="0" b="0"/>
            <wp:docPr id="4" name="Рисунок 4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B2C">
        <w:rPr>
          <w:rFonts w:ascii="Times New Roman" w:hAnsi="Times New Roman" w:cs="Times New Roman"/>
          <w:sz w:val="24"/>
          <w:szCs w:val="24"/>
        </w:rPr>
        <w:t>Объединение</w:t>
      </w:r>
      <w:proofErr w:type="gramStart"/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BB4B2C">
        <w:rPr>
          <w:rFonts w:ascii="Times New Roman" w:hAnsi="Times New Roman" w:cs="Times New Roman"/>
          <w:sz w:val="24"/>
          <w:szCs w:val="24"/>
        </w:rPr>
        <w:t>асположите перед ребенком картинки с изображением различных предметов.</w:t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  <w:t>Предложите ему выбрать карточки с изображением предметов, которые можно объединить по какому-либо признаку или качеству: «то, что можно есть», «одежда», «игрушки», «посуда» и т.д. (Обратите внимание: одновременно выложенных карточек не должно быть слишком много).</w:t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771FA5" wp14:editId="6305DB46">
            <wp:extent cx="152400" cy="152400"/>
            <wp:effectExtent l="0" t="0" r="0" b="0"/>
            <wp:docPr id="5" name="Рисунок 5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B2C">
        <w:rPr>
          <w:rFonts w:ascii="Times New Roman" w:hAnsi="Times New Roman" w:cs="Times New Roman"/>
          <w:sz w:val="24"/>
          <w:szCs w:val="24"/>
        </w:rPr>
        <w:t>Что лишнее</w:t>
      </w:r>
      <w:proofErr w:type="gramStart"/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BB4B2C">
        <w:rPr>
          <w:rFonts w:ascii="Times New Roman" w:hAnsi="Times New Roman" w:cs="Times New Roman"/>
          <w:sz w:val="24"/>
          <w:szCs w:val="24"/>
        </w:rPr>
        <w:t>то задание необходимо начинать предлагать ребенку с контрастных предметов. Например, положите карточки с изображением яблока, груши и пирамидки и спросите, что тут можно есть, а что нельзя. Скажите: «Значит, пирамидка лишняя».</w:t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  <w:t>Теперь предложите определить что лишнее, положив карточки с изображением банана, огурца и куртки.</w:t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BA0091" wp14:editId="64B4A958">
            <wp:extent cx="152400" cy="152400"/>
            <wp:effectExtent l="0" t="0" r="0" b="0"/>
            <wp:docPr id="6" name="Рисунок 6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B2C">
        <w:rPr>
          <w:rFonts w:ascii="Times New Roman" w:hAnsi="Times New Roman" w:cs="Times New Roman"/>
          <w:sz w:val="24"/>
          <w:szCs w:val="24"/>
        </w:rPr>
        <w:t>Подбери пару</w:t>
      </w:r>
      <w:proofErr w:type="gramStart"/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BB4B2C">
        <w:rPr>
          <w:rFonts w:ascii="Times New Roman" w:hAnsi="Times New Roman" w:cs="Times New Roman"/>
          <w:sz w:val="24"/>
          <w:szCs w:val="24"/>
        </w:rPr>
        <w:t>озьмите лист бумаги и нарисуйте на нём предметы, которые можно объединить в пары: лыжи, сапоги, варежки, чашка и блюдце, ваза и цветок и т.п. Предметы из каждой пары должны располагаться в разных местах. Ребенку нужно найти пары и соединить их линией.</w:t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D179C0" wp14:editId="5C3879FD">
            <wp:extent cx="152400" cy="152400"/>
            <wp:effectExtent l="0" t="0" r="0" b="0"/>
            <wp:docPr id="7" name="Рисунок 7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B2C">
        <w:rPr>
          <w:rFonts w:ascii="Times New Roman" w:hAnsi="Times New Roman" w:cs="Times New Roman"/>
          <w:sz w:val="24"/>
          <w:szCs w:val="24"/>
        </w:rPr>
        <w:t>Чередование</w:t>
      </w:r>
      <w:proofErr w:type="gramStart"/>
      <w:r w:rsidRPr="00BB4B2C">
        <w:rPr>
          <w:rFonts w:ascii="Times New Roman" w:hAnsi="Times New Roman" w:cs="Times New Roman"/>
          <w:sz w:val="24"/>
          <w:szCs w:val="24"/>
        </w:rPr>
        <w:t xml:space="preserve"> </w:t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BB4B2C">
        <w:rPr>
          <w:rFonts w:ascii="Times New Roman" w:hAnsi="Times New Roman" w:cs="Times New Roman"/>
          <w:sz w:val="24"/>
          <w:szCs w:val="24"/>
        </w:rPr>
        <w:t>ырежьте из картона красные и желтые яблоки и выложите их поочередно: красное – желтое – красное – желтое. Предложите ребенку продолжить ряд.</w:t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  <w:t>Постепенно можно начать выстраивать и более сложные ряды, например: в самом верхнем ряду – 1 конфетка, во втором – 2 конфетки, в третьем – 3 конфетки и т.д.</w:t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ACC470" wp14:editId="67F8F23F">
            <wp:extent cx="152400" cy="152400"/>
            <wp:effectExtent l="0" t="0" r="0" b="0"/>
            <wp:docPr id="8" name="Рисунок 8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B2C">
        <w:rPr>
          <w:rFonts w:ascii="Times New Roman" w:hAnsi="Times New Roman" w:cs="Times New Roman"/>
          <w:sz w:val="24"/>
          <w:szCs w:val="24"/>
        </w:rPr>
        <w:t>Противоположности</w:t>
      </w:r>
      <w:proofErr w:type="gramStart"/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BB4B2C">
        <w:rPr>
          <w:rFonts w:ascii="Times New Roman" w:hAnsi="Times New Roman" w:cs="Times New Roman"/>
          <w:sz w:val="24"/>
          <w:szCs w:val="24"/>
        </w:rPr>
        <w:t>одготовьте картинки с изображением предметов противоположных по признаку и предложите ребенку подобрать их парами, называя различие: маленький зайчик – большой зайчик, пустой стакан – полный стакан, высокое дерево – низкий куст, длинная ленточка – короткая ленточка, белый медведь – коричневый медведь, много цветов – один цветок, девочка – мальчик, день – ночь, плита – холодильник, малыш – бабушка и т.д.</w:t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725AF0" wp14:editId="42179349">
            <wp:extent cx="152400" cy="152400"/>
            <wp:effectExtent l="0" t="0" r="0" b="0"/>
            <wp:docPr id="9" name="Рисунок 9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B2C">
        <w:rPr>
          <w:rFonts w:ascii="Times New Roman" w:hAnsi="Times New Roman" w:cs="Times New Roman"/>
          <w:sz w:val="24"/>
          <w:szCs w:val="24"/>
        </w:rPr>
        <w:t>Кто где живёт?</w:t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B4B2C">
        <w:rPr>
          <w:rFonts w:ascii="Times New Roman" w:hAnsi="Times New Roman" w:cs="Times New Roman"/>
          <w:sz w:val="24"/>
          <w:szCs w:val="24"/>
        </w:rPr>
        <w:t>Подберите карточки с картинками: собака – конура, птица – гнездо; белка – орешек, заяц – морковка; человек – одежда, птица – перья; мальчик – машинка, девочка – куколка; корова – молоко, курица – яйца и т.д.</w:t>
      </w:r>
      <w:proofErr w:type="gramEnd"/>
      <w:r w:rsidRPr="00BB4B2C">
        <w:rPr>
          <w:rFonts w:ascii="Times New Roman" w:hAnsi="Times New Roman" w:cs="Times New Roman"/>
          <w:sz w:val="24"/>
          <w:szCs w:val="24"/>
        </w:rPr>
        <w:t xml:space="preserve"> Составьте первую пару, объясняя: «Собака живёт в конуре, а где живет птица? (и добавьте под картинкой собаки – картинку птички)» или «Белка любит кушать орешки, а зайчик?» и т.д.</w:t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7A3927" wp14:editId="74EF5AA4">
            <wp:extent cx="152400" cy="152400"/>
            <wp:effectExtent l="0" t="0" r="0" b="0"/>
            <wp:docPr id="10" name="Рисунок 10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B2C">
        <w:rPr>
          <w:rFonts w:ascii="Times New Roman" w:hAnsi="Times New Roman" w:cs="Times New Roman"/>
          <w:sz w:val="24"/>
          <w:szCs w:val="24"/>
        </w:rPr>
        <w:t>Предназначение предметов</w:t>
      </w:r>
      <w:proofErr w:type="gramStart"/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BB4B2C">
        <w:rPr>
          <w:rFonts w:ascii="Times New Roman" w:hAnsi="Times New Roman" w:cs="Times New Roman"/>
          <w:sz w:val="24"/>
          <w:szCs w:val="24"/>
        </w:rPr>
        <w:t>адайте ребенку разные вопросы: «Чем мы вытираем руки? Куда мы наливаем чай? Чем ты накладываешь песок в формочку? На что мы смотрим, чтобы узнать время?» и т.д.</w:t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753EBD" wp14:editId="35F4A790">
            <wp:extent cx="152400" cy="152400"/>
            <wp:effectExtent l="0" t="0" r="0" b="0"/>
            <wp:docPr id="11" name="Рисунок 11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B2C">
        <w:rPr>
          <w:rFonts w:ascii="Times New Roman" w:hAnsi="Times New Roman" w:cs="Times New Roman"/>
          <w:sz w:val="24"/>
          <w:szCs w:val="24"/>
        </w:rPr>
        <w:t>Что должно быть у куколки?</w:t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  <w:t>Нарисуйте три куколки, у одной на платье цветочек, у другой – бабочка, у третьей – воздушный шарик. Рядом нарисуйте отдельные предметы, что и на платьях. Предложите ребенку подумать и определить, что надо дать каждой девочке?</w:t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CCFD0F" wp14:editId="2414CF57">
            <wp:extent cx="152400" cy="152400"/>
            <wp:effectExtent l="0" t="0" r="0" b="0"/>
            <wp:docPr id="12" name="Рисунок 12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B2C">
        <w:rPr>
          <w:rFonts w:ascii="Times New Roman" w:hAnsi="Times New Roman" w:cs="Times New Roman"/>
          <w:sz w:val="24"/>
          <w:szCs w:val="24"/>
        </w:rPr>
        <w:t>Угости зайчиков</w:t>
      </w:r>
      <w:proofErr w:type="gramStart"/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BB4B2C">
        <w:rPr>
          <w:rFonts w:ascii="Times New Roman" w:hAnsi="Times New Roman" w:cs="Times New Roman"/>
          <w:sz w:val="24"/>
          <w:szCs w:val="24"/>
        </w:rPr>
        <w:t>осадите перед ребенком 5 зайчиков (зайчики могут быть и вырезанными из картона) и дайте 6 картонных морковок. Попросите ребенка раздать морковки зайчикам так, чтобы каждому досталось по одной морковке.</w:t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lastRenderedPageBreak/>
        <w:br/>
        <w:t>Проверьте, всем ли зайчикам хватило морковок и обратите внимание ребенка на то, что одна морковка осталась лишней.</w:t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62FA7F" wp14:editId="6930B552">
            <wp:extent cx="152400" cy="152400"/>
            <wp:effectExtent l="0" t="0" r="0" b="0"/>
            <wp:docPr id="13" name="Рисунок 13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B2C">
        <w:rPr>
          <w:rFonts w:ascii="Times New Roman" w:hAnsi="Times New Roman" w:cs="Times New Roman"/>
          <w:sz w:val="24"/>
          <w:szCs w:val="24"/>
        </w:rPr>
        <w:t>Что неправильно</w:t>
      </w:r>
      <w:proofErr w:type="gramStart"/>
      <w:r w:rsidRPr="00BB4B2C">
        <w:rPr>
          <w:rFonts w:ascii="Times New Roman" w:hAnsi="Times New Roman" w:cs="Times New Roman"/>
          <w:sz w:val="24"/>
          <w:szCs w:val="24"/>
        </w:rPr>
        <w:br/>
      </w:r>
      <w:r w:rsidRPr="00BB4B2C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BB4B2C">
        <w:rPr>
          <w:rFonts w:ascii="Times New Roman" w:hAnsi="Times New Roman" w:cs="Times New Roman"/>
          <w:sz w:val="24"/>
          <w:szCs w:val="24"/>
        </w:rPr>
        <w:t>арисуйте для ребенка схематичные изображения, где среди правильных изображений будут допущены ошибки. Например, у зайчика на голове одно ухо (вместо двух), у бабочки не хватает крылышка, у велосипеда только одно колесо, дом, стоящий вверх ногами, снеговик, сделанный из квадратных комочков.</w:t>
      </w:r>
    </w:p>
    <w:sectPr w:rsidR="005E30D8" w:rsidRPr="00BB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9A"/>
    <w:rsid w:val="00077A90"/>
    <w:rsid w:val="000D42F7"/>
    <w:rsid w:val="005E30D8"/>
    <w:rsid w:val="00AB2B9A"/>
    <w:rsid w:val="00B63987"/>
    <w:rsid w:val="00BB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10</cp:revision>
  <dcterms:created xsi:type="dcterms:W3CDTF">2015-02-20T09:31:00Z</dcterms:created>
  <dcterms:modified xsi:type="dcterms:W3CDTF">2015-02-25T22:48:00Z</dcterms:modified>
</cp:coreProperties>
</file>