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36" w:type="dxa"/>
        <w:tblInd w:w="-176" w:type="dxa"/>
        <w:tblLook w:val="04A0"/>
      </w:tblPr>
      <w:tblGrid>
        <w:gridCol w:w="5246"/>
        <w:gridCol w:w="5811"/>
        <w:gridCol w:w="5279"/>
      </w:tblGrid>
      <w:tr w:rsidR="008C4E76" w:rsidTr="000D5C69">
        <w:tc>
          <w:tcPr>
            <w:tcW w:w="5246" w:type="dxa"/>
          </w:tcPr>
          <w:p w:rsidR="000D5C69" w:rsidRPr="000D5C69" w:rsidRDefault="000D5C69" w:rsidP="000D5C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Сигналы светофора</w:t>
            </w:r>
          </w:p>
          <w:p w:rsidR="000D5C69" w:rsidRDefault="000D5C69" w:rsidP="000D5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 следующие значения:</w:t>
            </w:r>
          </w:p>
          <w:p w:rsidR="000D5C69" w:rsidRDefault="000D5C69" w:rsidP="000D5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C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ЗЕЛЕНЫЙ СИГНАЛ</w:t>
            </w:r>
            <w:r w:rsidRPr="000D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разрешает движение;</w:t>
            </w:r>
          </w:p>
          <w:p w:rsidR="000D5C69" w:rsidRDefault="000D5C69" w:rsidP="000D5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C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ЗЕЛЕНЫЙ МИГАЮЩИЙ СИГНАЛ</w:t>
            </w:r>
            <w:r w:rsidRPr="000D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5C69" w:rsidRDefault="000D5C69" w:rsidP="000D5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C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ЖЕЛТЫЙ СИГНАЛ</w:t>
            </w:r>
            <w:r w:rsidRPr="000D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запрещает движение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предупреждает о предстоящей смене сигналов;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5C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ЖЕЛТЫЙ МИГАЮЩИЙ СИГНАЛ</w:t>
            </w:r>
            <w:r w:rsidRPr="000D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разрешает движение и информирует о наличии нерегулируемого перекрестка или пешеходного перехода, предупреждает об опасности;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5C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КРАСНЫЙ СИГНАЛ</w:t>
            </w:r>
            <w:r w:rsidRPr="000D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мигающий, запрещает движение.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5C69" w:rsidRPr="000D5C69" w:rsidRDefault="000D5C69" w:rsidP="000D5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красного и желтого сигналов запрещает движение и информирует о предстоящем включении зеленого сигнала.</w:t>
            </w:r>
          </w:p>
          <w:p w:rsidR="008C4E76" w:rsidRPr="003D2AEE" w:rsidRDefault="003D2AEE" w:rsidP="003D2AE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3D2AEE">
              <w:rPr>
                <w:rFonts w:ascii="Times New Roman" w:hAnsi="Times New Roman" w:cs="Times New Roman"/>
                <w:b/>
                <w:sz w:val="28"/>
                <w:szCs w:val="28"/>
              </w:rPr>
              <w:t>На что обращать внимание при объяснении детям ПДД</w:t>
            </w:r>
          </w:p>
          <w:p w:rsidR="003D2AEE" w:rsidRPr="003D2AEE" w:rsidRDefault="003D2AEE" w:rsidP="003D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Pr="003D2AEE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0D5C69" w:rsidRPr="003D2AEE">
              <w:rPr>
                <w:rFonts w:ascii="Times New Roman" w:hAnsi="Times New Roman" w:cs="Times New Roman"/>
                <w:sz w:val="24"/>
                <w:szCs w:val="24"/>
              </w:rPr>
              <w:t>равилам дорожного движения детей надо обучать как можно раньше</w:t>
            </w:r>
            <w:r w:rsidRPr="003D2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C69" w:rsidRDefault="003D2AEE" w:rsidP="003D2AEE">
            <w:r w:rsidRPr="003D2AEE">
              <w:rPr>
                <w:rFonts w:ascii="Times New Roman" w:hAnsi="Times New Roman" w:cs="Times New Roman"/>
                <w:sz w:val="24"/>
                <w:szCs w:val="24"/>
              </w:rPr>
              <w:t xml:space="preserve">2.Необходимо обратить внимание детей на работу светофора, на разные виды транспорта: легковые и грузовые машины, автобус, трамвай. </w:t>
            </w:r>
            <w:r w:rsidRPr="003D2A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Нашивки на современной детской одежде (куртки, комбинезоны), а также многие игрушки, значки и наклейки на детских рюкзаках имеют свойства отражателей. Чем их больше на одежде и вещах, тем лучше – водителям будет легче заметить ребенка. </w:t>
            </w:r>
            <w:r w:rsidRPr="003D2A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811" w:type="dxa"/>
          </w:tcPr>
          <w:p w:rsidR="003D2AEE" w:rsidRPr="003D2AEE" w:rsidRDefault="003D2AEE" w:rsidP="003D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E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D5C69" w:rsidRPr="003D2AEE">
              <w:rPr>
                <w:rFonts w:ascii="Times New Roman" w:hAnsi="Times New Roman" w:cs="Times New Roman"/>
                <w:sz w:val="24"/>
                <w:szCs w:val="24"/>
              </w:rPr>
              <w:t xml:space="preserve">Следует разъяснять детям, что машина, даже припаркованная, может в любой момент двинуться с места, неожиданно выехать из-за угла. </w:t>
            </w:r>
          </w:p>
          <w:p w:rsidR="008C4E76" w:rsidRPr="003D2AEE" w:rsidRDefault="003D2AEE" w:rsidP="003D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E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D5C69" w:rsidRPr="003D2AEE">
              <w:rPr>
                <w:rFonts w:ascii="Times New Roman" w:hAnsi="Times New Roman" w:cs="Times New Roman"/>
                <w:sz w:val="24"/>
                <w:szCs w:val="24"/>
              </w:rPr>
              <w:t xml:space="preserve">Дети должны знать, что играть на стоянке машин, прятаться за припаркованные машины опасно для жизни. </w:t>
            </w:r>
            <w:r w:rsidRPr="003D2AE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D5C69" w:rsidRPr="003D2AEE">
              <w:rPr>
                <w:rFonts w:ascii="Times New Roman" w:hAnsi="Times New Roman" w:cs="Times New Roman"/>
                <w:sz w:val="24"/>
                <w:szCs w:val="24"/>
              </w:rPr>
              <w:t xml:space="preserve">Вместе с ребенком необходимо исследовать двор и ближайшие улицы, показать опасные места, найти наиболее безопасное место для игр во дворе. </w:t>
            </w:r>
            <w:r w:rsidR="000D5C69" w:rsidRPr="003D2A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AE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0D5C69" w:rsidRPr="003D2AEE">
              <w:rPr>
                <w:rFonts w:ascii="Times New Roman" w:hAnsi="Times New Roman" w:cs="Times New Roman"/>
                <w:sz w:val="24"/>
                <w:szCs w:val="24"/>
              </w:rPr>
              <w:t>Нельзя разрешать детям играть самостоятельно на улице где-либо, кроме детских площадок, а кататься на санках можно позволять только с тех горок, которые родители видели сами и уверены, что они безопасны. Безопасным считается склон, не выходящий на проезжую часть. Следует четко указывать границы участка, где дети могут спокойно кататься на велосипедах и других транспортных средствах.</w:t>
            </w:r>
            <w:r w:rsidR="000D5C69">
              <w:t xml:space="preserve"> </w:t>
            </w:r>
            <w:r w:rsidR="000D5C69">
              <w:br/>
            </w:r>
            <w:r w:rsidRPr="003D2AEE">
              <w:rPr>
                <w:rFonts w:ascii="Times New Roman" w:hAnsi="Times New Roman" w:cs="Times New Roman"/>
                <w:sz w:val="24"/>
                <w:szCs w:val="24"/>
              </w:rPr>
              <w:t>8. Лучше всего дети учат правила дорожного движения в играх – играйте с детьми чаще.</w:t>
            </w:r>
          </w:p>
          <w:p w:rsidR="003D2AEE" w:rsidRDefault="003D2AEE" w:rsidP="003D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EE" w:rsidRDefault="003D2AEE" w:rsidP="003D2A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AEE">
              <w:rPr>
                <w:rFonts w:ascii="Times New Roman" w:hAnsi="Times New Roman" w:cs="Times New Roman"/>
                <w:sz w:val="32"/>
                <w:szCs w:val="32"/>
              </w:rPr>
              <w:t>9. И самое главное помните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Pr="003D2AEE">
              <w:rPr>
                <w:rFonts w:ascii="Times New Roman" w:hAnsi="Times New Roman" w:cs="Times New Roman"/>
                <w:sz w:val="32"/>
                <w:szCs w:val="32"/>
              </w:rPr>
              <w:t xml:space="preserve">дети копируют ваше поведение. Залог безопасности Вашего ребенка – Ваше грамотное поведение на улице. </w:t>
            </w:r>
          </w:p>
          <w:p w:rsidR="003D2AEE" w:rsidRDefault="003D2AEE" w:rsidP="003D2A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AEE" w:rsidRPr="003D2AEE" w:rsidRDefault="003D2AEE" w:rsidP="003D2AEE">
            <w:pPr>
              <w:jc w:val="center"/>
              <w:rPr>
                <w:sz w:val="32"/>
                <w:szCs w:val="32"/>
              </w:rPr>
            </w:pPr>
            <w:r w:rsidRPr="003D2AEE">
              <w:rPr>
                <w:rFonts w:ascii="Times New Roman" w:hAnsi="Times New Roman" w:cs="Times New Roman"/>
                <w:b/>
                <w:sz w:val="32"/>
                <w:szCs w:val="32"/>
              </w:rPr>
              <w:t>Соблюдайте правила дорожного движения – сохраните жизнь Вашему малышу</w:t>
            </w:r>
            <w:r w:rsidRPr="003D2AE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279" w:type="dxa"/>
          </w:tcPr>
          <w:p w:rsidR="008C4E76" w:rsidRDefault="008C4E76"/>
          <w:p w:rsidR="008C4E76" w:rsidRDefault="008C4E76"/>
          <w:p w:rsidR="008C4E76" w:rsidRDefault="008C4E76"/>
          <w:p w:rsidR="008C4E76" w:rsidRDefault="008C4E76"/>
          <w:p w:rsidR="008C4E76" w:rsidRPr="008C4E76" w:rsidRDefault="008C4E76" w:rsidP="008C4E76">
            <w:pPr>
              <w:jc w:val="center"/>
              <w:rPr>
                <w:rFonts w:ascii="Arial Black" w:hAnsi="Arial Black" w:cs="Times New Roman"/>
                <w:sz w:val="40"/>
                <w:szCs w:val="40"/>
              </w:rPr>
            </w:pPr>
            <w:r w:rsidRPr="008C4E76">
              <w:rPr>
                <w:rFonts w:ascii="Arial Black" w:hAnsi="Arial Black" w:cs="Times New Roman"/>
                <w:sz w:val="40"/>
                <w:szCs w:val="40"/>
              </w:rPr>
              <w:t>ПРАВИЛА ДОРОЖНОГО ДВИЖЕНИЯ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81200" cy="2707790"/>
                  <wp:effectExtent l="19050" t="0" r="0" b="0"/>
                  <wp:docPr id="2" name="Рисунок 0" descr="пд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дд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270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4E76" w:rsidRDefault="008C4E76"/>
          <w:p w:rsidR="008C4E76" w:rsidRDefault="008C4E76"/>
          <w:p w:rsidR="008C4E76" w:rsidRPr="008C4E76" w:rsidRDefault="008C4E76" w:rsidP="008C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76">
              <w:rPr>
                <w:rFonts w:ascii="Times New Roman" w:hAnsi="Times New Roman" w:cs="Times New Roman"/>
                <w:sz w:val="28"/>
                <w:szCs w:val="28"/>
              </w:rPr>
              <w:t>ЦЕНТР ИГРОВОЙ ПОДДЕРЖКИ РЕБЕНКА</w:t>
            </w:r>
          </w:p>
          <w:p w:rsidR="008C4E76" w:rsidRPr="008C4E76" w:rsidRDefault="008C4E76" w:rsidP="008C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76">
              <w:rPr>
                <w:rFonts w:ascii="Times New Roman" w:hAnsi="Times New Roman" w:cs="Times New Roman"/>
                <w:sz w:val="28"/>
                <w:szCs w:val="28"/>
              </w:rPr>
              <w:t>ГБОУ ЦРР – детский сад №225</w:t>
            </w:r>
          </w:p>
          <w:p w:rsidR="008C4E76" w:rsidRDefault="008C4E76"/>
          <w:p w:rsidR="008C4E76" w:rsidRDefault="008C4E76"/>
          <w:p w:rsidR="008C4E76" w:rsidRDefault="008C4E76"/>
          <w:p w:rsidR="008C4E76" w:rsidRDefault="008C4E76"/>
          <w:p w:rsidR="008C4E76" w:rsidRDefault="008C4E76"/>
          <w:p w:rsidR="008C4E76" w:rsidRDefault="008C4E76"/>
          <w:p w:rsidR="008C4E76" w:rsidRDefault="008C4E76"/>
        </w:tc>
      </w:tr>
      <w:tr w:rsidR="008C4E76" w:rsidTr="000D5C69">
        <w:trPr>
          <w:trHeight w:val="70"/>
        </w:trPr>
        <w:tc>
          <w:tcPr>
            <w:tcW w:w="5246" w:type="dxa"/>
          </w:tcPr>
          <w:p w:rsidR="008C4E76" w:rsidRPr="008C4E76" w:rsidRDefault="008C4E76" w:rsidP="008C4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1. Общие положения</w:t>
            </w:r>
          </w:p>
          <w:p w:rsidR="008C4E76" w:rsidRPr="008C4E76" w:rsidRDefault="008C4E76" w:rsidP="008C4E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      </w:r>
          </w:p>
          <w:p w:rsidR="008C4E76" w:rsidRPr="008C4E76" w:rsidRDefault="008C4E76" w:rsidP="008C4E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дорожного движения должны действовать таким образом, чтобы не создавать опасности для движения и не причинять вреда.</w:t>
            </w:r>
          </w:p>
          <w:p w:rsidR="008C4E76" w:rsidRPr="008C4E76" w:rsidRDefault="008C4E76" w:rsidP="008C4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Обязанности пешеходов</w:t>
            </w:r>
          </w:p>
          <w:p w:rsidR="008C4E76" w:rsidRPr="008C4E76" w:rsidRDefault="008C4E76" w:rsidP="008C4E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8C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Пешеходы должны двигаться по тротуарам или пешеходным дорожкам, а при их отсутствии —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      </w:r>
          </w:p>
          <w:p w:rsidR="008C4E76" w:rsidRPr="008C4E76" w:rsidRDefault="008C4E76" w:rsidP="008C4E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— по внешнему краю проезжей части).</w:t>
            </w:r>
          </w:p>
          <w:p w:rsidR="000D5C69" w:rsidRPr="008C4E76" w:rsidRDefault="000D5C69" w:rsidP="000D5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      </w:r>
          </w:p>
          <w:p w:rsidR="008C4E76" w:rsidRDefault="008C4E76" w:rsidP="008C4E76"/>
        </w:tc>
        <w:tc>
          <w:tcPr>
            <w:tcW w:w="5811" w:type="dxa"/>
          </w:tcPr>
          <w:p w:rsidR="008C4E76" w:rsidRPr="008C4E76" w:rsidRDefault="008C4E76" w:rsidP="008C4E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      </w:r>
            <w:proofErr w:type="spellStart"/>
            <w:r w:rsidRPr="008C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световозвращающими</w:t>
            </w:r>
            <w:proofErr w:type="spellEnd"/>
            <w:r w:rsidRPr="008C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элементами и обеспечивать видимость этих предметов водителями транспортных средств.</w:t>
            </w:r>
          </w:p>
          <w:p w:rsidR="008C4E76" w:rsidRPr="008C4E76" w:rsidRDefault="008C4E76" w:rsidP="008C4E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4_2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C4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C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Пешеходы должны пересекать проезжую часть по пешеходным переходам, в том числе по подземным и надземным, а при их отсутствии — на перекрестках по линии тротуаров или обочин.</w:t>
            </w:r>
            <w:proofErr w:type="gramEnd"/>
          </w:p>
          <w:p w:rsidR="008C4E76" w:rsidRPr="008C4E76" w:rsidRDefault="008C4E76" w:rsidP="008C4E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      </w:r>
          </w:p>
          <w:p w:rsidR="008C4E76" w:rsidRPr="008C4E76" w:rsidRDefault="008C4E76" w:rsidP="008C4E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4_4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8C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местах, где движение регулируется, пешеходы должны руководствоваться сигналами регулировщика или пешеходного светофора, а при его отсутствии — транспортного светофора.</w:t>
            </w:r>
          </w:p>
          <w:p w:rsidR="008C4E76" w:rsidRPr="008C4E76" w:rsidRDefault="008C4E76" w:rsidP="008C4E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8C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      </w:r>
          </w:p>
          <w:p w:rsidR="008C4E76" w:rsidRDefault="000D5C69" w:rsidP="000D5C69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r w:rsidR="008C4E76" w:rsidRPr="008C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      </w:r>
            <w:proofErr w:type="gramStart"/>
            <w:r w:rsidR="008C4E76" w:rsidRPr="008C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можно лишь убедившись</w:t>
            </w:r>
            <w:proofErr w:type="gramEnd"/>
            <w:r w:rsidR="008C4E76" w:rsidRPr="008C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безопасности </w:t>
            </w:r>
          </w:p>
        </w:tc>
        <w:tc>
          <w:tcPr>
            <w:tcW w:w="5279" w:type="dxa"/>
          </w:tcPr>
          <w:p w:rsidR="000D5C69" w:rsidRPr="008C4E76" w:rsidRDefault="000D5C69" w:rsidP="000D5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дальнейшего движения и с учетом сигнала светофора (регулировщика).</w:t>
            </w:r>
          </w:p>
          <w:p w:rsidR="000D5C69" w:rsidRPr="008C4E76" w:rsidRDefault="000D5C69" w:rsidP="000D5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8C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Ожидать маршрутное транспортное средство и такси разрешается только на приподнятых над проезжей частью посадочных площадках, а при их отсутствии —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      </w:r>
          </w:p>
          <w:p w:rsidR="008C4E76" w:rsidRDefault="008C4E76"/>
          <w:p w:rsidR="000D5C69" w:rsidRPr="000D5C69" w:rsidRDefault="000D5C69" w:rsidP="000D5C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r w:rsidRPr="000D5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Обязанности пассажиров</w:t>
            </w:r>
          </w:p>
          <w:p w:rsidR="000D5C69" w:rsidRPr="000D5C69" w:rsidRDefault="000D5C69" w:rsidP="000D5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0D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Пассажиры обязаны:</w:t>
            </w:r>
          </w:p>
          <w:p w:rsidR="000D5C69" w:rsidRPr="000D5C69" w:rsidRDefault="000D5C69" w:rsidP="000D5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0D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поездке на транспортном средстве, оборудованном ремнями безопасности, быть пристегнутыми ими, а при поездке на мотоцикле — быть в застегнутом мотошлеме;</w:t>
            </w:r>
          </w:p>
          <w:p w:rsidR="000D5C69" w:rsidRPr="000D5C69" w:rsidRDefault="000D5C69" w:rsidP="000D5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0D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посадку и высадку производить со стороны тротуара или обочины и только после полной остановки транспортного средства.</w:t>
            </w:r>
          </w:p>
          <w:p w:rsidR="000D5C69" w:rsidRPr="000D5C69" w:rsidRDefault="000D5C69" w:rsidP="000D5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      </w:r>
          </w:p>
          <w:p w:rsidR="000D5C69" w:rsidRPr="000D5C69" w:rsidRDefault="000D5C69" w:rsidP="000D5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0D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Пассажирам запрещается:</w:t>
            </w:r>
          </w:p>
          <w:p w:rsidR="000D5C69" w:rsidRPr="000D5C69" w:rsidRDefault="000D5C69" w:rsidP="000D5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D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D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твлекать водителя от управления транспортным средством во время его движения;</w:t>
            </w:r>
          </w:p>
          <w:p w:rsidR="000D5C69" w:rsidRPr="000D5C69" w:rsidRDefault="000D5C69" w:rsidP="000D5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0D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поездке на грузовом автомобиле с бортовой платформой стоять, сидеть на бортах или на грузе выше бортов;</w:t>
            </w:r>
          </w:p>
          <w:p w:rsidR="008C4E76" w:rsidRDefault="000D5C69" w:rsidP="000D5C6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0D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открывать двери транспортного средства во время его движения.</w:t>
            </w:r>
          </w:p>
        </w:tc>
      </w:tr>
    </w:tbl>
    <w:p w:rsidR="00D01146" w:rsidRDefault="00D01146"/>
    <w:sectPr w:rsidR="00D01146" w:rsidSect="008C4E7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620E"/>
    <w:multiLevelType w:val="multilevel"/>
    <w:tmpl w:val="E87E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A2F77"/>
    <w:multiLevelType w:val="multilevel"/>
    <w:tmpl w:val="3C54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1F7E83"/>
    <w:multiLevelType w:val="multilevel"/>
    <w:tmpl w:val="9216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89417F"/>
    <w:multiLevelType w:val="hybridMultilevel"/>
    <w:tmpl w:val="E89C5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/>
  <w:rsids>
    <w:rsidRoot w:val="008C4E76"/>
    <w:rsid w:val="000D5C69"/>
    <w:rsid w:val="003D2AEE"/>
    <w:rsid w:val="008C4E76"/>
    <w:rsid w:val="009F77E0"/>
    <w:rsid w:val="00C81C86"/>
    <w:rsid w:val="00D0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E7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4E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E76"/>
    <w:rPr>
      <w:rFonts w:ascii="Tahoma" w:hAnsi="Tahoma" w:cs="Tahoma"/>
      <w:sz w:val="16"/>
      <w:szCs w:val="16"/>
    </w:rPr>
  </w:style>
  <w:style w:type="character" w:customStyle="1" w:styleId="pinkdivtitle">
    <w:name w:val="pink_div_title"/>
    <w:basedOn w:val="a0"/>
    <w:rsid w:val="008C4E76"/>
  </w:style>
  <w:style w:type="paragraph" w:styleId="a6">
    <w:name w:val="Normal (Web)"/>
    <w:basedOn w:val="a"/>
    <w:uiPriority w:val="99"/>
    <w:semiHidden/>
    <w:unhideWhenUsed/>
    <w:rsid w:val="008C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C4E76"/>
    <w:rPr>
      <w:color w:val="0000FF"/>
      <w:u w:val="single"/>
    </w:rPr>
  </w:style>
  <w:style w:type="character" w:customStyle="1" w:styleId="pddpic">
    <w:name w:val="pdd_pic"/>
    <w:basedOn w:val="a0"/>
    <w:rsid w:val="008C4E76"/>
  </w:style>
  <w:style w:type="paragraph" w:customStyle="1" w:styleId="new">
    <w:name w:val="new"/>
    <w:basedOn w:val="a"/>
    <w:rsid w:val="008C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D5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2013-04-13T21:51:00Z</dcterms:created>
  <dcterms:modified xsi:type="dcterms:W3CDTF">2013-04-13T22:18:00Z</dcterms:modified>
</cp:coreProperties>
</file>