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66" w:rsidRPr="00E77F66" w:rsidRDefault="00E77F66" w:rsidP="00E77F66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66">
        <w:rPr>
          <w:rFonts w:ascii="Times New Roman" w:hAnsi="Times New Roman" w:cs="Times New Roman"/>
          <w:b/>
          <w:sz w:val="28"/>
          <w:szCs w:val="28"/>
        </w:rPr>
        <w:t>Дидактический материал для развития логического мышления дошкольников.</w:t>
      </w:r>
    </w:p>
    <w:p w:rsidR="00843423" w:rsidRPr="00E77F66" w:rsidRDefault="003C3D64" w:rsidP="00E77F66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Во многих странах мира успешно используется дидактический материал «Логические б</w:t>
      </w:r>
      <w:r w:rsidR="005569EF" w:rsidRPr="00E77F66">
        <w:rPr>
          <w:rFonts w:ascii="Times New Roman" w:hAnsi="Times New Roman" w:cs="Times New Roman"/>
          <w:sz w:val="28"/>
          <w:szCs w:val="28"/>
        </w:rPr>
        <w:t>локи</w:t>
      </w:r>
      <w:r w:rsidRPr="00E77F66">
        <w:rPr>
          <w:rFonts w:ascii="Times New Roman" w:hAnsi="Times New Roman" w:cs="Times New Roman"/>
          <w:sz w:val="28"/>
          <w:szCs w:val="28"/>
        </w:rPr>
        <w:t>», разработанный  венгерским</w:t>
      </w:r>
      <w:r w:rsidR="00956106" w:rsidRPr="00E77F66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E77F66">
        <w:rPr>
          <w:rFonts w:ascii="Times New Roman" w:hAnsi="Times New Roman" w:cs="Times New Roman"/>
          <w:sz w:val="28"/>
          <w:szCs w:val="28"/>
        </w:rPr>
        <w:t>ом и математиком</w:t>
      </w:r>
      <w:r w:rsidR="00956106" w:rsidRPr="00E7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106" w:rsidRPr="00E77F66">
        <w:rPr>
          <w:rFonts w:ascii="Times New Roman" w:hAnsi="Times New Roman" w:cs="Times New Roman"/>
          <w:sz w:val="28"/>
          <w:szCs w:val="28"/>
        </w:rPr>
        <w:t>Золтан</w:t>
      </w:r>
      <w:r w:rsidRPr="00E77F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956106" w:rsidRPr="00E7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106" w:rsidRPr="00E77F66">
        <w:rPr>
          <w:rFonts w:ascii="Times New Roman" w:hAnsi="Times New Roman" w:cs="Times New Roman"/>
          <w:sz w:val="28"/>
          <w:szCs w:val="28"/>
        </w:rPr>
        <w:t>Дьенеш</w:t>
      </w:r>
      <w:r w:rsidRPr="00E77F6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496B94" w:rsidRPr="00E77F66">
        <w:rPr>
          <w:rFonts w:ascii="Times New Roman" w:hAnsi="Times New Roman" w:cs="Times New Roman"/>
          <w:sz w:val="28"/>
          <w:szCs w:val="28"/>
        </w:rPr>
        <w:t xml:space="preserve">, </w:t>
      </w:r>
      <w:r w:rsidRPr="00E77F66">
        <w:rPr>
          <w:rFonts w:ascii="Times New Roman" w:hAnsi="Times New Roman" w:cs="Times New Roman"/>
          <w:sz w:val="28"/>
          <w:szCs w:val="28"/>
        </w:rPr>
        <w:t xml:space="preserve">  для развития логического мышления у детей.</w:t>
      </w:r>
      <w:r w:rsidR="008A5AA9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496B94" w:rsidRPr="00E77F66">
        <w:rPr>
          <w:rFonts w:ascii="Times New Roman" w:hAnsi="Times New Roman" w:cs="Times New Roman"/>
          <w:sz w:val="28"/>
          <w:szCs w:val="28"/>
        </w:rPr>
        <w:t>Суть этого подхода заключается в том, что математические знания дети получают, не решая примеры в тетрадках и читая скучные учебники, а играя и танцуя. Песни и сказки тоже приветствуются; причем дети даже не догадываются, насколько сложные понятия они осваивают в процессе занятия.</w:t>
      </w:r>
    </w:p>
    <w:p w:rsidR="00953992" w:rsidRPr="00E77F66" w:rsidRDefault="00D244F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Эти игры  заслуживают самого пристального внимания: они способствуют развитию логического мышления, аналитических способностей, навыков решения логических задач, умения выявлять в объектах разнообразные свойства, называть их, адекватно обозначать их отсутствие, а также удерживать в памяти 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 от 1-до</w:t>
      </w:r>
      <w:r w:rsidR="00E65B2A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3 </w:t>
      </w:r>
      <w:r w:rsidRPr="00E77F66">
        <w:rPr>
          <w:rFonts w:ascii="Times New Roman" w:hAnsi="Times New Roman" w:cs="Times New Roman"/>
          <w:sz w:val="28"/>
          <w:szCs w:val="28"/>
        </w:rPr>
        <w:t>свойств одновременно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. </w:t>
      </w:r>
      <w:r w:rsidRPr="00E77F66">
        <w:rPr>
          <w:rFonts w:ascii="Times New Roman" w:hAnsi="Times New Roman" w:cs="Times New Roman"/>
          <w:sz w:val="28"/>
          <w:szCs w:val="28"/>
        </w:rPr>
        <w:t>Игры с логическими блоками дают первоначальное представление о таких понятиях, как алгоритм и кодирование информации. Они способствуют развитию речи: малыш строит высказывания, используя союзы «и», «или».</w:t>
      </w:r>
    </w:p>
    <w:p w:rsidR="00953992" w:rsidRPr="00E77F66" w:rsidRDefault="00D244F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Логические блоки Дьенеша представляют собой игры, со</w:t>
      </w:r>
      <w:r w:rsidR="00A2750C" w:rsidRPr="00E77F66">
        <w:rPr>
          <w:rFonts w:ascii="Times New Roman" w:hAnsi="Times New Roman" w:cs="Times New Roman"/>
          <w:sz w:val="28"/>
          <w:szCs w:val="28"/>
        </w:rPr>
        <w:t>ставленные на основе комплекта.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Pr="00E77F66">
        <w:rPr>
          <w:rFonts w:ascii="Times New Roman" w:hAnsi="Times New Roman" w:cs="Times New Roman"/>
          <w:sz w:val="28"/>
          <w:szCs w:val="28"/>
        </w:rPr>
        <w:t>В наборе нет ни одной одинаковой фигуры. Каждая геоме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трическая фигура имеет четыре признака: форму, цвет, размер, </w:t>
      </w:r>
      <w:r w:rsidR="0098295F" w:rsidRPr="00E77F66">
        <w:rPr>
          <w:rFonts w:ascii="Times New Roman" w:hAnsi="Times New Roman" w:cs="Times New Roman"/>
          <w:sz w:val="28"/>
          <w:szCs w:val="28"/>
        </w:rPr>
        <w:t>толщину</w:t>
      </w:r>
      <w:r w:rsidRPr="00E77F66">
        <w:rPr>
          <w:rFonts w:ascii="Times New Roman" w:hAnsi="Times New Roman" w:cs="Times New Roman"/>
          <w:sz w:val="28"/>
          <w:szCs w:val="28"/>
        </w:rPr>
        <w:t>.</w:t>
      </w:r>
    </w:p>
    <w:p w:rsidR="00953992" w:rsidRPr="00E77F66" w:rsidRDefault="00D244F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Вторая составляющая игры – карточки, на которых закодирована информация о геоме</w:t>
      </w:r>
      <w:r w:rsidR="00FA260F" w:rsidRPr="00E77F66">
        <w:rPr>
          <w:rFonts w:ascii="Times New Roman" w:hAnsi="Times New Roman" w:cs="Times New Roman"/>
          <w:sz w:val="28"/>
          <w:szCs w:val="28"/>
        </w:rPr>
        <w:t>трической фигуре и ее признаках.</w:t>
      </w:r>
      <w:r w:rsidR="0098295F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FA260F" w:rsidRPr="00E77F66">
        <w:rPr>
          <w:rFonts w:ascii="Times New Roman" w:hAnsi="Times New Roman" w:cs="Times New Roman"/>
          <w:sz w:val="28"/>
          <w:szCs w:val="28"/>
        </w:rPr>
        <w:t>П</w:t>
      </w:r>
      <w:r w:rsidR="0098295F" w:rsidRPr="00E77F66">
        <w:rPr>
          <w:rFonts w:ascii="Times New Roman" w:hAnsi="Times New Roman" w:cs="Times New Roman"/>
          <w:sz w:val="28"/>
          <w:szCs w:val="28"/>
        </w:rPr>
        <w:t>рочитаем вместе</w:t>
      </w:r>
      <w:r w:rsidR="00E77F66">
        <w:rPr>
          <w:rFonts w:ascii="Times New Roman" w:hAnsi="Times New Roman" w:cs="Times New Roman"/>
          <w:sz w:val="28"/>
          <w:szCs w:val="28"/>
        </w:rPr>
        <w:t>:</w:t>
      </w:r>
      <w:r w:rsidR="00E94160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E77F66" w:rsidRPr="00E77F66">
        <w:rPr>
          <w:rFonts w:ascii="Times New Roman" w:hAnsi="Times New Roman" w:cs="Times New Roman"/>
          <w:sz w:val="28"/>
          <w:szCs w:val="28"/>
        </w:rPr>
        <w:t>форма,</w:t>
      </w:r>
      <w:r w:rsidR="0098295F" w:rsidRPr="00E77F66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E77F66">
        <w:rPr>
          <w:rFonts w:ascii="Times New Roman" w:hAnsi="Times New Roman" w:cs="Times New Roman"/>
          <w:sz w:val="28"/>
          <w:szCs w:val="28"/>
        </w:rPr>
        <w:t xml:space="preserve"> (</w:t>
      </w:r>
      <w:r w:rsidR="0098295F" w:rsidRPr="00E77F66">
        <w:rPr>
          <w:rFonts w:ascii="Times New Roman" w:hAnsi="Times New Roman" w:cs="Times New Roman"/>
          <w:sz w:val="28"/>
          <w:szCs w:val="28"/>
        </w:rPr>
        <w:t xml:space="preserve">треугольная                        </w:t>
      </w:r>
      <w:r w:rsidR="00E77F66">
        <w:rPr>
          <w:rFonts w:ascii="Times New Roman" w:hAnsi="Times New Roman" w:cs="Times New Roman"/>
          <w:sz w:val="28"/>
          <w:szCs w:val="28"/>
        </w:rPr>
        <w:t>размер</w:t>
      </w:r>
      <w:r w:rsidR="00E94160" w:rsidRPr="00E77F66">
        <w:rPr>
          <w:rFonts w:ascii="Times New Roman" w:hAnsi="Times New Roman" w:cs="Times New Roman"/>
          <w:sz w:val="28"/>
          <w:szCs w:val="28"/>
        </w:rPr>
        <w:t>, толщина</w:t>
      </w:r>
      <w:r w:rsidR="0098295F" w:rsidRPr="00E77F66">
        <w:rPr>
          <w:rFonts w:ascii="Times New Roman" w:hAnsi="Times New Roman" w:cs="Times New Roman"/>
          <w:sz w:val="28"/>
          <w:szCs w:val="28"/>
        </w:rPr>
        <w:t xml:space="preserve">, </w:t>
      </w:r>
      <w:r w:rsidR="00E94160" w:rsidRPr="00E77F66">
        <w:rPr>
          <w:rFonts w:ascii="Times New Roman" w:hAnsi="Times New Roman" w:cs="Times New Roman"/>
          <w:sz w:val="28"/>
          <w:szCs w:val="28"/>
        </w:rPr>
        <w:t>цвет</w:t>
      </w:r>
      <w:r w:rsidR="00E77F66">
        <w:rPr>
          <w:rFonts w:ascii="Times New Roman" w:hAnsi="Times New Roman" w:cs="Times New Roman"/>
          <w:sz w:val="28"/>
          <w:szCs w:val="28"/>
        </w:rPr>
        <w:t>).</w:t>
      </w:r>
      <w:r w:rsidR="0098295F" w:rsidRPr="00E77F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53992" w:rsidRPr="00E77F66" w:rsidRDefault="00D244F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Одни кодовые карточки разделена на две части: первая указывает на то, какую геометрическую фигуру (логический </w:t>
      </w:r>
      <w:r w:rsidR="00E77F66" w:rsidRPr="00E77F66">
        <w:rPr>
          <w:rFonts w:ascii="Times New Roman" w:hAnsi="Times New Roman" w:cs="Times New Roman"/>
          <w:sz w:val="28"/>
          <w:szCs w:val="28"/>
        </w:rPr>
        <w:t>блок), м</w:t>
      </w:r>
      <w:r w:rsidRPr="00E77F66">
        <w:rPr>
          <w:rFonts w:ascii="Times New Roman" w:hAnsi="Times New Roman" w:cs="Times New Roman"/>
          <w:sz w:val="28"/>
          <w:szCs w:val="28"/>
        </w:rPr>
        <w:t>ы ищем; вторая содержит информацию о том, какого цвета эта фигура. На следующих карточках к указанной информации добавляются такие понятия, как величина геометрической фигуры и ее толщина.</w:t>
      </w:r>
    </w:p>
    <w:p w:rsidR="00953992" w:rsidRPr="00E77F66" w:rsidRDefault="0001260A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Весь комплекс игр и упражнений – это длинная интеллектуальная лестница, а сами игры и упражнения – её ступеньки. На каждую из этих ступенек ребенок  обязательно должен встать. </w:t>
      </w:r>
      <w:r w:rsidR="00B7204F" w:rsidRPr="00E77F66">
        <w:rPr>
          <w:rFonts w:ascii="Times New Roman" w:hAnsi="Times New Roman" w:cs="Times New Roman"/>
          <w:sz w:val="28"/>
          <w:szCs w:val="28"/>
        </w:rPr>
        <w:t xml:space="preserve">Если какую - то из них он пропустит, то  подняться </w:t>
      </w:r>
      <w:proofErr w:type="gramStart"/>
      <w:r w:rsidR="00B7204F" w:rsidRPr="00E77F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204F" w:rsidRPr="00E77F66">
        <w:rPr>
          <w:rFonts w:ascii="Times New Roman" w:hAnsi="Times New Roman" w:cs="Times New Roman"/>
          <w:sz w:val="28"/>
          <w:szCs w:val="28"/>
        </w:rPr>
        <w:t xml:space="preserve"> следующую ему будет значительно труднее. Если же он очень быстро бежит по лесенке, значит, эти ступеньки он уже «перерос» - и пусть бежит. Но впереди обязательно появится </w:t>
      </w:r>
      <w:proofErr w:type="gramStart"/>
      <w:r w:rsidR="00B7204F" w:rsidRPr="00E77F6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B7204F" w:rsidRPr="00E77F66">
        <w:rPr>
          <w:rFonts w:ascii="Times New Roman" w:hAnsi="Times New Roman" w:cs="Times New Roman"/>
          <w:sz w:val="28"/>
          <w:szCs w:val="28"/>
        </w:rPr>
        <w:t>, перед которой он приостановится. Здесь надо будет ему помочь.</w:t>
      </w:r>
    </w:p>
    <w:p w:rsidR="00E77F66" w:rsidRDefault="00882749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КАК РАБОТАТЬ С БЛОКАМИ ДЬЕНЕША</w:t>
      </w:r>
      <w:r w:rsidR="00E7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50C" w:rsidRPr="00E77F66" w:rsidRDefault="0087598C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E94160" w:rsidRPr="00E77F66">
        <w:rPr>
          <w:rFonts w:ascii="Times New Roman" w:hAnsi="Times New Roman" w:cs="Times New Roman"/>
          <w:sz w:val="28"/>
          <w:szCs w:val="28"/>
        </w:rPr>
        <w:t>познакомить</w:t>
      </w:r>
      <w:r w:rsidRPr="00E77F66">
        <w:rPr>
          <w:rFonts w:ascii="Times New Roman" w:hAnsi="Times New Roman" w:cs="Times New Roman"/>
          <w:sz w:val="28"/>
          <w:szCs w:val="28"/>
        </w:rPr>
        <w:t xml:space="preserve"> с блоками. Выложите набор и дайте вволю наиграться с фигурами: потрогать, перебр</w:t>
      </w:r>
      <w:r w:rsidR="00A2750C" w:rsidRPr="00E77F66">
        <w:rPr>
          <w:rFonts w:ascii="Times New Roman" w:hAnsi="Times New Roman" w:cs="Times New Roman"/>
          <w:sz w:val="28"/>
          <w:szCs w:val="28"/>
        </w:rPr>
        <w:t xml:space="preserve">ать, подержать их. Чуть позже </w:t>
      </w:r>
      <w:r w:rsidRPr="00E77F66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="00A2750C" w:rsidRPr="00E77F66">
        <w:rPr>
          <w:rFonts w:ascii="Times New Roman" w:hAnsi="Times New Roman" w:cs="Times New Roman"/>
          <w:sz w:val="28"/>
          <w:szCs w:val="28"/>
        </w:rPr>
        <w:t>т</w:t>
      </w:r>
      <w:r w:rsidRPr="00E77F66">
        <w:rPr>
          <w:rFonts w:ascii="Times New Roman" w:hAnsi="Times New Roman" w:cs="Times New Roman"/>
          <w:sz w:val="28"/>
          <w:szCs w:val="28"/>
        </w:rPr>
        <w:t>е следующие задания:</w:t>
      </w:r>
      <w:r w:rsidR="00E26890" w:rsidRPr="00E77F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598C" w:rsidRPr="00E77F66" w:rsidRDefault="0087598C" w:rsidP="00E77F6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Найди все фигуры такого же цвета, </w:t>
      </w:r>
      <w:r w:rsidR="00A2750C" w:rsidRPr="00E77F66">
        <w:rPr>
          <w:rFonts w:ascii="Times New Roman" w:hAnsi="Times New Roman" w:cs="Times New Roman"/>
          <w:sz w:val="28"/>
          <w:szCs w:val="28"/>
        </w:rPr>
        <w:t>все большие фигуры;</w:t>
      </w:r>
    </w:p>
    <w:p w:rsidR="00A2750C" w:rsidRPr="00E77F66" w:rsidRDefault="00E26890" w:rsidP="00E77F6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Определи</w:t>
      </w:r>
      <w:r w:rsidR="00A2750C" w:rsidRPr="00E77F66">
        <w:rPr>
          <w:rFonts w:ascii="Times New Roman" w:hAnsi="Times New Roman" w:cs="Times New Roman"/>
          <w:sz w:val="28"/>
          <w:szCs w:val="28"/>
        </w:rPr>
        <w:t xml:space="preserve"> на ощупь по форме;</w:t>
      </w:r>
    </w:p>
    <w:p w:rsidR="00E26890" w:rsidRPr="00E77F66" w:rsidRDefault="00E26890" w:rsidP="00E77F6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Догадайся,</w:t>
      </w:r>
      <w:r w:rsidR="00A2750C" w:rsidRPr="00E77F66">
        <w:rPr>
          <w:rFonts w:ascii="Times New Roman" w:hAnsi="Times New Roman" w:cs="Times New Roman"/>
          <w:sz w:val="28"/>
          <w:szCs w:val="28"/>
        </w:rPr>
        <w:t xml:space="preserve"> какая фигура </w:t>
      </w:r>
      <w:r w:rsidRPr="00E77F66">
        <w:rPr>
          <w:rFonts w:ascii="Times New Roman" w:hAnsi="Times New Roman" w:cs="Times New Roman"/>
          <w:sz w:val="28"/>
          <w:szCs w:val="28"/>
        </w:rPr>
        <w:t>лишняя;</w:t>
      </w:r>
    </w:p>
    <w:p w:rsidR="00E26890" w:rsidRPr="00E77F66" w:rsidRDefault="00920371" w:rsidP="00E77F6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Составь из блоков изображения предметов </w:t>
      </w:r>
      <w:r w:rsidR="00E26890" w:rsidRPr="00E77F66">
        <w:rPr>
          <w:rFonts w:ascii="Times New Roman" w:hAnsi="Times New Roman" w:cs="Times New Roman"/>
          <w:sz w:val="28"/>
          <w:szCs w:val="28"/>
        </w:rPr>
        <w:t>и т. д.</w:t>
      </w:r>
    </w:p>
    <w:p w:rsidR="00920371" w:rsidRPr="00E77F66" w:rsidRDefault="00A2750C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Затем задания </w:t>
      </w:r>
      <w:r w:rsidR="0087598C" w:rsidRPr="00E77F66">
        <w:rPr>
          <w:rFonts w:ascii="Times New Roman" w:hAnsi="Times New Roman" w:cs="Times New Roman"/>
          <w:sz w:val="28"/>
          <w:szCs w:val="28"/>
        </w:rPr>
        <w:t>постепенно усложняются</w:t>
      </w:r>
      <w:r w:rsidR="00E26890" w:rsidRPr="00E77F66">
        <w:rPr>
          <w:rFonts w:ascii="Times New Roman" w:hAnsi="Times New Roman" w:cs="Times New Roman"/>
          <w:sz w:val="28"/>
          <w:szCs w:val="28"/>
        </w:rPr>
        <w:t xml:space="preserve"> р</w:t>
      </w:r>
      <w:r w:rsidRPr="00E77F66">
        <w:rPr>
          <w:rFonts w:ascii="Times New Roman" w:hAnsi="Times New Roman" w:cs="Times New Roman"/>
          <w:sz w:val="28"/>
          <w:szCs w:val="28"/>
        </w:rPr>
        <w:t>ебенку надо подбирать блоки по карточкам, где изображены их свойства:</w:t>
      </w:r>
      <w:r w:rsidR="00E26890" w:rsidRPr="00E77F66">
        <w:rPr>
          <w:rFonts w:ascii="Times New Roman" w:hAnsi="Times New Roman" w:cs="Times New Roman"/>
          <w:sz w:val="28"/>
          <w:szCs w:val="28"/>
        </w:rPr>
        <w:t xml:space="preserve"> Игра «Магазин». </w:t>
      </w:r>
      <w:r w:rsidR="00953992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E26890" w:rsidRPr="00E77F66">
        <w:rPr>
          <w:rFonts w:ascii="Times New Roman" w:hAnsi="Times New Roman" w:cs="Times New Roman"/>
          <w:sz w:val="28"/>
          <w:szCs w:val="28"/>
        </w:rPr>
        <w:t>Товар – карточки с изображением предметов. Ребенок приходит в магазин с игрушками. У него 3 логические фигуры «денежки». На одну «денежку» можно купить одну игрушку, в которой есть хотя бы одно свойство логической фигур</w:t>
      </w:r>
      <w:r w:rsidR="00920371" w:rsidRPr="00E77F66">
        <w:rPr>
          <w:rFonts w:ascii="Times New Roman" w:hAnsi="Times New Roman" w:cs="Times New Roman"/>
          <w:sz w:val="28"/>
          <w:szCs w:val="28"/>
        </w:rPr>
        <w:t>ы. Например, если «денежка» красный</w:t>
      </w:r>
      <w:r w:rsidR="00E26890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920371" w:rsidRPr="00E77F66">
        <w:rPr>
          <w:rFonts w:ascii="Times New Roman" w:hAnsi="Times New Roman" w:cs="Times New Roman"/>
          <w:sz w:val="28"/>
          <w:szCs w:val="28"/>
        </w:rPr>
        <w:t>круг</w:t>
      </w:r>
      <w:r w:rsidR="00E26890" w:rsidRPr="00E77F66">
        <w:rPr>
          <w:rFonts w:ascii="Times New Roman" w:hAnsi="Times New Roman" w:cs="Times New Roman"/>
          <w:sz w:val="28"/>
          <w:szCs w:val="28"/>
        </w:rPr>
        <w:t xml:space="preserve">, то ребенок может купить игрушку, в составе которой есть или </w:t>
      </w:r>
      <w:r w:rsidR="00920371" w:rsidRPr="00E77F66">
        <w:rPr>
          <w:rFonts w:ascii="Times New Roman" w:hAnsi="Times New Roman" w:cs="Times New Roman"/>
          <w:sz w:val="28"/>
          <w:szCs w:val="28"/>
        </w:rPr>
        <w:t>красный круг или просто  круг</w:t>
      </w:r>
      <w:r w:rsidR="00E26890" w:rsidRPr="00E77F66">
        <w:rPr>
          <w:rFonts w:ascii="Times New Roman" w:hAnsi="Times New Roman" w:cs="Times New Roman"/>
          <w:sz w:val="28"/>
          <w:szCs w:val="28"/>
        </w:rPr>
        <w:t xml:space="preserve">. </w:t>
      </w:r>
      <w:r w:rsidR="00920371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953992" w:rsidRPr="00E77F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CBF" w:rsidRPr="00E77F66" w:rsidRDefault="0092037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lastRenderedPageBreak/>
        <w:t>Карточки – свойства помогают детям перейти от наглядно-образного мышления к наглядно-схематическому, а карточки с отрицанием свойств – крохотный мостик к словесно-логическому мышлению, где обозначенное свойство будет перечеркнуто двумя линиями.</w:t>
      </w:r>
      <w:r w:rsidR="00350CBF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="006549D9" w:rsidRPr="00E77F66">
        <w:rPr>
          <w:rFonts w:ascii="Times New Roman" w:hAnsi="Times New Roman" w:cs="Times New Roman"/>
          <w:sz w:val="28"/>
          <w:szCs w:val="28"/>
        </w:rPr>
        <w:t xml:space="preserve">Здесь правильный ответ </w:t>
      </w:r>
      <w:r w:rsidR="006035A4" w:rsidRPr="00E77F6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549D9" w:rsidRPr="00E77F66">
        <w:rPr>
          <w:rFonts w:ascii="Times New Roman" w:hAnsi="Times New Roman" w:cs="Times New Roman"/>
          <w:sz w:val="28"/>
          <w:szCs w:val="28"/>
        </w:rPr>
        <w:t>будет «некруглый», «небольшой».</w:t>
      </w:r>
    </w:p>
    <w:p w:rsidR="00350CBF" w:rsidRPr="00E77F66" w:rsidRDefault="006549D9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Игра «Украсим ёлку бусами». Цель этой игры: научить</w:t>
      </w:r>
      <w:r w:rsidR="00C66676" w:rsidRPr="00E77F66">
        <w:rPr>
          <w:rFonts w:ascii="Times New Roman" w:hAnsi="Times New Roman" w:cs="Times New Roman"/>
          <w:sz w:val="28"/>
          <w:szCs w:val="28"/>
        </w:rPr>
        <w:t xml:space="preserve"> «читать схему»</w:t>
      </w:r>
      <w:r w:rsidRPr="00E77F66">
        <w:rPr>
          <w:rFonts w:ascii="Times New Roman" w:hAnsi="Times New Roman" w:cs="Times New Roman"/>
          <w:sz w:val="28"/>
          <w:szCs w:val="28"/>
        </w:rPr>
        <w:t>, закрепить навыки порядкового счета. Украсить ёлку бусами  сверху 5 рядов по 3 бусинки</w:t>
      </w:r>
      <w:r w:rsidR="006035A4" w:rsidRPr="00E77F66"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Pr="00E77F66">
        <w:rPr>
          <w:rFonts w:ascii="Times New Roman" w:hAnsi="Times New Roman" w:cs="Times New Roman"/>
          <w:sz w:val="28"/>
          <w:szCs w:val="28"/>
        </w:rPr>
        <w:t>, где закрашенный кружок</w:t>
      </w:r>
      <w:r w:rsidR="001D11C3" w:rsidRPr="00E77F66">
        <w:rPr>
          <w:rFonts w:ascii="Times New Roman" w:hAnsi="Times New Roman" w:cs="Times New Roman"/>
          <w:sz w:val="28"/>
          <w:szCs w:val="28"/>
        </w:rPr>
        <w:t xml:space="preserve"> показывает место бусинки на ниточке.</w:t>
      </w:r>
    </w:p>
    <w:p w:rsidR="00C77FF1" w:rsidRPr="00E77F66" w:rsidRDefault="00C77FF1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Попробуем вместе «прочитать 1-схему»  (слева в первом ряду  маленькая желтая круглая фигура)</w:t>
      </w:r>
    </w:p>
    <w:p w:rsidR="001D11C3" w:rsidRPr="00E77F66" w:rsidRDefault="001D11C3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Игра </w:t>
      </w:r>
      <w:r w:rsidR="00C66676" w:rsidRPr="00E77F66">
        <w:rPr>
          <w:rFonts w:ascii="Times New Roman" w:hAnsi="Times New Roman" w:cs="Times New Roman"/>
          <w:sz w:val="28"/>
          <w:szCs w:val="28"/>
        </w:rPr>
        <w:t>"Цепочка"</w:t>
      </w:r>
      <w:r w:rsidRPr="00E77F66">
        <w:rPr>
          <w:rFonts w:ascii="Times New Roman" w:hAnsi="Times New Roman" w:cs="Times New Roman"/>
          <w:sz w:val="28"/>
          <w:szCs w:val="28"/>
        </w:rPr>
        <w:t>.</w:t>
      </w:r>
      <w:r w:rsidR="00C66676" w:rsidRPr="00E77F66">
        <w:rPr>
          <w:rFonts w:ascii="Times New Roman" w:hAnsi="Times New Roman" w:cs="Times New Roman"/>
          <w:sz w:val="28"/>
          <w:szCs w:val="28"/>
        </w:rPr>
        <w:t xml:space="preserve"> От произвольно выбранной фигуры</w:t>
      </w:r>
      <w:r w:rsidRPr="00E77F66">
        <w:rPr>
          <w:rFonts w:ascii="Times New Roman" w:hAnsi="Times New Roman" w:cs="Times New Roman"/>
          <w:sz w:val="28"/>
          <w:szCs w:val="28"/>
        </w:rPr>
        <w:t xml:space="preserve"> дети самостоятельно составляют алгоритм простейших действий, выкладывание «цепочек» ориентируясь от 1 до 3 свойств  (форма, цвет, размер)</w:t>
      </w:r>
      <w:r w:rsidR="00C66676" w:rsidRPr="00E77F66">
        <w:rPr>
          <w:rFonts w:ascii="Times New Roman" w:hAnsi="Times New Roman" w:cs="Times New Roman"/>
          <w:sz w:val="28"/>
          <w:szCs w:val="28"/>
        </w:rPr>
        <w:t>.</w:t>
      </w:r>
    </w:p>
    <w:p w:rsidR="00354138" w:rsidRPr="00E77F66" w:rsidRDefault="006035A4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Цель следующе</w:t>
      </w:r>
      <w:r w:rsidR="00354138" w:rsidRPr="00E77F66">
        <w:rPr>
          <w:rFonts w:ascii="Times New Roman" w:hAnsi="Times New Roman" w:cs="Times New Roman"/>
          <w:sz w:val="28"/>
          <w:szCs w:val="28"/>
        </w:rPr>
        <w:t xml:space="preserve">й игры: развитие способностей к анализу, абстрагированию, умение строго следовать </w:t>
      </w:r>
      <w:proofErr w:type="gramStart"/>
      <w:r w:rsidR="00354138" w:rsidRPr="00E77F66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="00354138" w:rsidRPr="00E77F66">
        <w:rPr>
          <w:rFonts w:ascii="Times New Roman" w:hAnsi="Times New Roman" w:cs="Times New Roman"/>
          <w:sz w:val="28"/>
          <w:szCs w:val="28"/>
        </w:rPr>
        <w:t xml:space="preserve"> записанным на таблицах. Строить необычную фигуру с той, от которой отходят все стрелочки, если от фигуры не отходит ни одна стрелка, то к ней ничего не надо пристраивать.</w:t>
      </w:r>
    </w:p>
    <w:p w:rsidR="00076F5F" w:rsidRPr="00E77F66" w:rsidRDefault="00354138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Игра с</w:t>
      </w:r>
      <w:r w:rsidR="00076F5F" w:rsidRPr="00E77F66">
        <w:rPr>
          <w:rFonts w:ascii="Times New Roman" w:hAnsi="Times New Roman" w:cs="Times New Roman"/>
          <w:sz w:val="28"/>
          <w:szCs w:val="28"/>
        </w:rPr>
        <w:t xml:space="preserve"> одним </w:t>
      </w:r>
      <w:r w:rsidRPr="00E77F66">
        <w:rPr>
          <w:rFonts w:ascii="Times New Roman" w:hAnsi="Times New Roman" w:cs="Times New Roman"/>
          <w:sz w:val="28"/>
          <w:szCs w:val="28"/>
        </w:rPr>
        <w:t xml:space="preserve">обручем </w:t>
      </w:r>
    </w:p>
    <w:p w:rsidR="00076F5F" w:rsidRPr="00E77F66" w:rsidRDefault="00076F5F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В обруче</w:t>
      </w:r>
      <w:r w:rsidR="00843423" w:rsidRPr="00E77F66">
        <w:rPr>
          <w:rFonts w:ascii="Times New Roman" w:hAnsi="Times New Roman" w:cs="Times New Roman"/>
          <w:sz w:val="28"/>
          <w:szCs w:val="28"/>
        </w:rPr>
        <w:t xml:space="preserve"> сидит кукла</w:t>
      </w:r>
      <w:r w:rsidR="00354138" w:rsidRPr="00E77F66">
        <w:rPr>
          <w:rFonts w:ascii="Times New Roman" w:hAnsi="Times New Roman" w:cs="Times New Roman"/>
          <w:sz w:val="28"/>
          <w:szCs w:val="28"/>
        </w:rPr>
        <w:t>, кукла</w:t>
      </w:r>
      <w:r w:rsidR="00843423" w:rsidRPr="00E77F66">
        <w:rPr>
          <w:rFonts w:ascii="Times New Roman" w:hAnsi="Times New Roman" w:cs="Times New Roman"/>
          <w:sz w:val="28"/>
          <w:szCs w:val="28"/>
        </w:rPr>
        <w:t xml:space="preserve"> </w:t>
      </w:r>
      <w:r w:rsidRPr="00E77F66">
        <w:rPr>
          <w:rFonts w:ascii="Times New Roman" w:hAnsi="Times New Roman" w:cs="Times New Roman"/>
          <w:sz w:val="28"/>
          <w:szCs w:val="28"/>
        </w:rPr>
        <w:t>в к</w:t>
      </w:r>
      <w:r w:rsidR="00843423" w:rsidRPr="00E77F66">
        <w:rPr>
          <w:rFonts w:ascii="Times New Roman" w:hAnsi="Times New Roman" w:cs="Times New Roman"/>
          <w:sz w:val="28"/>
          <w:szCs w:val="28"/>
        </w:rPr>
        <w:t>расном платье</w:t>
      </w:r>
    </w:p>
    <w:p w:rsidR="00076F5F" w:rsidRPr="00E77F66" w:rsidRDefault="00076F5F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076F5F" w:rsidRPr="00E77F66" w:rsidRDefault="00076F5F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Положить в обруч все красные фигуры (какие фигуры остались вне обруча)</w:t>
      </w:r>
    </w:p>
    <w:p w:rsidR="00953992" w:rsidRPr="00E77F66" w:rsidRDefault="00953992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 </w:t>
      </w:r>
      <w:r w:rsidR="00BD345A" w:rsidRPr="00E77F66">
        <w:rPr>
          <w:rFonts w:ascii="Times New Roman" w:hAnsi="Times New Roman" w:cs="Times New Roman"/>
          <w:sz w:val="28"/>
          <w:szCs w:val="28"/>
        </w:rPr>
        <w:t xml:space="preserve">с  двумя обручами </w:t>
      </w:r>
      <w:r w:rsidRPr="00E77F66">
        <w:rPr>
          <w:rFonts w:ascii="Times New Roman" w:hAnsi="Times New Roman" w:cs="Times New Roman"/>
          <w:noProof/>
          <w:sz w:val="28"/>
          <w:szCs w:val="28"/>
          <w:lang w:eastAsia="ru-RU"/>
        </w:rPr>
        <w:t>«Найди свой домик»</w:t>
      </w:r>
      <w:r w:rsidR="00570E9C" w:rsidRPr="00E77F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345A" w:rsidRPr="00E77F66" w:rsidRDefault="00BD345A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Задание: Положить все круглые блоки внутрь синего  обруча,  все  желтые  внутрь красного  обруча.</w:t>
      </w:r>
    </w:p>
    <w:p w:rsidR="008309B2" w:rsidRPr="00E77F66" w:rsidRDefault="00953992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 xml:space="preserve">В середину нужно положить фигуры, которые подходят и к первому и </w:t>
      </w:r>
      <w:r w:rsidR="00BD345A" w:rsidRPr="00E77F66">
        <w:rPr>
          <w:rFonts w:ascii="Times New Roman" w:hAnsi="Times New Roman" w:cs="Times New Roman"/>
          <w:sz w:val="28"/>
          <w:szCs w:val="28"/>
        </w:rPr>
        <w:t>ко</w:t>
      </w:r>
      <w:r w:rsidRPr="00E77F66">
        <w:rPr>
          <w:rFonts w:ascii="Times New Roman" w:hAnsi="Times New Roman" w:cs="Times New Roman"/>
          <w:sz w:val="28"/>
          <w:szCs w:val="28"/>
        </w:rPr>
        <w:t xml:space="preserve"> второму кругу. Проблема возникнет, когда ре</w:t>
      </w:r>
      <w:r w:rsidR="00BD345A" w:rsidRPr="00E77F66">
        <w:rPr>
          <w:rFonts w:ascii="Times New Roman" w:hAnsi="Times New Roman" w:cs="Times New Roman"/>
          <w:sz w:val="28"/>
          <w:szCs w:val="28"/>
        </w:rPr>
        <w:t>бенок возьмет желтый круг</w:t>
      </w:r>
      <w:r w:rsidRPr="00E77F66">
        <w:rPr>
          <w:rFonts w:ascii="Times New Roman" w:hAnsi="Times New Roman" w:cs="Times New Roman"/>
          <w:sz w:val="28"/>
          <w:szCs w:val="28"/>
        </w:rPr>
        <w:t>, куда его положить? Отлично, если ребенок сам догадается, что фигура принадлежит обоим множествам. Это задание только кажется простым, но очень важно для формирования умения разделить множества предметов на разные группы.</w:t>
      </w:r>
    </w:p>
    <w:p w:rsidR="006D7C91" w:rsidRPr="00E77F66" w:rsidRDefault="006035A4" w:rsidP="00E7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66">
        <w:rPr>
          <w:rFonts w:ascii="Times New Roman" w:hAnsi="Times New Roman" w:cs="Times New Roman"/>
          <w:sz w:val="28"/>
          <w:szCs w:val="28"/>
        </w:rPr>
        <w:t>Н</w:t>
      </w:r>
      <w:r w:rsidR="006D7C91" w:rsidRPr="00E77F66">
        <w:rPr>
          <w:rFonts w:ascii="Times New Roman" w:hAnsi="Times New Roman" w:cs="Times New Roman"/>
          <w:sz w:val="28"/>
          <w:szCs w:val="28"/>
        </w:rPr>
        <w:t>а таких занятиях</w:t>
      </w:r>
      <w:r w:rsidR="00E2221C" w:rsidRPr="00E77F66">
        <w:rPr>
          <w:rFonts w:ascii="Times New Roman" w:hAnsi="Times New Roman" w:cs="Times New Roman"/>
          <w:sz w:val="28"/>
          <w:szCs w:val="28"/>
        </w:rPr>
        <w:t xml:space="preserve"> дети</w:t>
      </w:r>
      <w:r w:rsidR="006D7C91" w:rsidRPr="00E77F66">
        <w:rPr>
          <w:rFonts w:ascii="Times New Roman" w:hAnsi="Times New Roman" w:cs="Times New Roman"/>
          <w:sz w:val="28"/>
          <w:szCs w:val="28"/>
        </w:rPr>
        <w:t xml:space="preserve"> учатся догадываться и доказывать, что подтверждает</w:t>
      </w:r>
      <w:r w:rsidR="00E2221C" w:rsidRPr="00E77F66">
        <w:rPr>
          <w:rFonts w:ascii="Times New Roman" w:hAnsi="Times New Roman" w:cs="Times New Roman"/>
          <w:sz w:val="28"/>
          <w:szCs w:val="28"/>
        </w:rPr>
        <w:t xml:space="preserve"> слова русской народной пословицы</w:t>
      </w:r>
      <w:r w:rsidR="006D7C91" w:rsidRPr="00E77F66">
        <w:rPr>
          <w:rFonts w:ascii="Times New Roman" w:hAnsi="Times New Roman" w:cs="Times New Roman"/>
          <w:sz w:val="28"/>
          <w:szCs w:val="28"/>
        </w:rPr>
        <w:t>: «Ум без догадки и гроша не стоит». Надеюсь, что работа с блоками и логическими фигурами поможет не только хорошо усвоить программный материал детского сада, но и достаточно хорошо подготовить детей к школе.</w:t>
      </w:r>
    </w:p>
    <w:p w:rsidR="004111E1" w:rsidRPr="00E77F66" w:rsidRDefault="004111E1" w:rsidP="00E77F6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11E1" w:rsidRPr="00E77F66" w:rsidSect="00E94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1D87"/>
    <w:multiLevelType w:val="hybridMultilevel"/>
    <w:tmpl w:val="E766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052B"/>
    <w:multiLevelType w:val="hybridMultilevel"/>
    <w:tmpl w:val="FA622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E64289"/>
    <w:multiLevelType w:val="hybridMultilevel"/>
    <w:tmpl w:val="B77E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1D78"/>
    <w:multiLevelType w:val="hybridMultilevel"/>
    <w:tmpl w:val="5C00D8E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002B62"/>
    <w:multiLevelType w:val="hybridMultilevel"/>
    <w:tmpl w:val="FD58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B0B7A"/>
    <w:multiLevelType w:val="hybridMultilevel"/>
    <w:tmpl w:val="ED16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5170F"/>
    <w:multiLevelType w:val="hybridMultilevel"/>
    <w:tmpl w:val="B110246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34E0583"/>
    <w:multiLevelType w:val="hybridMultilevel"/>
    <w:tmpl w:val="4D5C43EA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8">
    <w:nsid w:val="638D6C56"/>
    <w:multiLevelType w:val="hybridMultilevel"/>
    <w:tmpl w:val="FC46D6B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AE7"/>
    <w:rsid w:val="0001260A"/>
    <w:rsid w:val="00045A7A"/>
    <w:rsid w:val="00054AE7"/>
    <w:rsid w:val="00076F5F"/>
    <w:rsid w:val="000C64BC"/>
    <w:rsid w:val="001424F0"/>
    <w:rsid w:val="001471A2"/>
    <w:rsid w:val="001D11C3"/>
    <w:rsid w:val="001F22EB"/>
    <w:rsid w:val="00221EEC"/>
    <w:rsid w:val="00277229"/>
    <w:rsid w:val="00350CBF"/>
    <w:rsid w:val="00354138"/>
    <w:rsid w:val="003C3D64"/>
    <w:rsid w:val="004111E1"/>
    <w:rsid w:val="00420082"/>
    <w:rsid w:val="00462243"/>
    <w:rsid w:val="00496B94"/>
    <w:rsid w:val="005569EF"/>
    <w:rsid w:val="00570E9C"/>
    <w:rsid w:val="005C07C3"/>
    <w:rsid w:val="006035A4"/>
    <w:rsid w:val="00624B16"/>
    <w:rsid w:val="006549D9"/>
    <w:rsid w:val="006D1023"/>
    <w:rsid w:val="006D7C91"/>
    <w:rsid w:val="007B7BD1"/>
    <w:rsid w:val="008309B2"/>
    <w:rsid w:val="00843423"/>
    <w:rsid w:val="0087598C"/>
    <w:rsid w:val="00882749"/>
    <w:rsid w:val="008A5AA9"/>
    <w:rsid w:val="008D04B6"/>
    <w:rsid w:val="00920371"/>
    <w:rsid w:val="00953992"/>
    <w:rsid w:val="00956106"/>
    <w:rsid w:val="0098295F"/>
    <w:rsid w:val="009B26B0"/>
    <w:rsid w:val="00A2750C"/>
    <w:rsid w:val="00A6402D"/>
    <w:rsid w:val="00A90472"/>
    <w:rsid w:val="00B4707E"/>
    <w:rsid w:val="00B7204F"/>
    <w:rsid w:val="00BA3247"/>
    <w:rsid w:val="00BD0542"/>
    <w:rsid w:val="00BD12BB"/>
    <w:rsid w:val="00BD345A"/>
    <w:rsid w:val="00C009B7"/>
    <w:rsid w:val="00C64F04"/>
    <w:rsid w:val="00C66676"/>
    <w:rsid w:val="00C77990"/>
    <w:rsid w:val="00C77FF1"/>
    <w:rsid w:val="00D244F1"/>
    <w:rsid w:val="00D246DC"/>
    <w:rsid w:val="00D32C16"/>
    <w:rsid w:val="00E2221C"/>
    <w:rsid w:val="00E26890"/>
    <w:rsid w:val="00E65B2A"/>
    <w:rsid w:val="00E77F66"/>
    <w:rsid w:val="00E94160"/>
    <w:rsid w:val="00F55B6D"/>
    <w:rsid w:val="00FA260F"/>
    <w:rsid w:val="00FC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5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2013-02-14T16:02:00Z</cp:lastPrinted>
  <dcterms:created xsi:type="dcterms:W3CDTF">2013-02-11T16:32:00Z</dcterms:created>
  <dcterms:modified xsi:type="dcterms:W3CDTF">2014-12-16T14:32:00Z</dcterms:modified>
</cp:coreProperties>
</file>