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Использование современных методов и приемов</w:t>
      </w: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на занятиях по хореографии.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P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Игроритмика</w:t>
      </w:r>
      <w:proofErr w:type="spellEnd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Игроритмика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является основой для развития чувства ритма и двигательных материала способностей детей. На занятиях  я использую разнообразную музыку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/ Д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ля большего проникновения и развития эстетического вкуса у детей я подбираю музыку доступную и понятную по содержанию и форме. 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Приложение.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Ритмическая игра «Ёжик и барабан!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На слова «бум» дети ударяют ладонями по коленям.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 барабаном ходит Ёжик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Целый день играет Ёжик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 барабаном за плечами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Ёжик в сад забрел случайно – бум – бум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бум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!О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чень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яблоки любил он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Барабан в саду забыл он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Ночью яблоки срывались – бум – бум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бум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!И</w:t>
      </w:r>
      <w:proofErr w:type="spellEnd"/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удары раздавались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Ой, как зайчики струхнули – бум – бум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бум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!Г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лаз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до зорьки не сомкнули – бум – бум – бум!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«Часы»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Бьют часы на башне: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Бим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! Бом!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Бим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 Бом!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(ударяют обеими кулачками по коленям половинными  длительностями)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стенные поскорее! Тик – так! Тик – так!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(качают руками – стрелками» вправо – влево четвертными)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карманные спешат Тики – таки! Тики - таки! Тики – таки – так!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(поочередно шлепают ладонями по коленям в ритме 8 </w:t>
      </w:r>
      <w:proofErr w:type="spellStart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длительн</w:t>
      </w:r>
      <w:proofErr w:type="spellEnd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.)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Игрогимнастика</w:t>
      </w:r>
      <w:proofErr w:type="spell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Игрогимнастика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служит основой для освоения ребенком различных видов движений, обеспечивающих эффективное формирование умений и навыков, необходимых при разучивании танцевальных движений: на укрепление осанки; на расслабление мышц; акробатические этюды; мимические упражнения. 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(Приложение)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«Сидит старый дед»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Сидит старый дед, ему 100 лет. (Дети сидя опускают вниз плечи)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мы ребята - дошколята и мы сидим вот так (выпрямляются, спина  ровная, руки на поясе</w:t>
      </w:r>
      <w:proofErr w:type="gram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</w:t>
      </w:r>
    </w:p>
    <w:p w:rsidR="001513FB" w:rsidRDefault="001513FB" w:rsidP="001513FB">
      <w:pPr>
        <w:spacing w:after="0"/>
        <w:ind w:hanging="142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«Стойкий оловянный солдатик»</w:t>
      </w:r>
    </w:p>
    <w:p w:rsidR="001513FB" w:rsidRDefault="001513FB" w:rsidP="001513FB">
      <w:pPr>
        <w:spacing w:after="0"/>
        <w:ind w:hanging="426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одной ноге постой-ка,</w:t>
      </w: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будто ты </w:t>
      </w:r>
    </w:p>
    <w:p w:rsidR="001513FB" w:rsidRDefault="001513FB" w:rsidP="001513FB">
      <w:pPr>
        <w:spacing w:after="0"/>
        <w:ind w:hanging="426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солдатик стойкий!</w:t>
      </w: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Ногу правую к груди,</w:t>
      </w:r>
    </w:p>
    <w:p w:rsidR="001513FB" w:rsidRDefault="001513FB" w:rsidP="001513FB">
      <w:pPr>
        <w:spacing w:after="0"/>
        <w:ind w:hanging="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Да, смотри, не упади!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 теперь постой на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правой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Если ты солдатик бравый!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«Я веселый пятачок»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перекаты на спине вперед - назад, </w:t>
      </w:r>
      <w:proofErr w:type="gramEnd"/>
    </w:p>
    <w:p w:rsidR="001513FB" w:rsidRDefault="001513FB" w:rsidP="001513FB">
      <w:pPr>
        <w:spacing w:after="0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вправо - влево)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Я – веселый Пятачок, акробат отличный!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Хвостик – маленький крючок, голосок приличный!</w:t>
      </w:r>
    </w:p>
    <w:p w:rsidR="001513FB" w:rsidRDefault="001513FB" w:rsidP="001513FB">
      <w:pPr>
        <w:spacing w:after="0"/>
        <w:ind w:left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Поросенок я лесной,</w:t>
      </w:r>
    </w:p>
    <w:p w:rsidR="001513FB" w:rsidRDefault="001513FB" w:rsidP="001513FB">
      <w:pPr>
        <w:spacing w:after="0"/>
        <w:ind w:left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бара –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бара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банчики</w:t>
      </w:r>
      <w:proofErr w:type="spellEnd"/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</w:t>
      </w:r>
    </w:p>
    <w:p w:rsidR="001513FB" w:rsidRDefault="001513FB" w:rsidP="001513FB">
      <w:pPr>
        <w:spacing w:after="0"/>
        <w:ind w:left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Кувыркайтесь все со мной, кабаны – кабанчики!</w:t>
      </w:r>
    </w:p>
    <w:p w:rsidR="001513FB" w:rsidRPr="001513FB" w:rsidRDefault="001513FB" w:rsidP="001513FB">
      <w:pPr>
        <w:spacing w:after="0"/>
        <w:ind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513F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«Любопытная Варвара»</w:t>
      </w:r>
    </w:p>
    <w:p w:rsidR="001513FB" w:rsidRDefault="001513FB" w:rsidP="001513FB">
      <w:pPr>
        <w:spacing w:after="0"/>
        <w:ind w:firstLine="284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Любопытная Варвара смотрит влево, смотрит вправо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(повороты головы)</w:t>
      </w:r>
    </w:p>
    <w:p w:rsidR="001513FB" w:rsidRDefault="001513FB" w:rsidP="001513FB">
      <w:pPr>
        <w:spacing w:after="0"/>
        <w:ind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 потом наклон вперед, там немного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отдохнет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ея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не напряжена, а расслаблена!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«Крапива»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В огороде сиротливо пригорюнилась крапива.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Может, кем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обижена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? Подошел поближе      я, а она – то,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злюка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обожгла мне руку!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1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Игротанцы</w:t>
      </w:r>
      <w:proofErr w:type="spell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Игротанцы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направлены на формирование у воспитанников танцевальных движений, что способствует повышению общей культуры ребенка. Усвоение детьми навыков движений, овладение правильными способами их выполнения обогащает двигательный опыт, необходимый в разнообразных жизненных ситуациях.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Разнообразие движений  в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игротанцах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даёт мне возможность развивать и совершенствовать быстроту, ловкость, силу, выносливость, гибкость воспитанников, что является физической основой красоты тела. (Приложение №)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«Мы пойдем сначала вправо»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(движения согласно тексту)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Мы пойдем сначала вправо -1,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пойдем налево –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мы все сойдемся –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все разойдемся –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мы все присядем - 1,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все дружно встанем - 1,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все улыбнемся - 1, 2, 3.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потом мы все станцуем, посмотри!</w:t>
      </w:r>
    </w:p>
    <w:p w:rsidR="001513FB" w:rsidRDefault="001513FB" w:rsidP="001513FB">
      <w:pPr>
        <w:tabs>
          <w:tab w:val="left" w:pos="4820"/>
        </w:tabs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«Стирка»</w:t>
      </w:r>
    </w:p>
    <w:p w:rsidR="001513FB" w:rsidRDefault="001513FB" w:rsidP="001513FB">
      <w:pPr>
        <w:tabs>
          <w:tab w:val="left" w:pos="4820"/>
        </w:tabs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движения согласно тексту)</w:t>
      </w:r>
    </w:p>
    <w:p w:rsidR="001513FB" w:rsidRDefault="001513FB" w:rsidP="001513FB">
      <w:pPr>
        <w:tabs>
          <w:tab w:val="left" w:pos="4820"/>
        </w:tabs>
        <w:spacing w:after="0"/>
        <w:ind w:left="-284" w:firstLine="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Мы платочки постираем, </w:t>
      </w:r>
    </w:p>
    <w:p w:rsidR="001513FB" w:rsidRDefault="001513FB" w:rsidP="001513FB">
      <w:pPr>
        <w:tabs>
          <w:tab w:val="left" w:pos="4820"/>
        </w:tabs>
        <w:spacing w:after="0"/>
        <w:ind w:left="-284" w:firstLine="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Хорошенько их потрем!</w:t>
      </w:r>
    </w:p>
    <w:p w:rsidR="001513FB" w:rsidRDefault="001513FB" w:rsidP="001513FB">
      <w:pPr>
        <w:tabs>
          <w:tab w:val="left" w:pos="4820"/>
        </w:tabs>
        <w:spacing w:after="0"/>
        <w:ind w:left="-284" w:firstLine="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 теперь их пополощем!</w:t>
      </w:r>
    </w:p>
    <w:p w:rsidR="001513FB" w:rsidRDefault="001513FB" w:rsidP="001513FB">
      <w:pPr>
        <w:tabs>
          <w:tab w:val="left" w:pos="4820"/>
        </w:tabs>
        <w:spacing w:after="0"/>
        <w:ind w:left="-284" w:firstLine="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Хорошенечко встряхнем!</w:t>
      </w:r>
    </w:p>
    <w:p w:rsidR="001513FB" w:rsidRDefault="001513FB" w:rsidP="001513FB">
      <w:pPr>
        <w:tabs>
          <w:tab w:val="left" w:pos="4820"/>
        </w:tabs>
        <w:spacing w:after="0"/>
        <w:ind w:left="-284" w:firstLine="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Наши чистые платочки на веревку отнесем!</w:t>
      </w:r>
    </w:p>
    <w:p w:rsidR="001513FB" w:rsidRDefault="001513FB" w:rsidP="001513FB">
      <w:pPr>
        <w:tabs>
          <w:tab w:val="left" w:pos="4820"/>
        </w:tabs>
        <w:spacing w:after="0"/>
        <w:ind w:left="-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А теперь мы их погладим, </w:t>
      </w:r>
    </w:p>
    <w:p w:rsidR="001513FB" w:rsidRDefault="001513FB" w:rsidP="001513FB">
      <w:pPr>
        <w:tabs>
          <w:tab w:val="left" w:pos="4820"/>
        </w:tabs>
        <w:spacing w:after="0"/>
        <w:ind w:left="-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вот как весело живем.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565"/>
        </w:sect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i/>
          <w:color w:val="1A1A1A"/>
          <w:sz w:val="24"/>
          <w:szCs w:val="24"/>
          <w:u w:val="single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Танцевальные шаги.</w:t>
      </w: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Ковырялочка</w:t>
      </w:r>
      <w:proofErr w:type="spellEnd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Ставлю ногу на носок, а затем на пятку.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три разу постучу, глядя на ребяток!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Топотушки</w:t>
      </w:r>
      <w:proofErr w:type="spellEnd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»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гости к нам пришли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зверюшки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им покажем «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топотушки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»,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Постучим мы ножками, 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протопчем к ним  дорожку.</w:t>
      </w: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lastRenderedPageBreak/>
        <w:t>Танцевально – ритмическая гимнастика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Представляет собой образно – танцевальные композиции, каждая из которых имеет целевую направленность, сюжетный характер и завершенность. Все композиции на моих занятиях объединяются в комплексы упражнений для детей различных возрастных групп: «Всадники», «Карусельные лошадки», «Песня короля», «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», «Четыре таракана и сверчок», «Хоровод», «Сосулька», «Упражнения с султанчиками», и другие. (Приложение №)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«Паровозики»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(музыка диско)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Паровозик едет – едет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(8 шагов с высоким подниманием бедра)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 потом как загудит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(переминаясь с ноги на ногу, правая рука согнута в локте и поднята наверх, поднимаем вверх-вниз – «гудим»)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Что-то тесно стало нам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(переминаясь с ноги на ногу, «толкаемся» правым локтем в сторону, затем левым)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Расходитесь по домам!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окно мы маму увидали, и вот так ей помахали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(ноги на ширине плеч, «</w:t>
      </w:r>
      <w:proofErr w:type="spellStart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качалочка</w:t>
      </w:r>
      <w:proofErr w:type="spellEnd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», поднимая поочередно руку наверх – «машем»)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Воздушный поцелуй пошлем!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(Посылают воздушный поцелуй вправо, влево)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Спать мы ляжем, отдохнем!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(наклонили голову вправо, слегка присели, положили соединенные ладони под голову)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«Всадники»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(Музыка грузинская народная)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И.п. – узкая стойка, ноги врозь.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1-8 –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сед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стуле, держась руками за края стула.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1-2 – поднять ноги прямые вверх, опустить (7 раз)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1-8 – 8 хлопков перед собой на каждый счет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1-6 – руки вверх, потянуться.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7-8 – руки на пояс.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1-4 – наклон вперед, прогнувшись.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5-8 – сидя прямо, сгибая и разгибая руки, кисти в кулак, имитировать              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скачку.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1-8 – 8 шагов поднимая колени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1-16 – встать, подскоки вокруг стула – «вожжи»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1-8 – прыжком сесть верхом на стул, руками взяться за спинку.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1-8 – изобразить скачку на лошади.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513FB" w:rsidRDefault="001513FB" w:rsidP="001513FB">
      <w:pPr>
        <w:spacing w:after="0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lastRenderedPageBreak/>
        <w:t>Игропластика</w:t>
      </w:r>
      <w:proofErr w:type="spellEnd"/>
    </w:p>
    <w:p w:rsidR="001513FB" w:rsidRDefault="001513FB" w:rsidP="001513FB">
      <w:pPr>
        <w:spacing w:after="0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Игропластика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основывается на нетрадиционной методике развития мышечной силы и гибкости дошкольника. Детям особенно нравятся упражнения ля развития пластики и гибкости, которые я использую на занятиях: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«Маг – волшебник», «Змея», «Ёжик», «Кошечка», «Корзиночка», «Лягушка», «Лодочка», «Буратино», «Мостик», «Палочка».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Дети с удовольствием входят в образ, радуясь превращениям. (Приложение №)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«Ма</w:t>
      </w:r>
      <w:proofErr w:type="gramStart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 xml:space="preserve"> волшебник»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«Я – маг-волшебник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(сидя </w:t>
      </w:r>
      <w:proofErr w:type="gramStart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по - </w:t>
      </w:r>
      <w:proofErr w:type="spellStart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турецки</w:t>
      </w:r>
      <w:proofErr w:type="spellEnd"/>
      <w:proofErr w:type="gramEnd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Вперед наклонюсь – меня не видно станет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(наклон вперед).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 захочу –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льва превращусь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(сед на пятках, упор на кисти, высунуть  язык – «А»)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Или в акробата 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(стоя наклон вниз, колени прямые)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Змеей прогнусь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(лежа на животе, упор на кисти рук)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головой поверчу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(повертеть головой вправо-влево)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если надо будет – котенком свернусь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 (лежа на боку, свернуться клубком).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Как здорово это, однако!»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 </w:t>
      </w:r>
    </w:p>
    <w:p w:rsidR="001513FB" w:rsidRDefault="001513FB" w:rsidP="001513FB">
      <w:pPr>
        <w:tabs>
          <w:tab w:val="left" w:pos="4678"/>
        </w:tabs>
        <w:spacing w:after="0"/>
        <w:ind w:left="-426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«Котенок»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котенка увидали, мяу – мяу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(стоя на четвереньках)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Котенок спинку выгибает </w:t>
      </w:r>
      <w:r>
        <w:rPr>
          <w:rFonts w:ascii="Times New Roman" w:hAnsi="Times New Roman" w:cs="Times New Roman"/>
          <w:i/>
          <w:sz w:val="24"/>
          <w:szCs w:val="24"/>
        </w:rPr>
        <w:t>(выгнули спину, позвоночник тянуть к потолку)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красиво прогибает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(прогнулись, голова вверх). </w:t>
      </w:r>
      <w:r>
        <w:rPr>
          <w:rFonts w:ascii="Times New Roman" w:hAnsi="Times New Roman" w:cs="Times New Roman"/>
          <w:sz w:val="24"/>
          <w:szCs w:val="24"/>
        </w:rPr>
        <w:t xml:space="preserve">Котенок умывается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(сидя на пятках, имитировать «умывание»). </w:t>
      </w:r>
      <w:r>
        <w:rPr>
          <w:rFonts w:ascii="Times New Roman" w:hAnsi="Times New Roman" w:cs="Times New Roman"/>
          <w:sz w:val="24"/>
          <w:szCs w:val="24"/>
        </w:rPr>
        <w:t xml:space="preserve">И хвостиком играется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(на четвереньках, «виляют» хвостиком»). </w:t>
      </w:r>
      <w:r>
        <w:rPr>
          <w:rFonts w:ascii="Times New Roman" w:hAnsi="Times New Roman" w:cs="Times New Roman"/>
          <w:sz w:val="24"/>
          <w:szCs w:val="24"/>
        </w:rPr>
        <w:t xml:space="preserve">Наш котеночек устал </w:t>
      </w:r>
      <w:r>
        <w:rPr>
          <w:rFonts w:ascii="Times New Roman" w:hAnsi="Times New Roman" w:cs="Times New Roman"/>
          <w:i/>
          <w:sz w:val="24"/>
          <w:szCs w:val="24"/>
        </w:rPr>
        <w:t xml:space="preserve">(стоя на коленях, потянуться верх). </w:t>
      </w:r>
      <w:r>
        <w:rPr>
          <w:rFonts w:ascii="Times New Roman" w:hAnsi="Times New Roman" w:cs="Times New Roman"/>
          <w:sz w:val="24"/>
          <w:szCs w:val="24"/>
        </w:rPr>
        <w:t>Лег на бок и задремал (</w:t>
      </w:r>
      <w:r>
        <w:rPr>
          <w:rFonts w:ascii="Times New Roman" w:hAnsi="Times New Roman" w:cs="Times New Roman"/>
          <w:i/>
          <w:sz w:val="24"/>
          <w:szCs w:val="24"/>
        </w:rPr>
        <w:t xml:space="preserve">лечь на бок «уснуть»). </w:t>
      </w:r>
      <w:r>
        <w:rPr>
          <w:rFonts w:ascii="Times New Roman" w:hAnsi="Times New Roman" w:cs="Times New Roman"/>
          <w:sz w:val="24"/>
          <w:szCs w:val="24"/>
        </w:rPr>
        <w:t>Вот котята и проснулись, (</w:t>
      </w:r>
      <w:r>
        <w:rPr>
          <w:rFonts w:ascii="Times New Roman" w:hAnsi="Times New Roman" w:cs="Times New Roman"/>
          <w:i/>
          <w:sz w:val="24"/>
          <w:szCs w:val="24"/>
        </w:rPr>
        <w:t>потянулись)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спинку все перевернулись, </w:t>
      </w:r>
      <w:r>
        <w:rPr>
          <w:rFonts w:ascii="Times New Roman" w:hAnsi="Times New Roman" w:cs="Times New Roman"/>
          <w:i/>
          <w:sz w:val="24"/>
          <w:szCs w:val="24"/>
        </w:rPr>
        <w:t>(на спине), л</w:t>
      </w:r>
      <w:r>
        <w:rPr>
          <w:rFonts w:ascii="Times New Roman" w:hAnsi="Times New Roman" w:cs="Times New Roman"/>
          <w:sz w:val="24"/>
          <w:szCs w:val="24"/>
        </w:rPr>
        <w:t xml:space="preserve">апки вверх подняли дружно,  </w:t>
      </w:r>
      <w:r>
        <w:rPr>
          <w:rFonts w:ascii="Times New Roman" w:hAnsi="Times New Roman" w:cs="Times New Roman"/>
          <w:i/>
          <w:sz w:val="24"/>
          <w:szCs w:val="24"/>
        </w:rPr>
        <w:t xml:space="preserve">(машут руками и ногами) </w:t>
      </w:r>
      <w:r>
        <w:rPr>
          <w:rFonts w:ascii="Times New Roman" w:hAnsi="Times New Roman" w:cs="Times New Roman"/>
          <w:sz w:val="24"/>
          <w:szCs w:val="24"/>
        </w:rPr>
        <w:t>Помурлыкать, значит, нужно! (</w:t>
      </w:r>
      <w:r>
        <w:rPr>
          <w:rFonts w:ascii="Times New Roman" w:hAnsi="Times New Roman" w:cs="Times New Roman"/>
          <w:i/>
          <w:sz w:val="24"/>
          <w:szCs w:val="24"/>
        </w:rPr>
        <w:t>мяукают).</w:t>
      </w:r>
    </w:p>
    <w:p w:rsidR="001513FB" w:rsidRDefault="001513FB" w:rsidP="001513FB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tabs>
          <w:tab w:val="left" w:pos="4678"/>
        </w:tabs>
        <w:spacing w:after="0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Пальчиковая гимнастика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Развитие тонких движений пальцев рук предшествует появлению артикуляции слогов, поэтому я  сочетаю упражнения с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логоритмикой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 В своей работе я широко использую упражнения для ладоней и пальцев рук с грецкими орешками, шариками, шишками, коррекционными мячиками. (Приложение №)</w:t>
      </w:r>
    </w:p>
    <w:p w:rsidR="001513FB" w:rsidRDefault="001513FB" w:rsidP="001513FB">
      <w:pPr>
        <w:spacing w:after="0"/>
        <w:rPr>
          <w:rFonts w:ascii="Times New Roman" w:hAnsi="Times New Roman" w:cs="Times New Roman"/>
          <w:b/>
          <w:i/>
          <w:shadow/>
          <w:sz w:val="24"/>
          <w:szCs w:val="24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b/>
          <w:i/>
          <w:shadow/>
          <w:sz w:val="24"/>
          <w:szCs w:val="24"/>
        </w:rPr>
      </w:pPr>
      <w:r>
        <w:rPr>
          <w:rFonts w:ascii="Times New Roman" w:hAnsi="Times New Roman" w:cs="Times New Roman"/>
          <w:b/>
          <w:i/>
          <w:shadow/>
          <w:sz w:val="24"/>
          <w:szCs w:val="24"/>
        </w:rPr>
        <w:lastRenderedPageBreak/>
        <w:t xml:space="preserve"> «Осень»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Ветер по лесу летал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i/>
          <w:shadow/>
          <w:sz w:val="24"/>
          <w:szCs w:val="24"/>
        </w:rPr>
        <w:t>(дети плавно машут кистями рук)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Ветер листики считал: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i/>
          <w:shadow/>
          <w:sz w:val="24"/>
          <w:szCs w:val="24"/>
        </w:rPr>
        <w:t>(поочередно загибают пальцы)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Вот дубовый, 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Вот кленовый,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Вот рябиновый резной,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Вот с берёзки золотой,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Вот последний лист с осинки,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i/>
          <w:shadow/>
          <w:sz w:val="24"/>
          <w:szCs w:val="24"/>
        </w:rPr>
      </w:pPr>
      <w:proofErr w:type="gramStart"/>
      <w:r>
        <w:rPr>
          <w:rFonts w:ascii="Times New Roman" w:hAnsi="Times New Roman" w:cs="Times New Roman"/>
          <w:shadow/>
          <w:sz w:val="24"/>
          <w:szCs w:val="24"/>
        </w:rPr>
        <w:t xml:space="preserve">Ветер бросил на тропинку </w:t>
      </w:r>
      <w:r>
        <w:rPr>
          <w:rFonts w:ascii="Times New Roman" w:hAnsi="Times New Roman" w:cs="Times New Roman"/>
          <w:i/>
          <w:shadow/>
          <w:sz w:val="24"/>
          <w:szCs w:val="24"/>
        </w:rPr>
        <w:t xml:space="preserve">(машут кистями     </w:t>
      </w:r>
      <w:proofErr w:type="gramEnd"/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i/>
          <w:shadow/>
          <w:sz w:val="24"/>
          <w:szCs w:val="24"/>
        </w:rPr>
        <w:t>рук, как бы сбрасывают листву)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b/>
          <w:i/>
          <w:shadow/>
          <w:sz w:val="24"/>
          <w:szCs w:val="24"/>
        </w:rPr>
      </w:pPr>
      <w:r>
        <w:rPr>
          <w:rFonts w:ascii="Times New Roman" w:hAnsi="Times New Roman" w:cs="Times New Roman"/>
          <w:b/>
          <w:i/>
          <w:shadow/>
          <w:sz w:val="24"/>
          <w:szCs w:val="24"/>
        </w:rPr>
        <w:lastRenderedPageBreak/>
        <w:t>«Мышка»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Мышка в норку пробралась </w:t>
      </w:r>
      <w:r>
        <w:rPr>
          <w:rFonts w:ascii="Times New Roman" w:hAnsi="Times New Roman" w:cs="Times New Roman"/>
          <w:i/>
          <w:shadow/>
          <w:sz w:val="24"/>
          <w:szCs w:val="24"/>
        </w:rPr>
        <w:t>(шагать пальчиками по коленям)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На замочек заперлась </w:t>
      </w:r>
      <w:r>
        <w:rPr>
          <w:rFonts w:ascii="Times New Roman" w:hAnsi="Times New Roman" w:cs="Times New Roman"/>
          <w:i/>
          <w:shadow/>
          <w:sz w:val="24"/>
          <w:szCs w:val="24"/>
        </w:rPr>
        <w:t>(зацепить указательные пальцы обеих рук как цепочку)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В дырочку глядит </w:t>
      </w:r>
      <w:r>
        <w:rPr>
          <w:rFonts w:ascii="Times New Roman" w:hAnsi="Times New Roman" w:cs="Times New Roman"/>
          <w:i/>
          <w:shadow/>
          <w:sz w:val="24"/>
          <w:szCs w:val="24"/>
        </w:rPr>
        <w:t>(сделать колечко из большого и указательного пальцев и посмотреть в колечко)</w:t>
      </w:r>
    </w:p>
    <w:p w:rsidR="001513FB" w:rsidRDefault="001513FB" w:rsidP="001513FB">
      <w:pPr>
        <w:spacing w:after="0"/>
        <w:ind w:left="-142"/>
        <w:rPr>
          <w:rFonts w:ascii="Times New Roman" w:hAnsi="Times New Roman" w:cs="Times New Roman"/>
          <w:i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Кошка не бежит? </w:t>
      </w:r>
      <w:r>
        <w:rPr>
          <w:rFonts w:ascii="Times New Roman" w:hAnsi="Times New Roman" w:cs="Times New Roman"/>
          <w:i/>
          <w:shadow/>
          <w:sz w:val="24"/>
          <w:szCs w:val="24"/>
        </w:rPr>
        <w:t>(ладонь руки поднести ко лбу – козырек, вглядываясь вдаль)</w:t>
      </w:r>
    </w:p>
    <w:p w:rsidR="001513FB" w:rsidRDefault="001513FB" w:rsidP="001513FB">
      <w:pPr>
        <w:spacing w:after="0"/>
        <w:rPr>
          <w:rFonts w:ascii="Times New Roman" w:hAnsi="Times New Roman" w:cs="Times New Roman"/>
          <w:i/>
          <w:shadow/>
          <w:sz w:val="24"/>
          <w:szCs w:val="24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571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i/>
          <w:shadow/>
          <w:sz w:val="24"/>
          <w:szCs w:val="24"/>
        </w:r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 xml:space="preserve">Игровой </w:t>
      </w: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самомассаж</w:t>
      </w:r>
      <w:proofErr w:type="spell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Выполняя </w:t>
      </w: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 xml:space="preserve">упражнения </w:t>
      </w:r>
      <w:proofErr w:type="spellStart"/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 игровой форме, дети получают радость и хорошее настроение.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Такие упражнения как «Дождик-дождик», «Ладушки - ладошки», «Ручки», «Кисонька», «Капуста», «Паровоз», «Пчела», «Труба» способствуют формированию у ребенка сознательного стремления к здоровью, развивая навык собственного оздоровления.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Для того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чтобы точечный массаж не выполнялся чисто механически, я создаю соответствующий эмоциональный настрой. Ребенок играет, лепит, мнет, разглаживает свое тело, при этом проговаривает все свои движения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чистоговорками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 (Приложение №)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«Капуста»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Мы капусту рубим, рубим,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Мы морковку трем, трем.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Мы капусту солим, солим.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Мы капусту жмем, жмем!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«Кисонька» (с элементами </w:t>
      </w: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кисонька – краса! (поглаживание шеи ладонями)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у кисоньки усы! (указательными пальцами поглаживать               </w:t>
      </w:r>
      <w:proofErr w:type="gramEnd"/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переносицу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иса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бантиком играет киса (погладить себя по голове)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«Паровоз» (с элементами </w:t>
      </w: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Дети встают друг за другом «паровозиком».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Паровоз кричит «</w:t>
      </w:r>
      <w:proofErr w:type="spellStart"/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Ду-ду</w:t>
      </w:r>
      <w:proofErr w:type="spellEnd"/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 Я иду, иду, иду» (поколачивание кулачками)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вагоны стучат, а вагоны говорят: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«Так – так – так! (похлопывание ладошками)</w:t>
      </w:r>
    </w:p>
    <w:p w:rsidR="001513FB" w:rsidRDefault="001513FB" w:rsidP="001513FB">
      <w:pPr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«Так – так – так! (поглаживание ладошками)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418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Креативная</w:t>
      </w:r>
      <w:proofErr w:type="spellEnd"/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 xml:space="preserve"> гимнастика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Предусматривает целенаправленную работу по применению нестандартных упражнений, творческих игр. направленных на развитие выдумки, творческой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инициативы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лагодаря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использованию на своих занятиях элементов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креативной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гимнастики  «Магазин игрушек», «Творческая импровизация», «Море волнуется» я создаю благоприятные возможности для развития созидательных способностей детей, их познавательной активности, мышления, свободного самовыражения и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раскрепощенности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 (Приложение №)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«Магазин игрушек»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Дети идут по кругу со словами: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Динь, динь, динь! Динь, динь, динь!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Открываем магазин!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Заходите, заходите, выбирайте, что хотите!</w:t>
      </w:r>
    </w:p>
    <w:p w:rsidR="001513FB" w:rsidRDefault="001513FB" w:rsidP="001513FB">
      <w:pPr>
        <w:spacing w:after="0"/>
        <w:ind w:left="-426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Продавец (преподаватель) спрашивает покупателя (ребенка), что он хочет купить. Покупатель отвечает: «Куклу». Все дети изображают кукол. Покупатель выбирает ту куклу, которая ему больше всего понравилась.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lastRenderedPageBreak/>
        <w:t>«Лиса и лисята»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Раз, два, три – повернись, все в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лисяток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превратись!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Ну, вот, теперь вы все лисята, мои хитрые ребята,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Покажите все хвосты - очень дивной красоты.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Лапки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так как я сложите, на охоту выходите!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Будем курочек искать и цыпляток мы пугать!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  <w:t>(Дети входят в образ лис, ходят походкой лисы, высматривают цыплят)</w:t>
      </w:r>
    </w:p>
    <w:p w:rsidR="001513FB" w:rsidRDefault="001513FB" w:rsidP="001513FB">
      <w:pPr>
        <w:tabs>
          <w:tab w:val="left" w:pos="4678"/>
        </w:tabs>
        <w:spacing w:after="0"/>
        <w:ind w:left="-142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Педагог: А теперь повернись, все в ребят превратись!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513FB" w:rsidRDefault="001513FB" w:rsidP="001513FB">
      <w:pPr>
        <w:tabs>
          <w:tab w:val="left" w:pos="4678"/>
        </w:tabs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Хореография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Предусматривает обучение дошкольников элементам классической хореографии в игровой форме.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игровой форме дети знакомятся с позициями рук и ноги с элементами классической хореографии. Только посредством игры можно заинтересовать дошкольника к изучению таких элементов как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деми-плие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(маленькое приседание) – это подражание лягушке,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релеве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– нужно подняться на носочки, чтобы кого-то увидеть. Для запоминания позиций ног и рук на занятиях я включаю хореографические игры «Ручки-ручки», «Ножки-ножки», а для подъема стопы – игра «Лети, лети, пушинка». (Приложение №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)</w:t>
      </w:r>
      <w:proofErr w:type="gram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«Ножки, ножки»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Ножки, ножки, начинаем движенье!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Выучите, ножки, наши упражненья!1 позиция ног! Ножки спрашивают: Первая?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Отвечают: Первая! (дети ставят ноги в 1 позицию)3 позиция ног! 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Ножки спрашивают: Третья? Отвечают: Третья! (дети ставят ноги в 3 позицию)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6 позиция! Ножки спрашивают: Шестая? Отвечают: Шестая! 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шестая позиция очень простая! (дети ставят ноги в 6 позицию)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«Ручки, ручки»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Ручки, ручки, начинаем движенье,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Выучите, ручки, наши упражненья! Подготовительная позиция!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Ручки спрашивают: Подготовительная?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Отвечают: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Подготовительная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! (руки в подготовительную позицию)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Первая позиция! Ручки спрашивают: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Первая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?О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твечают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: Первая! (руки в первую позицию)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Вторая позиция! Спрашивают: вторая? Отвечают: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Вторая  (перевести руки во вторую           </w:t>
      </w:r>
      <w:proofErr w:type="gram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позицию) Третья позиция! Спрашивают: Третья?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Отвечают: Третья! (перевести руки в третью позицию). А третья позиция очень простая!!!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Дыхательная гимнастика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 всех возрастных группах неотъемлемой частью занятия является дыхательная гимнастика, которая помогает детям восстановить дыхание, расслабиться. Это такие упражнения, как: «Волны шипят», «Насосы», «Шарики», «Вороны». (Приложение №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)</w:t>
      </w:r>
      <w:proofErr w:type="gramEnd"/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1A1A1A"/>
          <w:sz w:val="24"/>
          <w:szCs w:val="24"/>
          <w:lang w:eastAsia="ru-RU"/>
        </w:rPr>
        <w:t>«Шарик»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Воздух мягко набираем, красный шарик надуваем!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Пусть летит он к облакам, помогу ему я сам!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«Отдыхаем».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все мы отдыхать, будем глазки закрывать. Глазки закрываются, тело расслабляется.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Дышим мы легко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ышим глубоко… Отдыхают наши ножки, расслабляются…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Отдыхают наши ручки, силы набираются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Д</w:t>
      </w:r>
      <w:proofErr w:type="gramEnd"/>
      <w:r>
        <w:rPr>
          <w:rFonts w:ascii="Times New Roman" w:hAnsi="Times New Roman" w:cs="Times New Roman"/>
          <w:sz w:val="24"/>
          <w:szCs w:val="24"/>
        </w:rPr>
        <w:t>ышим все легко… Дышим глубоко…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расслабляемся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Силы набираемся… 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приехали, друзья! В группу нам идти пора!</w:t>
      </w:r>
    </w:p>
    <w:p w:rsidR="001513FB" w:rsidRDefault="001513FB" w:rsidP="001513FB">
      <w:pPr>
        <w:spacing w:after="0"/>
        <w:rPr>
          <w:rFonts w:ascii="Times New Roman" w:eastAsia="Times New Roman" w:hAnsi="Times New Roman"/>
          <w:b/>
          <w:i/>
          <w:color w:val="1A1A1A"/>
          <w:sz w:val="24"/>
          <w:szCs w:val="24"/>
          <w:u w:val="single"/>
          <w:lang w:eastAsia="ru-RU"/>
        </w:rPr>
      </w:pPr>
    </w:p>
    <w:p w:rsidR="001513FB" w:rsidRDefault="001513FB" w:rsidP="001513FB">
      <w:pPr>
        <w:spacing w:after="0"/>
        <w:ind w:left="-426" w:firstLine="284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u w:val="single"/>
          <w:lang w:eastAsia="ru-RU"/>
        </w:rPr>
        <w:t>Музыкально – подвижные игры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Здесь используются приемы имитации, подражания, образные сравнения, ролевые ситуации.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конце каждого занятия я провожу </w:t>
      </w:r>
      <w:r>
        <w:rPr>
          <w:rFonts w:ascii="Times New Roman" w:eastAsia="Times New Roman" w:hAnsi="Times New Roman"/>
          <w:color w:val="1A1A1A"/>
          <w:sz w:val="24"/>
          <w:szCs w:val="24"/>
          <w:u w:val="single"/>
          <w:lang w:eastAsia="ru-RU"/>
        </w:rPr>
        <w:t>музыкально – подвижные игры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интенсивной и малой подвижности, это зависит от насыщенности занятия. Дети их очень любят, предлагая новые правила. Игры подбираю согласно сюжету занятия – «У медведя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бору», «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Рыбачок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», «Караси и щука», «Лягушки и цапля», «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Трансформеры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», «Автомобили», «Пугало». (Приложение №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)</w:t>
      </w:r>
      <w:proofErr w:type="gramEnd"/>
    </w:p>
    <w:p w:rsidR="001513FB" w:rsidRDefault="001513FB" w:rsidP="001513FB">
      <w:pPr>
        <w:spacing w:after="0"/>
        <w:rPr>
          <w:rFonts w:ascii="Times New Roman" w:hAnsi="Times New Roman" w:cs="Times New Roman"/>
          <w:b/>
          <w:shadow/>
          <w:sz w:val="24"/>
          <w:szCs w:val="24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b/>
          <w:i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hadow/>
          <w:sz w:val="24"/>
          <w:szCs w:val="24"/>
        </w:rPr>
        <w:t xml:space="preserve">«Вот сидит лохматый пес» 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-Вон сидит лохматый пес, а зовут его Барбос. 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Подойдем к нему, разбудим и посмотрим, что же будет?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На носочках подошли 1,2,3,4,5, 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тихо, как коровы «</w:t>
      </w:r>
      <w:proofErr w:type="spellStart"/>
      <w:r>
        <w:rPr>
          <w:rFonts w:ascii="Times New Roman" w:hAnsi="Times New Roman" w:cs="Times New Roman"/>
          <w:shadow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hadow/>
          <w:sz w:val="24"/>
          <w:szCs w:val="24"/>
        </w:rPr>
        <w:t>». А теперь как барашки «</w:t>
      </w:r>
      <w:proofErr w:type="spellStart"/>
      <w:r>
        <w:rPr>
          <w:rFonts w:ascii="Times New Roman" w:hAnsi="Times New Roman" w:cs="Times New Roman"/>
          <w:shadow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hadow/>
          <w:sz w:val="24"/>
          <w:szCs w:val="24"/>
        </w:rPr>
        <w:t>»,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Как уточки «Кря-кря». Как  поросята «Хрю-хрю»</w:t>
      </w:r>
    </w:p>
    <w:p w:rsidR="001513FB" w:rsidRDefault="001513FB" w:rsidP="001513FB">
      <w:pPr>
        <w:spacing w:after="0"/>
        <w:ind w:left="-426" w:firstLine="284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Как котята «МЯУ» </w:t>
      </w:r>
      <w:r>
        <w:rPr>
          <w:rFonts w:ascii="Times New Roman" w:hAnsi="Times New Roman" w:cs="Times New Roman"/>
          <w:i/>
          <w:shadow/>
          <w:sz w:val="24"/>
          <w:szCs w:val="24"/>
        </w:rPr>
        <w:t>(Просыпается пес и догоняет детей).</w:t>
      </w:r>
    </w:p>
    <w:p w:rsidR="001513FB" w:rsidRDefault="001513FB" w:rsidP="001513FB">
      <w:pPr>
        <w:spacing w:after="0"/>
        <w:rPr>
          <w:rFonts w:ascii="Times New Roman" w:hAnsi="Times New Roman" w:cs="Times New Roman"/>
          <w:b/>
          <w:i/>
          <w:shadow/>
          <w:sz w:val="24"/>
          <w:szCs w:val="24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1513F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Я создаю на своих занятиях творческую атмосферу, вызывая интерес у дошкольников нетрадиционными методами и формами их проведения. Прилагаю все усилия, чтобы дети видели цель, к которой нужно прийти в результате репетиций.       Необходимо направить детей, подбодрить их. Только тогда приобретенный опыт станет внутренним достоянием воспитанников, перейдет во внутренний план, станет основой для дальнейших достижений. Ребенок должен не только воспринимать </w:t>
      </w:r>
      <w:proofErr w:type="gram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красивое</w:t>
      </w:r>
      <w:proofErr w:type="gram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но и уметь рефлектировать свой уровень исполнения движений в танце, который является основой стремления быть лучше и красивее.</w:t>
      </w: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spacing w:after="0"/>
        <w:ind w:left="-426" w:firstLine="28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513FB" w:rsidRDefault="001513FB" w:rsidP="001513FB">
      <w:pPr>
        <w:tabs>
          <w:tab w:val="left" w:pos="17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E3B" w:rsidRDefault="00844E3B"/>
    <w:sectPr w:rsidR="00844E3B" w:rsidSect="0084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13FB"/>
    <w:rsid w:val="001513FB"/>
    <w:rsid w:val="0084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11806</Characters>
  <Application>Microsoft Office Word</Application>
  <DocSecurity>0</DocSecurity>
  <Lines>98</Lines>
  <Paragraphs>27</Paragraphs>
  <ScaleCrop>false</ScaleCrop>
  <Company>WORKGROUP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2013-08-11T15:18:00Z</dcterms:created>
  <dcterms:modified xsi:type="dcterms:W3CDTF">2013-08-11T15:18:00Z</dcterms:modified>
</cp:coreProperties>
</file>