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C" w:rsidRPr="002856EC" w:rsidRDefault="002856EC" w:rsidP="002856EC">
      <w:pPr>
        <w:jc w:val="center"/>
        <w:rPr>
          <w:rFonts w:ascii="Times New Roman" w:hAnsi="Times New Roman" w:cs="Times New Roman"/>
          <w:b/>
          <w:sz w:val="24"/>
        </w:rPr>
      </w:pPr>
      <w:r w:rsidRPr="002856EC">
        <w:rPr>
          <w:rFonts w:ascii="Times New Roman" w:hAnsi="Times New Roman" w:cs="Times New Roman"/>
          <w:b/>
          <w:sz w:val="24"/>
        </w:rPr>
        <w:t>«Сенсорное воспитание детей младшего дошкольного возраста посредством дидактических игр»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В настоящее время происходят большие изменения в экономической и политической жизни. Идет обновление знаний во всех областях, растет поток информации, которую человек должен быстро усвоить и с пользой для себя использовать.   В  Концепции дошкольного воспитания, складывается потенциал для дальнейшего познавательного, волевого и эмоционального развития ребёнка.   Большое значение приобретает проблема умственного воспитания детей дошкольного возраста, основой, которого  является сенсорное воспитание.  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Сенсорное воспитание означает целенаправленное развитие и совершенствование сенсорных процессов (ощущений, восприятий, представлений).      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т.п.).   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Выдающиеся зарубежные представители в области дошкольной педагогики (</w:t>
      </w:r>
      <w:proofErr w:type="spellStart"/>
      <w:r w:rsidRPr="002856EC">
        <w:rPr>
          <w:rFonts w:ascii="Times New Roman" w:hAnsi="Times New Roman" w:cs="Times New Roman"/>
          <w:sz w:val="24"/>
        </w:rPr>
        <w:t>Ф.Фребель</w:t>
      </w:r>
      <w:proofErr w:type="spellEnd"/>
      <w:r w:rsidRPr="002856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56EC">
        <w:rPr>
          <w:rFonts w:ascii="Times New Roman" w:hAnsi="Times New Roman" w:cs="Times New Roman"/>
          <w:sz w:val="24"/>
        </w:rPr>
        <w:t>М.Монтессори</w:t>
      </w:r>
      <w:proofErr w:type="spellEnd"/>
      <w:r w:rsidRPr="002856EC">
        <w:rPr>
          <w:rFonts w:ascii="Times New Roman" w:hAnsi="Times New Roman" w:cs="Times New Roman"/>
          <w:sz w:val="24"/>
        </w:rPr>
        <w:t xml:space="preserve">, Ф. Н. </w:t>
      </w:r>
      <w:proofErr w:type="spellStart"/>
      <w:r w:rsidRPr="002856EC">
        <w:rPr>
          <w:rFonts w:ascii="Times New Roman" w:hAnsi="Times New Roman" w:cs="Times New Roman"/>
          <w:sz w:val="24"/>
        </w:rPr>
        <w:t>Блехер</w:t>
      </w:r>
      <w:proofErr w:type="spellEnd"/>
      <w:r w:rsidRPr="002856EC">
        <w:rPr>
          <w:rFonts w:ascii="Times New Roman" w:hAnsi="Times New Roman" w:cs="Times New Roman"/>
          <w:sz w:val="24"/>
        </w:rPr>
        <w:t xml:space="preserve">, Е.И. Тихеева,  Л.А. </w:t>
      </w:r>
      <w:proofErr w:type="spellStart"/>
      <w:r w:rsidRPr="002856EC">
        <w:rPr>
          <w:rFonts w:ascii="Times New Roman" w:hAnsi="Times New Roman" w:cs="Times New Roman"/>
          <w:sz w:val="24"/>
        </w:rPr>
        <w:t>Венгер</w:t>
      </w:r>
      <w:proofErr w:type="spellEnd"/>
      <w:r w:rsidRPr="002856EC">
        <w:rPr>
          <w:rFonts w:ascii="Times New Roman" w:hAnsi="Times New Roman" w:cs="Times New Roman"/>
          <w:sz w:val="24"/>
        </w:rPr>
        <w:t>, Н.А.Ветлугина  и др.)   справедливо считали, что сенсорное воспитание, направленное на обеспечение полноценного сенсорного развития, являются одной из основных сторон дошкольного воспитания.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Ребенок в жизни сталкивается с многообразием форм, красок и других свой</w:t>
      </w:r>
      <w:proofErr w:type="gramStart"/>
      <w:r w:rsidRPr="002856EC">
        <w:rPr>
          <w:rFonts w:ascii="Times New Roman" w:hAnsi="Times New Roman" w:cs="Times New Roman"/>
          <w:sz w:val="24"/>
        </w:rPr>
        <w:t>ств  пр</w:t>
      </w:r>
      <w:proofErr w:type="gramEnd"/>
      <w:r w:rsidRPr="002856EC">
        <w:rPr>
          <w:rFonts w:ascii="Times New Roman" w:hAnsi="Times New Roman" w:cs="Times New Roman"/>
          <w:sz w:val="24"/>
        </w:rPr>
        <w:t xml:space="preserve">едметов, в частности игрушек и предметов домашнего обихода.  Малыша окружает природа со всеми ее сенсорными признаками – </w:t>
      </w:r>
      <w:proofErr w:type="spellStart"/>
      <w:r w:rsidRPr="002856EC">
        <w:rPr>
          <w:rFonts w:ascii="Times New Roman" w:hAnsi="Times New Roman" w:cs="Times New Roman"/>
          <w:sz w:val="24"/>
        </w:rPr>
        <w:t>многоцветьем</w:t>
      </w:r>
      <w:proofErr w:type="spellEnd"/>
      <w:r w:rsidRPr="002856EC">
        <w:rPr>
          <w:rFonts w:ascii="Times New Roman" w:hAnsi="Times New Roman" w:cs="Times New Roman"/>
          <w:sz w:val="24"/>
        </w:rPr>
        <w:t xml:space="preserve"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 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Ознакомление дошкольников с цветом, формой, величиной предмета позволило создать систему дидактических игр  по сенсорному воспитанию, направленных на совершенствование восприятия ребёнком характерных признаков предметов.  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Дидактические  игры – игры, в которых познавательная деятельность сочетается </w:t>
      </w:r>
      <w:proofErr w:type="gramStart"/>
      <w:r w:rsidRPr="002856EC">
        <w:rPr>
          <w:rFonts w:ascii="Times New Roman" w:hAnsi="Times New Roman" w:cs="Times New Roman"/>
          <w:sz w:val="24"/>
        </w:rPr>
        <w:t>с</w:t>
      </w:r>
      <w:proofErr w:type="gramEnd"/>
      <w:r w:rsidRPr="002856EC">
        <w:rPr>
          <w:rFonts w:ascii="Times New Roman" w:hAnsi="Times New Roman" w:cs="Times New Roman"/>
          <w:sz w:val="24"/>
        </w:rPr>
        <w:t xml:space="preserve"> игровой.  С одной стороны, дидактическая игра – одна из форм обучающего воздействия  взрослого на ребенка, а с другой – игра является  основным видом самостоятельной деятельности детей.  В дошкольной педагогике дидактические  игры  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 </w:t>
      </w:r>
    </w:p>
    <w:p w:rsidR="002856EC" w:rsidRPr="002856EC" w:rsidRDefault="002856EC" w:rsidP="00747DC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Дидактическая игра - явление сложное, но в ней отчётливо обнаруживается структура. Одним  из элементов игры является  дидактическая задача, которая определяется целью обучающего и воспитательного воздействия. Вторым элементом является  содержание. Успешность игры – в ее результативности, поэтому подготовка к игре – это уточнение имеющегося багажа знаний и умений или формирование их.  Третьим элементом игры являются правила.  Они определяют характер и способ  игровых действий, организуют и направляют поведение детей.  Четвертый элемент - игровые действия, поступки, которые совершает каждый участник игры для достижения результата. Они активизируют интерес к дидактической игре.  Пятый элемент дидактической игры – результат.  Показатель уровня достижения детей в усвоении знаний, и развитие умственной деятельности, взаимоотношений. 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lastRenderedPageBreak/>
        <w:t>Дидактическая игра лишь отчасти отвечает требованиям полной системности знаний: иногда это - «взрыв удивления» детей от восприятия чего-то нового, неизведанного; иногда игра - «поиск и открытие», и всегда игра - радость, путь детей к мечте. Наполненность обучения эмоционально-познавательным содержанием - особенность дидактической игры.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Дидактические игры   по сенсорному воспитанию могут рационализировать работу воспитателя, так и дадут ему возможность проследить процесс сенсорного развития, позволят оценить эффективность применяемых средств сенсорного воспитания и в случае необходимости привлечь новые.  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В нашем опыте сенсорного воспитания  младших  дошкольников использовались следующие виды дидактических игр: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1.</w:t>
      </w:r>
      <w:r w:rsidRPr="002856EC">
        <w:rPr>
          <w:rFonts w:ascii="Times New Roman" w:hAnsi="Times New Roman" w:cs="Times New Roman"/>
          <w:sz w:val="24"/>
        </w:rPr>
        <w:tab/>
        <w:t>Игры для сенсорного развития: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•</w:t>
      </w:r>
      <w:r w:rsidRPr="002856EC">
        <w:rPr>
          <w:rFonts w:ascii="Times New Roman" w:hAnsi="Times New Roman" w:cs="Times New Roman"/>
          <w:sz w:val="24"/>
        </w:rPr>
        <w:tab/>
        <w:t xml:space="preserve">Величина: «Большие и маленькие», «Какой мяч больше?», «Угости зайчика» и т.п. Эти игры учат детей различать, чередовать, группировать предметы по величине.  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•</w:t>
      </w:r>
      <w:r w:rsidRPr="002856EC">
        <w:rPr>
          <w:rFonts w:ascii="Times New Roman" w:hAnsi="Times New Roman" w:cs="Times New Roman"/>
          <w:sz w:val="24"/>
        </w:rPr>
        <w:tab/>
        <w:t xml:space="preserve">Форма: «Какой это формы», «Круг, квадрат», «Волшебная коробочка», «Заштопай штанишки» и т.п.  В этих играх дети учатся различать, группировать предметы по форме. Вставлять предметы данной формы   в соответствующие  для них отверстия. 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•</w:t>
      </w:r>
      <w:r w:rsidRPr="002856EC">
        <w:rPr>
          <w:rFonts w:ascii="Times New Roman" w:hAnsi="Times New Roman" w:cs="Times New Roman"/>
          <w:sz w:val="24"/>
        </w:rPr>
        <w:tab/>
        <w:t>Цвет: «Разноцветные бусы», «Угостим медведя ягодой», «Поставь букет цветов в вазу» и т.п.  Играя в эти игры, дети учатся группировать, соотносить предметы по цвету.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2.</w:t>
      </w:r>
      <w:r w:rsidRPr="002856EC">
        <w:rPr>
          <w:rFonts w:ascii="Times New Roman" w:hAnsi="Times New Roman" w:cs="Times New Roman"/>
          <w:sz w:val="24"/>
        </w:rPr>
        <w:tab/>
        <w:t>Игры с предметами: «Сложи матрешку», «Сложи пирамидку», «Построй башенку» и т.п.  Действуя с предметами, он познает их качества и свойства, знакомится с формой, величиной, цветом, пространственными соотношениями.  Перед ребенком всегда ставится умственная задача. Он старается добиться результата – собрать башенку, собрать бусы и т.д.  Цель этих игр  - способствовать закреплению каче</w:t>
      </w:r>
      <w:proofErr w:type="gramStart"/>
      <w:r w:rsidRPr="002856EC">
        <w:rPr>
          <w:rFonts w:ascii="Times New Roman" w:hAnsi="Times New Roman" w:cs="Times New Roman"/>
          <w:sz w:val="24"/>
        </w:rPr>
        <w:t>ств пр</w:t>
      </w:r>
      <w:proofErr w:type="gramEnd"/>
      <w:r w:rsidRPr="002856EC">
        <w:rPr>
          <w:rFonts w:ascii="Times New Roman" w:hAnsi="Times New Roman" w:cs="Times New Roman"/>
          <w:sz w:val="24"/>
        </w:rPr>
        <w:t>едметов (величина, форма, цвет).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 xml:space="preserve">Ограничиваясь этим перечислением дидактических игр, важно отметить, каждая игра дает упражнения, полезные для умственного развития детей и их воспитания.  Роль дидактических игр в сенсорном воспитании очень велика. Дидактическая игра помогает ребенку узнать, как устроен окружающий мир  и </w:t>
      </w:r>
      <w:proofErr w:type="gramStart"/>
      <w:r w:rsidRPr="002856EC">
        <w:rPr>
          <w:rFonts w:ascii="Times New Roman" w:hAnsi="Times New Roman" w:cs="Times New Roman"/>
          <w:sz w:val="24"/>
        </w:rPr>
        <w:t>расширить</w:t>
      </w:r>
      <w:proofErr w:type="gramEnd"/>
      <w:r w:rsidRPr="002856EC">
        <w:rPr>
          <w:rFonts w:ascii="Times New Roman" w:hAnsi="Times New Roman" w:cs="Times New Roman"/>
          <w:sz w:val="24"/>
        </w:rPr>
        <w:t xml:space="preserve"> его кругозор. 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 младших дошкольников.</w:t>
      </w:r>
    </w:p>
    <w:p w:rsidR="002856EC" w:rsidRDefault="002856EC" w:rsidP="002856EC">
      <w:pPr>
        <w:jc w:val="center"/>
        <w:rPr>
          <w:rFonts w:ascii="Times New Roman" w:hAnsi="Times New Roman" w:cs="Times New Roman"/>
          <w:b/>
          <w:sz w:val="24"/>
        </w:rPr>
      </w:pPr>
    </w:p>
    <w:p w:rsidR="002856EC" w:rsidRPr="002856EC" w:rsidRDefault="002856EC" w:rsidP="002856EC">
      <w:pPr>
        <w:jc w:val="center"/>
        <w:rPr>
          <w:rFonts w:ascii="Times New Roman" w:hAnsi="Times New Roman" w:cs="Times New Roman"/>
          <w:b/>
          <w:sz w:val="24"/>
        </w:rPr>
      </w:pPr>
      <w:r w:rsidRPr="002856EC">
        <w:rPr>
          <w:rFonts w:ascii="Times New Roman" w:hAnsi="Times New Roman" w:cs="Times New Roman"/>
          <w:b/>
          <w:sz w:val="24"/>
        </w:rPr>
        <w:t>Литература: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1.</w:t>
      </w:r>
      <w:r w:rsidRPr="002856EC">
        <w:rPr>
          <w:rFonts w:ascii="Times New Roman" w:hAnsi="Times New Roman" w:cs="Times New Roman"/>
          <w:sz w:val="24"/>
        </w:rPr>
        <w:tab/>
        <w:t xml:space="preserve">Болотина Л.Р., Комарова Т.С., Баранова С.П. Дошкольная педагогика: </w:t>
      </w:r>
      <w:proofErr w:type="spellStart"/>
      <w:r w:rsidRPr="002856EC">
        <w:rPr>
          <w:rFonts w:ascii="Times New Roman" w:hAnsi="Times New Roman" w:cs="Times New Roman"/>
          <w:sz w:val="24"/>
        </w:rPr>
        <w:t>Учеб</w:t>
      </w:r>
      <w:proofErr w:type="gramStart"/>
      <w:r w:rsidRPr="002856EC">
        <w:rPr>
          <w:rFonts w:ascii="Times New Roman" w:hAnsi="Times New Roman" w:cs="Times New Roman"/>
          <w:sz w:val="24"/>
        </w:rPr>
        <w:t>.П</w:t>
      </w:r>
      <w:proofErr w:type="gramEnd"/>
      <w:r w:rsidRPr="002856EC">
        <w:rPr>
          <w:rFonts w:ascii="Times New Roman" w:hAnsi="Times New Roman" w:cs="Times New Roman"/>
          <w:sz w:val="24"/>
        </w:rPr>
        <w:t>особие</w:t>
      </w:r>
      <w:proofErr w:type="spellEnd"/>
      <w:r w:rsidRPr="002856EC">
        <w:rPr>
          <w:rFonts w:ascii="Times New Roman" w:hAnsi="Times New Roman" w:cs="Times New Roman"/>
          <w:sz w:val="24"/>
        </w:rPr>
        <w:t xml:space="preserve"> для студ. Сред. Учеб. Заведений. М.: Академия,  1998. 240 </w:t>
      </w:r>
      <w:proofErr w:type="gramStart"/>
      <w:r w:rsidRPr="002856EC">
        <w:rPr>
          <w:rFonts w:ascii="Times New Roman" w:hAnsi="Times New Roman" w:cs="Times New Roman"/>
          <w:sz w:val="24"/>
        </w:rPr>
        <w:t>с</w:t>
      </w:r>
      <w:proofErr w:type="gramEnd"/>
      <w:r w:rsidRPr="002856EC">
        <w:rPr>
          <w:rFonts w:ascii="Times New Roman" w:hAnsi="Times New Roman" w:cs="Times New Roman"/>
          <w:sz w:val="24"/>
        </w:rPr>
        <w:t>.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2.</w:t>
      </w:r>
      <w:r w:rsidRPr="002856EC">
        <w:rPr>
          <w:rFonts w:ascii="Times New Roman" w:hAnsi="Times New Roman" w:cs="Times New Roman"/>
          <w:sz w:val="24"/>
        </w:rPr>
        <w:tab/>
        <w:t xml:space="preserve">Дидактические игры и упражнения по сенсорному воспитанию дошкольников./ Под ред. </w:t>
      </w:r>
      <w:proofErr w:type="spellStart"/>
      <w:r w:rsidRPr="002856EC">
        <w:rPr>
          <w:rFonts w:ascii="Times New Roman" w:hAnsi="Times New Roman" w:cs="Times New Roman"/>
          <w:sz w:val="24"/>
        </w:rPr>
        <w:t>Л.А.Венгера</w:t>
      </w:r>
      <w:proofErr w:type="spellEnd"/>
      <w:r w:rsidRPr="002856EC">
        <w:rPr>
          <w:rFonts w:ascii="Times New Roman" w:hAnsi="Times New Roman" w:cs="Times New Roman"/>
          <w:sz w:val="24"/>
        </w:rPr>
        <w:t>. М., 1978. 96 с.</w:t>
      </w:r>
    </w:p>
    <w:p w:rsidR="002856EC" w:rsidRPr="002856EC" w:rsidRDefault="002856EC" w:rsidP="002856EC">
      <w:pPr>
        <w:ind w:left="-567"/>
        <w:jc w:val="both"/>
        <w:rPr>
          <w:rFonts w:ascii="Times New Roman" w:hAnsi="Times New Roman" w:cs="Times New Roman"/>
          <w:sz w:val="24"/>
        </w:rPr>
      </w:pPr>
      <w:r w:rsidRPr="002856EC">
        <w:rPr>
          <w:rFonts w:ascii="Times New Roman" w:hAnsi="Times New Roman" w:cs="Times New Roman"/>
          <w:sz w:val="24"/>
        </w:rPr>
        <w:t>3.</w:t>
      </w:r>
      <w:r w:rsidRPr="002856EC">
        <w:rPr>
          <w:rFonts w:ascii="Times New Roman" w:hAnsi="Times New Roman" w:cs="Times New Roman"/>
          <w:sz w:val="24"/>
        </w:rPr>
        <w:tab/>
        <w:t xml:space="preserve">Козлова С.А., Куликова Т. А. Дошкольная педагогика. М.: Академия, 1998.432 </w:t>
      </w:r>
      <w:proofErr w:type="gramStart"/>
      <w:r w:rsidRPr="002856EC">
        <w:rPr>
          <w:rFonts w:ascii="Times New Roman" w:hAnsi="Times New Roman" w:cs="Times New Roman"/>
          <w:sz w:val="24"/>
        </w:rPr>
        <w:t>с</w:t>
      </w:r>
      <w:proofErr w:type="gramEnd"/>
      <w:r w:rsidRPr="002856EC">
        <w:rPr>
          <w:rFonts w:ascii="Times New Roman" w:hAnsi="Times New Roman" w:cs="Times New Roman"/>
          <w:sz w:val="24"/>
        </w:rPr>
        <w:t>.</w:t>
      </w:r>
    </w:p>
    <w:p w:rsidR="002856EC" w:rsidRDefault="002856EC" w:rsidP="002856EC">
      <w:r>
        <w:tab/>
        <w:t xml:space="preserve"> </w:t>
      </w:r>
    </w:p>
    <w:p w:rsidR="002856EC" w:rsidRDefault="002856EC" w:rsidP="002856EC"/>
    <w:p w:rsidR="002856EC" w:rsidRDefault="002856EC" w:rsidP="002856EC"/>
    <w:p w:rsidR="002856EC" w:rsidRDefault="002856EC" w:rsidP="002856EC"/>
    <w:p w:rsidR="002856EC" w:rsidRDefault="002856EC" w:rsidP="002856EC"/>
    <w:p w:rsidR="002856EC" w:rsidRDefault="002856EC" w:rsidP="002856EC"/>
    <w:p w:rsidR="003B5F33" w:rsidRDefault="00747DC7"/>
    <w:sectPr w:rsidR="003B5F33" w:rsidSect="002856E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EC"/>
    <w:rsid w:val="002856EC"/>
    <w:rsid w:val="0054642C"/>
    <w:rsid w:val="00743A2D"/>
    <w:rsid w:val="00747DC7"/>
    <w:rsid w:val="00BF6DA0"/>
    <w:rsid w:val="00C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</Words>
  <Characters>5354</Characters>
  <Application>Microsoft Office Word</Application>
  <DocSecurity>0</DocSecurity>
  <Lines>44</Lines>
  <Paragraphs>12</Paragraphs>
  <ScaleCrop>false</ScaleCrop>
  <Company>Krokoz™ Inc.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2012-02-27T22:26:00Z</dcterms:created>
  <dcterms:modified xsi:type="dcterms:W3CDTF">2012-07-11T19:57:00Z</dcterms:modified>
</cp:coreProperties>
</file>