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b/>
          <w:u w:val="single"/>
        </w:rPr>
        <w:t>Дошкольное возраст</w:t>
      </w:r>
      <w:r w:rsidRPr="00786D44">
        <w:rPr>
          <w:rFonts w:ascii="Times New Roman" w:hAnsi="Times New Roman" w:cs="Times New Roman"/>
        </w:rPr>
        <w:t xml:space="preserve"> – уникальный период развития человека, обладающий своеобразной логикой и спецификой; это особый мир со своим языком, образом мышления, действиями. Как мы постигаем мир дошкольного детства? Как открываем его влияние на развитие ребёнка? Прежде всего, через самые разнообразные детские игры. Не случайно игра названа спутником детства. Именно в игре следует искать ключ к познанию дошкольного детства, так как это наиболее близкая, органично соответствующая детской природе, деятельность дошкольника и естественное выражение его активности. Игра – ведущий в этом возрасте вид деятельности, создающий наиболее благоприятные условия для психического и личностного развития ребёнка, поскольку в процессе игры он сам стремится научиться тому, чего ещё не умеет. Игра – это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малыш накапливает знания, развивает мышление и воображение, осваивает родной язык, и, конечно же, учится общению.</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Речь, во всём её многообразии, является необходимом компонентом общения, в процессе которого она, собственно, и формируется. 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И именно игра помогает создать такие ситуации, в которых даже самые необщительные и скованные дети вступают в речевое общение и раскрываются. Известный всем нам писатель Джанни Родари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Развитие речи теснейшим образом связано с формированием мышления и воображения ребёнка. Если самостоятельная речь у детей старшего дошкольного возраста находится на высоком уровне, то они в общении со взрослыми и сверстниками проявляют умение слушать и понимать обращённую речь,  поддерживать диалог, отвечать на вопросы и самостоятельно их задавать.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 Также в дошкольном возрасте постоянно увеличивается словарный запас ребёнка, но его качественное преобразование целиком опосредовано участием взрослых. Поэтому и цель занятий по развитию речи – формирование качественной стороны речевой деятельности детей в процессе общения.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Активизировать речевое развитие нам поможет вовлечение детей в игровую деятельность. Речь ребёнка формируется поэтапно и на каждом возрастном этапе решаются свои задачи речевого развития ребёнка. Я на занятиях по развитию речи дошкольников использую лингвистические игры во всём их многообразии, так как они способствуют становлению разнообразных сторон речевой деятельности ребёнка. Именно благодаря им у ребёнка происходит становление культуры речи и общения: формируется интонационно-динамическая выразительность речи, её темпоритмические качества, чёткость произношения каждого слова, правильность ударения в слове, грамотность, ясность, умение верно формулировать свою мысль, чтобы быть понятыми другими; развиваются диалогическая и монологическая речь; обогащается словарный запас; формируются предпосылки письменной речи, и, что самое главное, участие в таких играх стимулирует собственно речевую активность ребёнка. Но ни в коем случае игровая деятельность не должна подменяться речью и подавлять эмоции ребёнка. Если в процессе общения мы забываем о его эмоциональной стороне, делаем речь самоцелью, то потребность в общении постепенно угасает, а сама речь перестаёт быть </w:t>
      </w:r>
      <w:r w:rsidRPr="00786D44">
        <w:rPr>
          <w:rFonts w:ascii="Times New Roman" w:hAnsi="Times New Roman" w:cs="Times New Roman"/>
        </w:rPr>
        <w:lastRenderedPageBreak/>
        <w:t>опорой мысли и чувства. Поэтому, используя лингвистические игры как средство организации общения и совместной деятельности, сотворчества ребёнка и взрослого, я внимательно слежу за настроением ребёнка, выявляю и учитываю его речевые возможности. Там, где ребёнок не может найти подходящего слова, разрешается сочетать речевые и неречевые средства общения – жесты, мимику, пластику.</w:t>
      </w:r>
    </w:p>
    <w:p w:rsidR="000C388C" w:rsidRPr="00786D44" w:rsidRDefault="000C388C">
      <w:pPr>
        <w:widowControl w:val="0"/>
        <w:autoSpaceDE w:val="0"/>
        <w:autoSpaceDN w:val="0"/>
        <w:adjustRightInd w:val="0"/>
        <w:rPr>
          <w:rFonts w:ascii="Times New Roman" w:hAnsi="Times New Roman" w:cs="Times New Roman"/>
          <w:u w:val="single"/>
        </w:rPr>
      </w:pPr>
      <w:r w:rsidRPr="00786D44">
        <w:rPr>
          <w:rFonts w:ascii="Times New Roman" w:hAnsi="Times New Roman" w:cs="Times New Roman"/>
          <w:b/>
        </w:rPr>
        <w:t xml:space="preserve"> </w:t>
      </w:r>
      <w:r w:rsidRPr="00786D44">
        <w:rPr>
          <w:rFonts w:ascii="Times New Roman" w:hAnsi="Times New Roman" w:cs="Times New Roman"/>
          <w:b/>
          <w:u w:val="single"/>
        </w:rPr>
        <w:t>Из опыта работы</w:t>
      </w:r>
      <w:r w:rsidRPr="00786D44">
        <w:rPr>
          <w:rFonts w:ascii="Times New Roman" w:hAnsi="Times New Roman" w:cs="Times New Roman"/>
          <w:u w:val="single"/>
        </w:rPr>
        <w:t>.</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Так как для старшего дошкольного возраста наиболее характерным является активное усвоение речевых конструкций разного типа, освоение формы монолога и параллельно с развитием связной речи происходит совершенствование грамматического строя речи и освоение смысловой стороны слова, то и лингвистические игры подбираются мною исходя из этого и, конечно, цели каждого отдельного занятия.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Для активизации речевого развития детей я на занятиях по развитию речи использую упражнения и игры, которые направлены на решение разных речевых задач. Основные задачи – это развивать звуковую культуру речи, формировать грамматический строй речи, обогащать словарный запас, развивать связную речь. Эти задачи решаются на каждом возрастном этапе, однако от возраста к возрасту идёт постепенное усложнение методов и приёмов обучения родному языку. Все задачи тесно связаны между собой, и предлагаемые игры и упражнения развивают у детей внимание к слову.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Ниже я предлагаю систему игр и игровых упражнений, направленных на активизацию речевого развития детей. Хочу заметить, что при проведении любой игры нужно помнить золотое правило организации и руководства любой деятельностью детей, в том числе и игровой: ребёнку должно быть интересно и комфортно.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Исходя из задач, которые я ставлю при использовании на занятиях лингвистических игр, все игры я разделила на группы по  направленности на решение какой-то одной главной задачи, хотя параллельно с ней в этой игре будут решаться и другие задачи.</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b/>
        </w:rPr>
      </w:pPr>
      <w:r w:rsidRPr="00786D44">
        <w:rPr>
          <w:rFonts w:ascii="Times New Roman" w:hAnsi="Times New Roman" w:cs="Times New Roman"/>
        </w:rPr>
        <w:t xml:space="preserve"> </w:t>
      </w:r>
      <w:r w:rsidR="00B35BBA" w:rsidRPr="00786D44">
        <w:rPr>
          <w:rFonts w:ascii="Times New Roman" w:hAnsi="Times New Roman" w:cs="Times New Roman"/>
        </w:rPr>
        <w:t xml:space="preserve">         </w:t>
      </w:r>
      <w:r w:rsidRPr="00786D44">
        <w:rPr>
          <w:rFonts w:ascii="Times New Roman" w:hAnsi="Times New Roman" w:cs="Times New Roman"/>
          <w:b/>
        </w:rPr>
        <w:t>Игры на развитие звуковой культуры речи.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В эту группу входят различные игры и упражнения на развитие фонематического слуха, умение правильно определить место звука в слове, словосочетании, предложении либо подобрать слова с заданным звуком. Также сюда относятся игры и упражнения на определение количества слогов в слове или на развитие умение подобрать слова с заданным количеством слогов.</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«Придумай слово».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фонематического слуха или умение определить количество слогов в  слове.</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Нужно придумать слово по заданию: с заданным звуком в начале, середине, конце  слова, с заданным  количеством слогов, по схеме и т.д. Данная игра мною используется тогда, когда нужно организовать учащихся на восприятие новой темы или просто заинтересовать. Например, учитель говорит: «Дети, к нам пришла посылка. Но чтобы её открыть, нужно сказать слово - пароль. А слово-пароль сегодня у нас начинается со звука [м] или [м’]. Только нужно, чтобы все назвали пароль правильно». И дети будут изо всех сил стараться придумывать нужное слово. Но здесь необходимо учитывать один момент: если учитель заметит, что кто-то из детей в силу каких-то причин не может подобрать слово, </w:t>
      </w:r>
      <w:r w:rsidRPr="00786D44">
        <w:rPr>
          <w:rFonts w:ascii="Times New Roman" w:hAnsi="Times New Roman" w:cs="Times New Roman"/>
        </w:rPr>
        <w:lastRenderedPageBreak/>
        <w:t>то нужно прийти ненавязчиво на помощь этому ребёнку и, желательно, чтобы помощь исходила от детей.</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«Строим дорожку».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фонематического слуха.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 В этой игре на первом этапе учитель активно помогает учащимся правильно произнести слово (вместе с ним), выделяя очень чётко последний звук в слове. На следующем этапе учитель уже просто следит, чтобы дети чётко проговаривали слово и выделяли последний звук. К концу второго года обучения у детей вырабатывается навык чёткого произнесения слова и выделения последнего звука, а учитель выполняет роль наблюдателя-контролёра, который лишь организует процесс игры, а помогает лишь в редких случаях.</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«Ловушка».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умения услышать в слове определённый звук.</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учителем в зависимости от темы занятия.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«Поймай слог».</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слухового внимания и его быстроты.</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«бросает» детям слог, а они должны «превратить» его в слово.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Например: ПА – папа, ма – мама, ку – кукла, ар – арбуз и т.д.</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Игровое упражнение «Раздели правильно».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умения делить слова на слоги.</w:t>
      </w:r>
    </w:p>
    <w:p w:rsidR="00315663"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говорит детям, что сейчас мы разделим слово на слоги. Для этого наши руки превратятся на время в «топорики». Далее нужно произнести слово правильно, при этом хлопая в ладошки и считая, сколько раз хлопнули, столько в слове и слогов.</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«Посели в домик».</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Цель – развитие умения определить слоговую структуру слова.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Учитель вводит «гостей» при помощи загадки или ещё как-то и предлагает поселить каждого гостя в домик. При этом он обращает внимание детей, что в одном домике – окно из одной створки, а у второго – из двух. Чтобы определить, какому гостю, какой домик, нужно определить,  сколько слогов в названии гостя. Если один слог, то гостя селим в домик с одной створкой. Если два слога, то гостя селим в домик с двумя створками. Для усложнения игры можно потом пригласить гостей на </w:t>
      </w:r>
      <w:r w:rsidRPr="00786D44">
        <w:rPr>
          <w:rFonts w:ascii="Times New Roman" w:hAnsi="Times New Roman" w:cs="Times New Roman"/>
        </w:rPr>
        <w:lastRenderedPageBreak/>
        <w:t>новоселье и распределить их по такому же принципу.</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315663">
      <w:pPr>
        <w:widowControl w:val="0"/>
        <w:autoSpaceDE w:val="0"/>
        <w:autoSpaceDN w:val="0"/>
        <w:adjustRightInd w:val="0"/>
        <w:rPr>
          <w:rFonts w:ascii="Times New Roman" w:hAnsi="Times New Roman" w:cs="Times New Roman"/>
          <w:b/>
        </w:rPr>
      </w:pPr>
      <w:r w:rsidRPr="00786D44">
        <w:rPr>
          <w:rFonts w:ascii="Times New Roman" w:hAnsi="Times New Roman" w:cs="Times New Roman"/>
          <w:b/>
        </w:rPr>
        <w:t xml:space="preserve">        </w:t>
      </w:r>
      <w:r w:rsidR="000C388C" w:rsidRPr="00786D44">
        <w:rPr>
          <w:rFonts w:ascii="Times New Roman" w:hAnsi="Times New Roman" w:cs="Times New Roman"/>
          <w:b/>
        </w:rPr>
        <w:t>Игры на формирование грамматического строя речи.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В этом блоке мною собраны разнообразные игры и упражнения, направленные на развитие грамматического строя речи, т.е. на усвоение категорий рода, числа, падежа существительных и прилагательных; вида, времени и наклонения глагола.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Игровое упражнение «Подбираем рифмы».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умения образовывать формы родительного падежа множественного числа существительных.</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читает детям шуточное стихотворение – начало английской народной песенки в переводе С.Я.Маршака: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-Даю вам честное слово, вчера в половине шестого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-Я видел двух свинок без шляп и ботинок.</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-Даю вам честное слово!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Далее учитель задаёт детям вопросы на понимание текста: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-Кого видел поэт? В каком виде они были?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-Носят ли свинки ботинки? А может быть они носят чулки? (Носки, тапочки, рукавички и т.д.)</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-Правду рассказал нам в стихотворении поэт? Нет, он нафантазировал. Мы с вами тоже можем сочинить весёлые шуточные стихи про разных птиц и животных. Я буду начинать, а вы продолжайте. -Даём честное слово: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Вчера в половине шестого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Мы видали двух сорок</w:t>
      </w:r>
    </w:p>
    <w:p w:rsidR="000C388C" w:rsidRPr="00786D44" w:rsidRDefault="00315663">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w:t>
      </w:r>
      <w:r w:rsidR="000C388C" w:rsidRPr="00786D44">
        <w:rPr>
          <w:rFonts w:ascii="Times New Roman" w:hAnsi="Times New Roman" w:cs="Times New Roman"/>
        </w:rPr>
        <w:t>Без…(ботинок) и …(чулок).</w:t>
      </w:r>
    </w:p>
    <w:p w:rsidR="00315663" w:rsidRPr="00786D44" w:rsidRDefault="00315663">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w:t>
      </w:r>
      <w:r w:rsidR="000C388C" w:rsidRPr="00786D44">
        <w:rPr>
          <w:rFonts w:ascii="Times New Roman" w:hAnsi="Times New Roman" w:cs="Times New Roman"/>
        </w:rPr>
        <w:t>И щенков без …(носков).</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И синичек без …(рукавичек).</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Данное стихотворение можно продолжать и дальше по усмотрению учителя. По образцу этого упражнения можно брать другие стихи и делать тоже самое.</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«Кузовок».</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образовывать уменьшительно – ласкательные наименования; соотносить действие с его названием.</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Дети садятся в круг. По считалке выбирается тот, кто начнёт игру. Ему даётся в руки корзинка. Он </w:t>
      </w:r>
      <w:r w:rsidRPr="00786D44">
        <w:rPr>
          <w:rFonts w:ascii="Times New Roman" w:hAnsi="Times New Roman" w:cs="Times New Roman"/>
        </w:rPr>
        <w:lastRenderedPageBreak/>
        <w:t>держит её, а дети в это время говорят слова:</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-Вот тебе кузовок,</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-Клади в него, что на –ок.</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-Обмолвишься – отдашь залог.</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Ребёнок отвечает: «Я положу в кузовок …и называет нужное слово (замок, сучок, коробок, сапожок, башмачок, чулок, утюжок, воротничок, сахарок, мешок, листок, лепесток, колобок, колпачок, гребешок и т.д.) Так происходит, пока все дети не подержат кузовок. Тот, кто ошибается, кладёт в корзину залог. После того, как все дети приняли участие, разыгрываются залоги: корзинка накрывается платком, а кто-нибудь из детей вынимает залоги по одному, предварительно спрашивая: «Чей залог выну, что тому делать?» Дети под руководством учителя назначают каждому залогу выкуп – какое-то задание (назвать слово с каким-то звуком, рассказать скороговорку, разделить слово на слоги и т.д.)</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Игровое упражнение «Чьё всё это?».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упражнение в согласовании слов – предметов и слов – признаков в нужном  числе и падеже.</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Детям показывается картинка с изображением животного и задаются вопросы, на которые нужно ответить одним словом. Вопросы такие: чей хвост? Чьё ухо? Чья голова? Чьи глаза?</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-Корова – коровий, коровье, коровья, коровьи.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-Заяц – заячий, заячье, заячья, заячьи.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-Овца – овечий, овечье, овечья, овечьи.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-Лошадь – лошадиный, лошадиное, лошадиная, лошадиные.</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-Кошка – кошачий, кошачье, кошачья, кошачьи.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«Домики».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упражнение в определении рода слов – предметов.</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объясняет детям, что в первом домике живут слова, про которые можно сказать «он мой», во втором – «она моя», в третьем – «оно моё», в четвёртом – «они мои». Нужно «расселить» слова (картинки) по домикам. Ребята определяют род и число слов без называния терминов.</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315663">
      <w:pPr>
        <w:widowControl w:val="0"/>
        <w:autoSpaceDE w:val="0"/>
        <w:autoSpaceDN w:val="0"/>
        <w:adjustRightInd w:val="0"/>
        <w:rPr>
          <w:rFonts w:ascii="Times New Roman" w:hAnsi="Times New Roman" w:cs="Times New Roman"/>
          <w:b/>
        </w:rPr>
      </w:pPr>
      <w:r w:rsidRPr="00786D44">
        <w:rPr>
          <w:rFonts w:ascii="Times New Roman" w:hAnsi="Times New Roman" w:cs="Times New Roman"/>
          <w:b/>
        </w:rPr>
        <w:t xml:space="preserve">               </w:t>
      </w:r>
      <w:r w:rsidR="000C388C" w:rsidRPr="00786D44">
        <w:rPr>
          <w:rFonts w:ascii="Times New Roman" w:hAnsi="Times New Roman" w:cs="Times New Roman"/>
          <w:b/>
        </w:rPr>
        <w:t xml:space="preserve"> Игры на обогащение словарного запаса.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В эту группу включены лексические игры и упражнения, которые активизируют словарь,</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развивают внимание к слову, формируют умение быстро выбирать из своего словарного запаса </w:t>
      </w:r>
      <w:r w:rsidRPr="00786D44">
        <w:rPr>
          <w:rFonts w:ascii="Times New Roman" w:hAnsi="Times New Roman" w:cs="Times New Roman"/>
        </w:rPr>
        <w:lastRenderedPageBreak/>
        <w:t>наиболее точное, подходящее слово. Также в данных играх и упражнениях происходит знакомство со словами – предметами, словами – признаками, словами – действиями и упражнение в их согласовании друг с другом, а также работа над подбором синонимов и антонимов.</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«Наоборот».</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упражнение в подборе антонимов (слов – неприятелей).</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говорит, что к нам пришёл в гости ослик. Он очень хороший, но вот в чём вся беда: он очень любит всё делать наоборот. Мама – ослица с ним совсем замучилась. Стала она думать, как же сделать его менее упрямым. Думала, думала, и придумала игру, которую назвала «Наоборот». Стали мама-ослица и ослик играть в эту игру и ослик стал не такой упрямый. Почему? Да потому что всё его упрямство во время игры уходило и больше не возвращалось. Он и вас решил научить этой игре. Далее учитель играет с детьми в игру «Наоборот»: кидает ребёнку мяч и называет слово, а ребёнок, поймавший мяч, должен сказать антоним этому слову (высокий – низкий) и бросить мяч учителю.</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Ещё при работе со словами – антонимами можно использовать  стихотворение Д.Чиарди «Прощальная игра»:</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-Нам с тобой пришёл черёд</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-Сыграть в игру «Наоборот».</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-Скажу я слово «высоко», а ты ответишь … («низко»).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-Скажу я слово «далеко», а ты ответишь … («близко»).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-Скажу я слово «потолок», а ты ответишь («пол»).</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-Скажу я слово «потерял», а скажешь ты («нашёл»)!</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-Скажу тебе я слово «трус», ответишь ты … («храбрец»).</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-Теперь «начало» я скажу – ну, отвечай, … («конец»).</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Игровое упражнение «Закончи фразу».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умения подбирать противоположные по смыслу слова (слова – неприятели).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называет словосочетания, делая паузы. Ученик должен сказать слово, которое пропустил учитель, т.е. закончить фразу.</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-Сахар сладкий, а лимон …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-Луна видна ночью, а солнце …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-Огонь горячий, а лёд …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lastRenderedPageBreak/>
        <w:t xml:space="preserve">    -Река широкая, а ручей …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-Камень тяжёлый, а пух …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Обыграть это можно следующим образом: учитель говорит, что наш знакомый Незнайка пошёл всё-таки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 Учительница сказала, что если он исправит ошибки в диктанте, то она исправит ему плохую оценку. Давайте ему поможем.</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Игровое упражнение «Скажи по-другому».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упражнение в подборе слов, близких по смыслу (слов – приятелей).</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говорит: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 это слова – приятели.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Почему он такой? Да потому что на улице идёт дождь, а мальчик идёт в школу.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Какое слово повторилось два раза? (идёт)</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Что значит «дождь идёт»? Скажи по-другому.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Что значит «мальчик идёт»? Скажи по-другому.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Как можно сказать по-другому: весна идёт? (весна наступает).</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Далее даются аналогичные задания на следующие словосочетания: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-Чистый воздух (свежий воздух).</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-Чистая вода (прозрачная вода).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-Чистая посуда (вымытая посуда).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-Самолёт сел (приземлился).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-Солнце село (зашло).</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-Река бежит (течёт, струится).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-Мальчик бежит (мчится, несётся).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-Как сказать одним словом? Очень большой (громадный, огромный).</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очень маленький (малюсенький).</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«Какой предмет?»</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умения подбирать к слову – предмету как можно больше слов –  признаков и правильно их согласовывать.</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lastRenderedPageBreak/>
        <w:t>Содержание игры заключается в следующем: учитель показывает картинку или предмет либо называет слово и задаёт вопрос: «Какой?» Затем участники игры по-очереди называют как можно больше признаков, соответствующих данному объекту. Выигрывает тот, кто назовёт больше признаков.</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w:t>
      </w:r>
      <w:r w:rsidR="00315663" w:rsidRPr="00786D44">
        <w:rPr>
          <w:rFonts w:ascii="Times New Roman" w:hAnsi="Times New Roman" w:cs="Times New Roman"/>
        </w:rPr>
        <w:t>игра «</w:t>
      </w:r>
      <w:r w:rsidRPr="00786D44">
        <w:rPr>
          <w:rFonts w:ascii="Times New Roman" w:hAnsi="Times New Roman" w:cs="Times New Roman"/>
        </w:rPr>
        <w:t xml:space="preserve"> Что бывает?</w:t>
      </w:r>
      <w:r w:rsidR="00315663" w:rsidRPr="00786D44">
        <w:rPr>
          <w:rFonts w:ascii="Times New Roman" w:hAnsi="Times New Roman" w:cs="Times New Roman"/>
        </w:rPr>
        <w:t>»</w:t>
      </w:r>
    </w:p>
    <w:p w:rsidR="000C388C" w:rsidRPr="00786D44" w:rsidRDefault="00315663">
      <w:pPr>
        <w:widowControl w:val="0"/>
        <w:autoSpaceDE w:val="0"/>
        <w:autoSpaceDN w:val="0"/>
        <w:adjustRightInd w:val="0"/>
        <w:rPr>
          <w:rFonts w:ascii="Times New Roman" w:hAnsi="Times New Roman" w:cs="Times New Roman"/>
        </w:rPr>
      </w:pPr>
      <w:r w:rsidRPr="00786D44">
        <w:rPr>
          <w:rFonts w:ascii="Times New Roman" w:hAnsi="Times New Roman" w:cs="Times New Roman"/>
        </w:rPr>
        <w:t>-</w:t>
      </w:r>
      <w:r w:rsidR="000C388C" w:rsidRPr="00786D44">
        <w:rPr>
          <w:rFonts w:ascii="Times New Roman" w:hAnsi="Times New Roman" w:cs="Times New Roman"/>
        </w:rPr>
        <w:t>Цель – развитие умения соотносить слово – предмет со словом – признаком и правильно их согласовывать.</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Эта игра похожа на предыдущую. Отличие состоит в том, что к слову – признаку подбирается как можно больше слов – предметов.</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-Зелёный – помидор, крокодил, цвет, фрукт,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-красное – платье, яблоко, знамя, …</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315663">
      <w:pPr>
        <w:widowControl w:val="0"/>
        <w:autoSpaceDE w:val="0"/>
        <w:autoSpaceDN w:val="0"/>
        <w:adjustRightInd w:val="0"/>
        <w:rPr>
          <w:rFonts w:ascii="Times New Roman" w:hAnsi="Times New Roman" w:cs="Times New Roman"/>
          <w:b/>
        </w:rPr>
      </w:pPr>
      <w:r w:rsidRPr="00786D44">
        <w:rPr>
          <w:rFonts w:ascii="Times New Roman" w:hAnsi="Times New Roman" w:cs="Times New Roman"/>
          <w:b/>
        </w:rPr>
        <w:t xml:space="preserve">              </w:t>
      </w:r>
      <w:r w:rsidR="000C388C" w:rsidRPr="00786D44">
        <w:rPr>
          <w:rFonts w:ascii="Times New Roman" w:hAnsi="Times New Roman" w:cs="Times New Roman"/>
          <w:b/>
        </w:rPr>
        <w:t xml:space="preserve"> Игры на развитие связной речи.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Работа по развитию связной речи является как бы синтезом всех предыдущих упражнений. Она неотделима от остальных задач речевого развития, она связана с обогащением словаря, работой над смысловой стороной речи, формированием грамматического строя речи, воспитанием звуковой культуры речи. Обучение рассказыванию может проводиться в разной форме. Я чаще всего использую: составление рассказов – описаний по теме, по картинке, по серии картинок, упражнения типа «Закончи сказку по-своему», «Закончи предложение» и т.д. Некоторые из таких игр и игровых предложений я привожу ниже.</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Игровое </w:t>
      </w:r>
      <w:r w:rsidR="00315663" w:rsidRPr="00786D44">
        <w:rPr>
          <w:rFonts w:ascii="Times New Roman" w:hAnsi="Times New Roman" w:cs="Times New Roman"/>
        </w:rPr>
        <w:t>у</w:t>
      </w:r>
      <w:r w:rsidRPr="00786D44">
        <w:rPr>
          <w:rFonts w:ascii="Times New Roman" w:hAnsi="Times New Roman" w:cs="Times New Roman"/>
        </w:rPr>
        <w:t>пражнение «Распространи предложение».</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умения строить длинные предложения со словами-предметами, словами-признаками, словами-действиями.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Детям предлагается продолжить и закончить начатое учителем предложение, опираясь на наводящие вопросы учителя. Например, учитель начинает предложение так: «Дети идут … (Куда? Зачем?)» Или более усложнённый вариант: «Дети идут в школу, чтобы … . Этот вариант, помимо обогащения грамматического опыта, может служить своеобразным тестом, позволяющим выявить тревожность ребёнка по отношению к различным жизненным ситуациям.</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Игра «Пойми меня».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умения составить короткий рассказ по картинке, используя разные характеристики предмета.</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Учитель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учитель объясняет, что, когда он подойдёт к кому-то, то этот ученик должен закрыть глаза и, не глядя, </w:t>
      </w:r>
      <w:r w:rsidRPr="00786D44">
        <w:rPr>
          <w:rFonts w:ascii="Times New Roman" w:hAnsi="Times New Roman" w:cs="Times New Roman"/>
        </w:rPr>
        <w:lastRenderedPageBreak/>
        <w:t>вытянуть из коробочки картинку, посмотреть на неё, но никому не показывать и не говорить, что на ней. Это нужно сохранить в секрете. После того, как все дети вытянут себе по – одной картинке, учитель спрашивает детей, хочется ли им узнав, кому что досталось? Дети отвечают, что да. Тогда учитель говорит, что показывать подарки нельзя, но про них можно рассказать. Но слово-подарок тоже называть нельзя. Потом учитель рассказывает про свой подарок, показывая детям, как это нужно делать правильно, а дети угадывают, что досталось учителю. После этого дети рассказывают про свои подарки по-очереди и, когда подарок угадан, открывают свою картинку. Лучше эту игру проводить сидя на ковре в кругу.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Игровое упражнение «Если бы…».</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связной речи, воображения, высших форм мышления – синтеза, анализа, прогнозирования, экспериментирования.</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предлагает детям пофантазировать на такие темы, как:</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-«Если бы я был волшебником, то …»</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-«Если бы я стал невидимым…»</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xml:space="preserve">    -«Если весна не наступит никогда…»</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Помимо развивающей направленности, эта игра имеет и диагностическое значение.</w:t>
      </w:r>
    </w:p>
    <w:p w:rsidR="000C388C" w:rsidRPr="00786D44" w:rsidRDefault="000C388C">
      <w:pPr>
        <w:widowControl w:val="0"/>
        <w:autoSpaceDE w:val="0"/>
        <w:autoSpaceDN w:val="0"/>
        <w:adjustRightInd w:val="0"/>
        <w:rPr>
          <w:rFonts w:ascii="Times New Roman" w:hAnsi="Times New Roman" w:cs="Times New Roman"/>
        </w:rPr>
      </w:pP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 Игровое упражнение «Закончи сам».</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Цель – развитие воображения, связной речи.</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Учитель рассказывает детям начало сказки или рассказа, а детям даётся задание продолжить или придумать концовку.</w:t>
      </w:r>
    </w:p>
    <w:p w:rsidR="000C388C" w:rsidRPr="00786D44" w:rsidRDefault="000C388C">
      <w:pPr>
        <w:widowControl w:val="0"/>
        <w:autoSpaceDE w:val="0"/>
        <w:autoSpaceDN w:val="0"/>
        <w:adjustRightInd w:val="0"/>
        <w:rPr>
          <w:rFonts w:ascii="Times New Roman" w:hAnsi="Times New Roman" w:cs="Times New Roman"/>
        </w:rPr>
      </w:pPr>
      <w:r w:rsidRPr="00786D44">
        <w:rPr>
          <w:rFonts w:ascii="Times New Roman" w:hAnsi="Times New Roman" w:cs="Times New Roman"/>
        </w:rPr>
        <w:t>Наблюдая за активностью детей на занятия, я увидела, что при использовании данных игр активность и интерес к занятию заметно возрастает и занятие проходит очень весело и незаметно.</w:t>
      </w:r>
    </w:p>
    <w:sectPr w:rsidR="000C388C" w:rsidRPr="00786D4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856D1"/>
    <w:rsid w:val="000C388C"/>
    <w:rsid w:val="00315663"/>
    <w:rsid w:val="00786D44"/>
    <w:rsid w:val="00955B07"/>
    <w:rsid w:val="00B35BBA"/>
    <w:rsid w:val="00D856D1"/>
    <w:rsid w:val="00D8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B6BA-E09C-49FD-9D7E-A1A159B2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3015</Words>
  <Characters>17186</Characters>
  <Application>Microsoft Office Word</Application>
  <DocSecurity>0</DocSecurity>
  <Lines>143</Lines>
  <Paragraphs>40</Paragraphs>
  <ScaleCrop>false</ScaleCrop>
  <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User</cp:lastModifiedBy>
  <cp:revision>2</cp:revision>
  <cp:lastPrinted>2014-01-18T14:16:00Z</cp:lastPrinted>
  <dcterms:created xsi:type="dcterms:W3CDTF">2015-02-24T15:07:00Z</dcterms:created>
  <dcterms:modified xsi:type="dcterms:W3CDTF">2015-02-24T15:07:00Z</dcterms:modified>
</cp:coreProperties>
</file>