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4B" w:rsidRDefault="0063574B"/>
    <w:p w:rsidR="00626083" w:rsidRDefault="00626083"/>
    <w:p w:rsidR="00626083" w:rsidRDefault="00626083"/>
    <w:p w:rsidR="00626083" w:rsidRDefault="00626083"/>
    <w:p w:rsidR="00626083" w:rsidRDefault="00626083"/>
    <w:p w:rsidR="00626083" w:rsidRDefault="00626083"/>
    <w:p w:rsidR="00626083" w:rsidRDefault="00626083"/>
    <w:p w:rsidR="00626083" w:rsidRDefault="00626083"/>
    <w:p w:rsidR="00626083" w:rsidRDefault="00626083"/>
    <w:p w:rsidR="00626083" w:rsidRDefault="00626083"/>
    <w:p w:rsidR="00626083" w:rsidRPr="00626083" w:rsidRDefault="00B91E82" w:rsidP="00626083">
      <w:pPr>
        <w:jc w:val="center"/>
        <w:rPr>
          <w:rFonts w:ascii="Georgia" w:hAnsi="Georgia"/>
          <w:b/>
          <w:sz w:val="96"/>
          <w:szCs w:val="96"/>
        </w:rPr>
      </w:pPr>
      <w:r>
        <w:rPr>
          <w:rFonts w:ascii="Georgia" w:hAnsi="Georgia"/>
          <w:b/>
          <w:sz w:val="96"/>
          <w:szCs w:val="96"/>
        </w:rPr>
        <w:t>Скоро в школу</w:t>
      </w:r>
      <w:r w:rsidR="00626083" w:rsidRPr="00626083">
        <w:rPr>
          <w:rFonts w:ascii="Georgia" w:hAnsi="Georgia"/>
          <w:b/>
          <w:sz w:val="96"/>
          <w:szCs w:val="96"/>
        </w:rPr>
        <w:t xml:space="preserve"> </w:t>
      </w:r>
    </w:p>
    <w:p w:rsidR="00626083" w:rsidRPr="00626083" w:rsidRDefault="00626083" w:rsidP="00626083">
      <w:pPr>
        <w:jc w:val="center"/>
        <w:rPr>
          <w:rFonts w:ascii="Georgia" w:hAnsi="Georgia"/>
          <w:b/>
          <w:sz w:val="48"/>
          <w:szCs w:val="48"/>
        </w:rPr>
      </w:pPr>
      <w:r w:rsidRPr="00626083">
        <w:rPr>
          <w:rFonts w:ascii="Georgia" w:hAnsi="Georgia"/>
          <w:b/>
          <w:sz w:val="48"/>
          <w:szCs w:val="48"/>
        </w:rPr>
        <w:t>Консультация для родителей</w:t>
      </w:r>
    </w:p>
    <w:p w:rsidR="00626083" w:rsidRDefault="00626083"/>
    <w:p w:rsidR="00626083" w:rsidRDefault="00626083"/>
    <w:p w:rsidR="00626083" w:rsidRDefault="00626083"/>
    <w:p w:rsidR="00626083" w:rsidRDefault="00626083"/>
    <w:p w:rsidR="00626083" w:rsidRDefault="00626083"/>
    <w:p w:rsidR="00626083" w:rsidRDefault="00626083"/>
    <w:p w:rsidR="00626083" w:rsidRDefault="00626083"/>
    <w:p w:rsidR="00626083" w:rsidRDefault="00626083"/>
    <w:p w:rsidR="00626083" w:rsidRDefault="00626083"/>
    <w:p w:rsidR="00B91E82" w:rsidRDefault="00B91E82"/>
    <w:p w:rsidR="00B91E82" w:rsidRDefault="00B91E82"/>
    <w:p w:rsidR="00B91E82" w:rsidRDefault="00B91E82">
      <w:bookmarkStart w:id="0" w:name="_GoBack"/>
      <w:bookmarkEnd w:id="0"/>
    </w:p>
    <w:p w:rsidR="00626083" w:rsidRDefault="00626083"/>
    <w:p w:rsidR="00626083" w:rsidRDefault="00626083"/>
    <w:p w:rsidR="00626083" w:rsidRDefault="00626083"/>
    <w:p w:rsidR="0063574B" w:rsidRDefault="00626083" w:rsidP="0063574B">
      <w:r>
        <w:lastRenderedPageBreak/>
        <w:t xml:space="preserve">    </w:t>
      </w:r>
      <w:r w:rsidR="0063574B">
        <w:t>Поступление ребенка в школу — переломный момент в жизни каждого дошкольника. Начало обучения в школе кардинальным образом меняет весь его образ жизни. Свойственная дошкольникам беспечность, беззаботность, погружённость в игру сменяются жизнью, наполненной множеством требований, ограничений.</w:t>
      </w:r>
    </w:p>
    <w:p w:rsidR="0063574B" w:rsidRDefault="00626083" w:rsidP="0063574B">
      <w:r>
        <w:t xml:space="preserve">   </w:t>
      </w:r>
      <w:r w:rsidR="0063574B">
        <w:t>Теперь ребёнок должен систематически и напряжённо работать, чётко соблюдать режим дня, подчиняться разнообразным нормам и требованиям школьной жизни, выполнять требования учителей, заниматься на уроке тем, что определено школьной программой.</w:t>
      </w:r>
    </w:p>
    <w:p w:rsidR="002B5C5F" w:rsidRDefault="00626083">
      <w:r>
        <w:t xml:space="preserve">   </w:t>
      </w:r>
      <w:proofErr w:type="gramStart"/>
      <w:r w:rsidR="00A91B69">
        <w:t>Подготовка ребенка к школе предполагает комплексное развитие интеллектуальной, личностно – эмоциональной сферы  с одновременным достижений определенного уровня физической зрелости.</w:t>
      </w:r>
      <w:proofErr w:type="gramEnd"/>
      <w:r w:rsidR="00A91B69">
        <w:t xml:space="preserve">  Однако кратковременные или однократные мероприятия по социальному, эмоционально – личностному и физическому развитию не могут дать определенного результата. Поэтому дети приходят в школу, не готовые к систематическому обучению. Таким детям непросто найти свое место в коллективе, включиться в учебный процесс. У  таких детей не сформирована учебно – познавательная мотивация – обучение, усвоение нового не является для них значимой целью.</w:t>
      </w:r>
    </w:p>
    <w:p w:rsidR="00A91B69" w:rsidRDefault="00626083">
      <w:r>
        <w:t xml:space="preserve">   </w:t>
      </w:r>
      <w:r w:rsidR="00A91B69">
        <w:t>Результаты опросов первоклассников показывают, что от школы дети ждут возможность приобрести новых друзей</w:t>
      </w:r>
      <w:r w:rsidR="00415752">
        <w:t>, «не спать днем», «надеть красивую форму»,</w:t>
      </w:r>
      <w:r w:rsidR="00A91B69">
        <w:t xml:space="preserve"> </w:t>
      </w:r>
      <w:r w:rsidR="00415752">
        <w:t>«приобрести красивые школьные принадлежности». Эти ответы свидетельствуют о том, что восприятие школы детьми далеко от ожиданий их родителей  и, по сути, дети являются теми же дошколятами.</w:t>
      </w:r>
    </w:p>
    <w:p w:rsidR="003D68AC" w:rsidRDefault="00415752" w:rsidP="003D68AC">
      <w:r>
        <w:t xml:space="preserve"> </w:t>
      </w:r>
      <w:r w:rsidR="00626083">
        <w:t xml:space="preserve">  </w:t>
      </w:r>
      <w:r>
        <w:t xml:space="preserve">Очень важно, чтобы родители объясняли детям, зачем ходят в школу. </w:t>
      </w:r>
      <w:proofErr w:type="gramStart"/>
      <w:r>
        <w:t>Лучше всего это сделать в игровой форме «Угадай, что делают в школе?»,</w:t>
      </w:r>
      <w:r w:rsidR="003D68AC" w:rsidRPr="003D68AC">
        <w:t xml:space="preserve"> «Что за чем»</w:t>
      </w:r>
      <w:r w:rsidR="003D68AC">
        <w:t>,</w:t>
      </w:r>
      <w:r w:rsidR="003D68AC" w:rsidRPr="003D68AC">
        <w:t xml:space="preserve"> «Найди, что лишнее»</w:t>
      </w:r>
      <w:r w:rsidR="003D68AC">
        <w:t>,</w:t>
      </w:r>
      <w:r w:rsidR="003D68AC" w:rsidRPr="003D68AC">
        <w:t xml:space="preserve"> «Собери портфель»,</w:t>
      </w:r>
      <w:r w:rsidR="003D68AC">
        <w:t xml:space="preserve"> </w:t>
      </w:r>
      <w:r w:rsidR="003D68AC" w:rsidRPr="003D68AC">
        <w:t>«Помоги</w:t>
      </w:r>
      <w:r w:rsidR="003D68AC">
        <w:t xml:space="preserve"> найти Буратино дорогу к школе», «Школа», </w:t>
      </w:r>
      <w:r w:rsidR="003D68AC" w:rsidRPr="003D68AC">
        <w:t xml:space="preserve"> </w:t>
      </w:r>
      <w:r w:rsidR="003D68AC">
        <w:t xml:space="preserve">доверительной беседы  </w:t>
      </w:r>
      <w:r w:rsidR="003D68AC" w:rsidRPr="003D68AC">
        <w:t>«Школа, в которой я был»</w:t>
      </w:r>
      <w:r w:rsidR="003D68AC">
        <w:t>,</w:t>
      </w:r>
      <w:r w:rsidR="003D68AC" w:rsidRPr="003D68AC">
        <w:t xml:space="preserve"> «Школьная жизнь»</w:t>
      </w:r>
      <w:r w:rsidR="003D68AC">
        <w:t>,</w:t>
      </w:r>
      <w:r w:rsidR="003D68AC" w:rsidRPr="003D68AC">
        <w:t xml:space="preserve"> «Я первоклассник»</w:t>
      </w:r>
      <w:r w:rsidR="003D68AC">
        <w:t>, чтения художественной литературы Л.Н.Толстой «Филиппок»,</w:t>
      </w:r>
      <w:r w:rsidR="006F54E9" w:rsidRPr="006F54E9">
        <w:t xml:space="preserve"> </w:t>
      </w:r>
      <w:r w:rsidR="006F54E9">
        <w:t xml:space="preserve">А. </w:t>
      </w:r>
      <w:proofErr w:type="spellStart"/>
      <w:r w:rsidR="006F54E9">
        <w:t>Барто</w:t>
      </w:r>
      <w:proofErr w:type="spellEnd"/>
      <w:r w:rsidR="006F54E9">
        <w:t xml:space="preserve"> «Мама или я</w:t>
      </w:r>
      <w:r w:rsidR="006F54E9" w:rsidRPr="006F54E9">
        <w:t>», М. Бородицкая «Первоклассник», М. Садовский «Первое сентября»</w:t>
      </w:r>
      <w:r w:rsidR="003D68AC">
        <w:t>, продуктивной деятельности</w:t>
      </w:r>
      <w:r w:rsidR="003D68AC" w:rsidRPr="003D68AC">
        <w:t xml:space="preserve">  </w:t>
      </w:r>
      <w:r w:rsidR="003D68AC">
        <w:t xml:space="preserve"> «Нарисуй школу, в</w:t>
      </w:r>
      <w:proofErr w:type="gramEnd"/>
      <w:r w:rsidR="003D68AC">
        <w:t xml:space="preserve"> которой будешь учиться», «Моя будущая школа», рассматривание альбома с  подборкой фото и картин о школе, экскурсия в школу.</w:t>
      </w:r>
    </w:p>
    <w:p w:rsidR="00415752" w:rsidRDefault="00626083">
      <w:r>
        <w:t xml:space="preserve">  </w:t>
      </w:r>
      <w:r w:rsidR="006F54E9">
        <w:t xml:space="preserve"> </w:t>
      </w:r>
      <w:r w:rsidR="00415752">
        <w:t>Необходимо стимулировать познавательные интересы детей</w:t>
      </w:r>
      <w:r w:rsidR="00D51A38">
        <w:t xml:space="preserve"> и их познавательную мотивацию. При выполнении заданий дайте ребенку разобраться в каждом задании и при необходимости – подробно объяснить его или несколько раз повторить инструкцию. Не торопите ребенка при выполнении задания, позвольте ему самому выбрать и сформировать самостоятельный темп деятельности.  Ориентировать ребенка необходимо на качество выполнения, а не на темп. Если в ходе выполнения задания ребенок сделал ошибку необходимо внести коррективы сразу, иначе ребенок может непроизвольно заучить ошибку. Старайтесь избегать слов «неправильно», «не так», а используйте «давай внимательно разберемся», «попробуем сделать еще раз».</w:t>
      </w:r>
    </w:p>
    <w:p w:rsidR="00D51A38" w:rsidRDefault="00626083">
      <w:r>
        <w:t xml:space="preserve">  </w:t>
      </w:r>
      <w:r w:rsidR="00D51A38">
        <w:t xml:space="preserve">Оценивая работу, обязательно отметьте ошибки  и </w:t>
      </w:r>
      <w:r w:rsidR="00AE5F0F">
        <w:t>объясните,</w:t>
      </w:r>
      <w:r w:rsidR="00D51A38">
        <w:t xml:space="preserve"> как их можно исправить. Если необходимо, предложите повторное задание. В ходе каждого занятия </w:t>
      </w:r>
      <w:r w:rsidR="00AE5F0F">
        <w:t>найдите повод похвалить ребенка. Не следует акцентировать внимание ребенка на неудаче. Ребенок должен быть уверен, что все трудности преодолимы и успех достижим.</w:t>
      </w:r>
    </w:p>
    <w:p w:rsidR="00964457" w:rsidRDefault="00626083">
      <w:r>
        <w:t xml:space="preserve">  </w:t>
      </w:r>
      <w:r w:rsidR="00964457">
        <w:t>В процессе занятий старайтесь не допускать чрезмерного напряжения, утомления ребенка, признаками которого являются двигательное беспокойство, покраснение лица, потливость, задержка дыхания, жалобы на головную боль, боль в животе, неадекватные реакции. Паузу в занятиях необходимо сделать сразу же, как ребенок стал отвлекаться.</w:t>
      </w:r>
    </w:p>
    <w:p w:rsidR="00415752" w:rsidRDefault="00964457">
      <w:r>
        <w:t xml:space="preserve"> </w:t>
      </w:r>
      <w:r w:rsidR="00626083">
        <w:t xml:space="preserve">  </w:t>
      </w:r>
      <w:r>
        <w:t xml:space="preserve">Следует помнить, что одной познавательной мотивации для успешного обучения в школе недостаточна, необходима психологическая готовность. Простейшую проверку психологической готовности могут провести родители. Выясните, умеет ли будущий школьник: </w:t>
      </w:r>
    </w:p>
    <w:p w:rsidR="00964457" w:rsidRDefault="00964457" w:rsidP="00964457">
      <w:pPr>
        <w:pStyle w:val="a3"/>
        <w:numPr>
          <w:ilvl w:val="0"/>
          <w:numId w:val="1"/>
        </w:numPr>
      </w:pPr>
      <w:r>
        <w:lastRenderedPageBreak/>
        <w:t>Заниматься одним делом 20- 30 минут или хотя бы  сидеть это время на месте (даже если это дело не очень интересно для ребенка)</w:t>
      </w:r>
    </w:p>
    <w:p w:rsidR="00964457" w:rsidRDefault="00964457" w:rsidP="00964457">
      <w:pPr>
        <w:pStyle w:val="a3"/>
        <w:numPr>
          <w:ilvl w:val="0"/>
          <w:numId w:val="1"/>
        </w:numPr>
      </w:pPr>
      <w:r>
        <w:t>Правильно понимать с первого раза простейшие задания</w:t>
      </w:r>
    </w:p>
    <w:p w:rsidR="00964457" w:rsidRDefault="00964457" w:rsidP="00964457">
      <w:pPr>
        <w:pStyle w:val="a3"/>
        <w:numPr>
          <w:ilvl w:val="0"/>
          <w:numId w:val="1"/>
        </w:numPr>
      </w:pPr>
      <w:r>
        <w:t>Действовать точно по образцу</w:t>
      </w:r>
    </w:p>
    <w:p w:rsidR="00964457" w:rsidRDefault="00964457" w:rsidP="00964457">
      <w:pPr>
        <w:pStyle w:val="a3"/>
        <w:numPr>
          <w:ilvl w:val="0"/>
          <w:numId w:val="1"/>
        </w:numPr>
      </w:pPr>
      <w:r>
        <w:t>Действовать в заданном ритме</w:t>
      </w:r>
      <w:r w:rsidR="00D7176F">
        <w:t xml:space="preserve">, </w:t>
      </w:r>
      <w:r>
        <w:t>темпе без ошибок в течение 4-5 минут</w:t>
      </w:r>
    </w:p>
    <w:p w:rsidR="00D7176F" w:rsidRDefault="00D7176F" w:rsidP="00964457">
      <w:pPr>
        <w:pStyle w:val="a3"/>
        <w:numPr>
          <w:ilvl w:val="0"/>
          <w:numId w:val="1"/>
        </w:numPr>
      </w:pPr>
      <w:r>
        <w:t>Хорошо ориентироваться в пространстве и на листе бумаги</w:t>
      </w:r>
    </w:p>
    <w:p w:rsidR="00D7176F" w:rsidRDefault="00D7176F" w:rsidP="00964457">
      <w:pPr>
        <w:pStyle w:val="a3"/>
        <w:numPr>
          <w:ilvl w:val="0"/>
          <w:numId w:val="1"/>
        </w:numPr>
      </w:pPr>
      <w:r>
        <w:t>Ориентироваться в понятиях «больше – меньше», «раньше – позже», «сначала – потом»</w:t>
      </w:r>
    </w:p>
    <w:p w:rsidR="00D7176F" w:rsidRDefault="00D7176F" w:rsidP="00964457">
      <w:pPr>
        <w:pStyle w:val="a3"/>
        <w:numPr>
          <w:ilvl w:val="0"/>
          <w:numId w:val="1"/>
        </w:numPr>
      </w:pPr>
      <w:r>
        <w:t>Запоминать короткие стихотворения.</w:t>
      </w:r>
    </w:p>
    <w:p w:rsidR="00D7176F" w:rsidRDefault="00D7176F" w:rsidP="00D7176F">
      <w:pPr>
        <w:pStyle w:val="a3"/>
      </w:pPr>
    </w:p>
    <w:p w:rsidR="00D7176F" w:rsidRDefault="00D7176F" w:rsidP="00D7176F">
      <w:pPr>
        <w:pStyle w:val="a3"/>
      </w:pPr>
      <w:r>
        <w:t>Для подготовки руки к письму можно предложить ребенку задания по раскрашиванию рисунков (штриховку). Выполняя эти задания ребенок не чувствует усталости, делает это свободно, хотя его рука проделывает те же манипуляции, что и при письме. Так как штриховка не затрудняет ребенка, он может сосредоточиться на основной задаче – выполнение гигиенических правил письма.</w:t>
      </w:r>
    </w:p>
    <w:p w:rsidR="00C9305E" w:rsidRDefault="00C9305E" w:rsidP="00D7176F">
      <w:pPr>
        <w:pStyle w:val="a3"/>
      </w:pPr>
    </w:p>
    <w:p w:rsidR="00D7176F" w:rsidRDefault="00D7176F" w:rsidP="00D7176F">
      <w:pPr>
        <w:pStyle w:val="a3"/>
      </w:pPr>
      <w:r w:rsidRPr="00C9305E">
        <w:rPr>
          <w:b/>
        </w:rPr>
        <w:t>Посадка при письме.</w:t>
      </w:r>
      <w:r>
        <w:t xml:space="preserve"> Дети должны сидеть прямо, не касаясь грудью стола. Ноги всей ступней стоят на полу или на подставке, голова немного наклонена влево.</w:t>
      </w:r>
    </w:p>
    <w:p w:rsidR="0063574B" w:rsidRDefault="0063574B" w:rsidP="00D7176F">
      <w:pPr>
        <w:pStyle w:val="a3"/>
      </w:pPr>
    </w:p>
    <w:p w:rsidR="0063574B" w:rsidRDefault="0063574B" w:rsidP="00D7176F">
      <w:pPr>
        <w:pStyle w:val="a3"/>
      </w:pPr>
      <w:r>
        <w:rPr>
          <w:noProof/>
          <w:lang w:eastAsia="ru-RU"/>
        </w:rPr>
        <w:drawing>
          <wp:inline distT="0" distB="0" distL="0" distR="0" wp14:anchorId="7DC23DAF" wp14:editId="1FC54CD3">
            <wp:extent cx="2857500" cy="1381125"/>
            <wp:effectExtent l="0" t="0" r="0" b="9525"/>
            <wp:docPr id="1" name="Рисунок 1" descr="http://im1-tub-ru.yandex.net/i?id=8cecf264137687f13d888285518a7b83-5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8cecf264137687f13d888285518a7b83-51-144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76F" w:rsidRDefault="00D7176F" w:rsidP="0063574B"/>
    <w:p w:rsidR="00D7176F" w:rsidRDefault="00D7176F" w:rsidP="00D7176F">
      <w:pPr>
        <w:pStyle w:val="a3"/>
      </w:pPr>
      <w:r w:rsidRPr="00C9305E">
        <w:rPr>
          <w:b/>
        </w:rPr>
        <w:t xml:space="preserve">Положение рук при письме. </w:t>
      </w:r>
      <w:r>
        <w:t>Руки пишущего должны лежать на столе так, чтобы локоть правой руки немного выступал за край стола</w:t>
      </w:r>
      <w:r w:rsidR="00C9305E">
        <w:t>,</w:t>
      </w:r>
      <w:r>
        <w:t xml:space="preserve"> и правая рука свободно двигалась по строке, а левая — лежала на столе и снизу придерживала рабочий лист.</w:t>
      </w:r>
    </w:p>
    <w:p w:rsidR="00D7176F" w:rsidRDefault="00D7176F" w:rsidP="00D7176F">
      <w:pPr>
        <w:pStyle w:val="a3"/>
      </w:pPr>
    </w:p>
    <w:p w:rsidR="00D7176F" w:rsidRDefault="00D7176F" w:rsidP="00D7176F">
      <w:pPr>
        <w:pStyle w:val="a3"/>
      </w:pPr>
      <w:r w:rsidRPr="00C9305E">
        <w:rPr>
          <w:b/>
        </w:rPr>
        <w:t>Положение кисти пишущей руки.</w:t>
      </w:r>
      <w:r>
        <w:t xml:space="preserve"> Кисть правой руки большей частью ладони должна быть обращена к поверхности стола, точками опоры для кисти служат ногтевая фаланга несколько согнутого мизинца и нижняя часть ладони.</w:t>
      </w:r>
    </w:p>
    <w:p w:rsidR="00D7176F" w:rsidRDefault="00D7176F" w:rsidP="00D7176F">
      <w:pPr>
        <w:pStyle w:val="a3"/>
      </w:pPr>
    </w:p>
    <w:p w:rsidR="00D7176F" w:rsidRDefault="00D7176F" w:rsidP="00D7176F">
      <w:pPr>
        <w:pStyle w:val="a3"/>
      </w:pPr>
      <w:r w:rsidRPr="00C9305E">
        <w:rPr>
          <w:b/>
        </w:rPr>
        <w:t>Положение ручки.</w:t>
      </w:r>
      <w:r>
        <w:t xml:space="preserve"> Ручка кладется на средний палец правой руки, на его верхнюю ногтевую часть, ногтевая фаланга большого пальца придерживает ручку, а указательного − легко кладется сверху (расстояние — 1,5 см от пишущего узла) для управления ручкой при письме.</w:t>
      </w:r>
    </w:p>
    <w:p w:rsidR="0063574B" w:rsidRDefault="0063574B" w:rsidP="00D7176F">
      <w:pPr>
        <w:pStyle w:val="a3"/>
      </w:pPr>
    </w:p>
    <w:p w:rsidR="0063574B" w:rsidRDefault="0063574B" w:rsidP="00D7176F">
      <w:pPr>
        <w:pStyle w:val="a3"/>
      </w:pPr>
      <w:r>
        <w:rPr>
          <w:noProof/>
          <w:lang w:eastAsia="ru-RU"/>
        </w:rPr>
        <w:drawing>
          <wp:inline distT="0" distB="0" distL="0" distR="0" wp14:anchorId="1CD87DCF" wp14:editId="385F275F">
            <wp:extent cx="2000250" cy="1847850"/>
            <wp:effectExtent l="0" t="0" r="0" b="0"/>
            <wp:docPr id="2" name="Рисунок 2" descr="http://im2-tub-ru.yandex.net/i?id=209c4c621db0c61f0018eb1fe932ed31-0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209c4c621db0c61f0018eb1fe932ed31-00-144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74B" w:rsidRDefault="0063574B" w:rsidP="00D7176F">
      <w:pPr>
        <w:pStyle w:val="a3"/>
      </w:pPr>
    </w:p>
    <w:p w:rsidR="00D7176F" w:rsidRDefault="00D7176F" w:rsidP="00D7176F">
      <w:pPr>
        <w:pStyle w:val="a3"/>
      </w:pPr>
    </w:p>
    <w:p w:rsidR="00D7176F" w:rsidRDefault="00D7176F" w:rsidP="00D7176F">
      <w:pPr>
        <w:pStyle w:val="a3"/>
      </w:pPr>
      <w:r w:rsidRPr="00C9305E">
        <w:rPr>
          <w:b/>
        </w:rPr>
        <w:t xml:space="preserve">Положение тетради. </w:t>
      </w:r>
      <w:r>
        <w:t>Тетрадь лежит на столе с наклоном влево так, чтобы середина тетради была направлена к середине груди. По мере заполнения страницы левая рука передвигает тетрадь вверх, при этом середина тетради по-прежнему направлена к середине груди ребенка.</w:t>
      </w:r>
    </w:p>
    <w:p w:rsidR="0063574B" w:rsidRDefault="0063574B" w:rsidP="00D7176F">
      <w:pPr>
        <w:pStyle w:val="a3"/>
      </w:pPr>
    </w:p>
    <w:p w:rsidR="0063574B" w:rsidRDefault="0063574B" w:rsidP="00D7176F">
      <w:pPr>
        <w:pStyle w:val="a3"/>
      </w:pPr>
      <w:r>
        <w:rPr>
          <w:noProof/>
          <w:lang w:eastAsia="ru-RU"/>
        </w:rPr>
        <w:drawing>
          <wp:inline distT="0" distB="0" distL="0" distR="0" wp14:anchorId="4D78F6D4" wp14:editId="11FB61D6">
            <wp:extent cx="2857500" cy="1028700"/>
            <wp:effectExtent l="0" t="0" r="0" b="0"/>
            <wp:docPr id="3" name="Рисунок 3" descr="http://im0-tub-ru.yandex.net/i?id=be6695e115567a76f35c6d9a1ba00d35-13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be6695e115567a76f35c6d9a1ba00d35-132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74B" w:rsidRDefault="0063574B" w:rsidP="00D7176F">
      <w:pPr>
        <w:pStyle w:val="a3"/>
      </w:pPr>
    </w:p>
    <w:p w:rsidR="0063574B" w:rsidRDefault="0063574B" w:rsidP="00D7176F">
      <w:pPr>
        <w:pStyle w:val="a3"/>
      </w:pPr>
    </w:p>
    <w:p w:rsidR="00D7176F" w:rsidRDefault="00D7176F" w:rsidP="00D7176F">
      <w:pPr>
        <w:pStyle w:val="a3"/>
      </w:pPr>
    </w:p>
    <w:p w:rsidR="00D7176F" w:rsidRDefault="00D7176F" w:rsidP="0063574B">
      <w:pPr>
        <w:pStyle w:val="a3"/>
      </w:pPr>
      <w:r>
        <w:t>Для детей, которые пишут левой рукой, гигиенические правила необходимо соотносить с левой рукой как ведущей.</w:t>
      </w:r>
    </w:p>
    <w:p w:rsidR="00D7176F" w:rsidRDefault="00D7176F" w:rsidP="00D7176F">
      <w:pPr>
        <w:pStyle w:val="a3"/>
      </w:pPr>
      <w:r>
        <w:t>Методика работы над каждым гигиеническим правилом сводится к следующему:</w:t>
      </w:r>
      <w:r w:rsidR="00C9305E">
        <w:t xml:space="preserve"> сначала взрослый объясняет пра</w:t>
      </w:r>
      <w:r>
        <w:t xml:space="preserve">вила, например, посадку при письме. Ребенок смотрит на посадку взрослого и обстоятельно анализирует положение всего корпуса при работе. Затем пробует сам принять правильную посадку, взрослый помогает ему. Следующий этап − самостоятельные пробы и </w:t>
      </w:r>
      <w:proofErr w:type="gramStart"/>
      <w:r>
        <w:t>контроль за</w:t>
      </w:r>
      <w:proofErr w:type="gramEnd"/>
      <w:r>
        <w:t xml:space="preserve"> своей посадкой.</w:t>
      </w:r>
    </w:p>
    <w:p w:rsidR="00D7176F" w:rsidRDefault="00D7176F" w:rsidP="00D7176F">
      <w:pPr>
        <w:pStyle w:val="a3"/>
      </w:pPr>
    </w:p>
    <w:p w:rsidR="00C9305E" w:rsidRDefault="00D7176F" w:rsidP="00C9305E">
      <w:pPr>
        <w:pStyle w:val="a3"/>
      </w:pPr>
      <w:r>
        <w:t xml:space="preserve">Гигиенические правила можно изучать </w:t>
      </w:r>
      <w:r w:rsidR="00C9305E">
        <w:t>в следующей последовательности:</w:t>
      </w:r>
    </w:p>
    <w:p w:rsidR="00D7176F" w:rsidRDefault="00D7176F" w:rsidP="00C9305E">
      <w:pPr>
        <w:pStyle w:val="a3"/>
      </w:pPr>
      <w:r>
        <w:t>посадка;</w:t>
      </w:r>
    </w:p>
    <w:p w:rsidR="00D7176F" w:rsidRDefault="00D7176F" w:rsidP="00D7176F">
      <w:pPr>
        <w:pStyle w:val="a3"/>
      </w:pPr>
      <w:r>
        <w:t>положение листа тетради, рук, ручки;</w:t>
      </w:r>
    </w:p>
    <w:p w:rsidR="00D7176F" w:rsidRDefault="00D7176F" w:rsidP="00D7176F">
      <w:pPr>
        <w:pStyle w:val="a3"/>
      </w:pPr>
      <w:r>
        <w:t xml:space="preserve"> ведение руки по строке слева направо.</w:t>
      </w:r>
    </w:p>
    <w:p w:rsidR="00D7176F" w:rsidRDefault="00D7176F" w:rsidP="00D7176F">
      <w:pPr>
        <w:pStyle w:val="a3"/>
      </w:pPr>
      <w:r>
        <w:t>Выполняя различные упражнения по подготовке к письму, ребенок и обучающий должны постоянно помнить и соблюдать гигиенические правила письма, доводя их выполнение до автоматизма.</w:t>
      </w:r>
    </w:p>
    <w:p w:rsidR="0063574B" w:rsidRDefault="0063574B" w:rsidP="00D7176F">
      <w:pPr>
        <w:pStyle w:val="a3"/>
      </w:pPr>
    </w:p>
    <w:p w:rsidR="00415752" w:rsidRDefault="00626083">
      <w:r>
        <w:t xml:space="preserve">  </w:t>
      </w:r>
      <w:r w:rsidR="00C9305E">
        <w:t xml:space="preserve">Социальная и эмоциональная зрелость ребенка выражается в умении контактировать с другими людьми, соблюдать принятые в обществе правила поведения. Социально компетентный ребенок способен наладить отношения с людьми, договориться с ними без конфликтов, добиться своего, никого не обижая, уметь уступить в чем – то собеседнику или партнеру. </w:t>
      </w:r>
    </w:p>
    <w:p w:rsidR="0063574B" w:rsidRDefault="00626083" w:rsidP="0063574B">
      <w:r>
        <w:t xml:space="preserve">   </w:t>
      </w:r>
      <w:r w:rsidR="00C9305E">
        <w:t xml:space="preserve">Важно помнить, что независимо от уровня умственного, физического и эмоционального развития ребенка важно поддерживать его уверенность в себе, обеспечить ему эмоциональный комфорт. </w:t>
      </w:r>
      <w:r w:rsidR="0063574B">
        <w:t>Самое главное понять, что подготовка к школе — это длительный и творческий процесс, который не нужно превращать в тренировки и унылые беседы. Только начинать её надо заранее и вести постепенно, индивидуально для каждого ребёнка, ведь у каждого малыша своя схема развития.</w:t>
      </w:r>
    </w:p>
    <w:p w:rsidR="00C9305E" w:rsidRDefault="00626083" w:rsidP="0063574B">
      <w:r>
        <w:t xml:space="preserve">    </w:t>
      </w:r>
      <w:r w:rsidR="0063574B">
        <w:t>И здесь Вы можете дать волю своей фантазии, выполнять задания, предложенные педагогами или придумывать свои — в любом случае ребёнок будет взрослеть, набираться жизненного опыта и уверенности в своих силах.</w:t>
      </w:r>
    </w:p>
    <w:sectPr w:rsidR="00C9305E" w:rsidSect="00626083">
      <w:pgSz w:w="11906" w:h="16838"/>
      <w:pgMar w:top="709" w:right="2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3F33"/>
    <w:multiLevelType w:val="hybridMultilevel"/>
    <w:tmpl w:val="8DB29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0D"/>
    <w:rsid w:val="000C7755"/>
    <w:rsid w:val="00221688"/>
    <w:rsid w:val="00297E93"/>
    <w:rsid w:val="003162F2"/>
    <w:rsid w:val="003D68AC"/>
    <w:rsid w:val="00415752"/>
    <w:rsid w:val="00564717"/>
    <w:rsid w:val="0062311F"/>
    <w:rsid w:val="00626083"/>
    <w:rsid w:val="0063574B"/>
    <w:rsid w:val="006F54E9"/>
    <w:rsid w:val="007E6E0D"/>
    <w:rsid w:val="00964457"/>
    <w:rsid w:val="00A91B69"/>
    <w:rsid w:val="00AE5F0F"/>
    <w:rsid w:val="00B57CE0"/>
    <w:rsid w:val="00B91E82"/>
    <w:rsid w:val="00C9305E"/>
    <w:rsid w:val="00CE3E0B"/>
    <w:rsid w:val="00D1610D"/>
    <w:rsid w:val="00D51A38"/>
    <w:rsid w:val="00D7176F"/>
    <w:rsid w:val="00DC337C"/>
    <w:rsid w:val="00EF0F35"/>
    <w:rsid w:val="00F1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7EB5-C8A9-4222-8F63-EDA9B735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2015-02-22T10:46:00Z</dcterms:created>
  <dcterms:modified xsi:type="dcterms:W3CDTF">2015-02-22T13:51:00Z</dcterms:modified>
</cp:coreProperties>
</file>