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1F8D" w:rsidRPr="00BC12FE" w:rsidRDefault="00B848EB" w:rsidP="00B848EB">
      <w:pPr>
        <w:spacing w:after="0" w:line="360" w:lineRule="auto"/>
        <w:ind w:firstLine="709"/>
        <w:jc w:val="center"/>
        <w:rPr>
          <w:rFonts w:ascii="Corbel" w:hAnsi="Corbel" w:cs="Times New Roman"/>
          <w:b/>
          <w:color w:val="FF0066"/>
          <w:sz w:val="44"/>
          <w:szCs w:val="44"/>
        </w:rPr>
      </w:pPr>
      <w:r w:rsidRPr="00BC12FE">
        <w:rPr>
          <w:rFonts w:ascii="Corbel" w:hAnsi="Corbel" w:cs="Times New Roman"/>
          <w:b/>
          <w:color w:val="FF0066"/>
          <w:sz w:val="44"/>
          <w:szCs w:val="44"/>
        </w:rPr>
        <w:t>ДЕТСКОЕ ЭКСПЕРИМЕНТИРОВАНИЕ</w:t>
      </w:r>
    </w:p>
    <w:p w:rsidR="00911F8D" w:rsidRPr="00B848EB" w:rsidRDefault="00911F8D" w:rsidP="00B848E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B">
        <w:rPr>
          <w:rFonts w:ascii="Times New Roman" w:hAnsi="Times New Roman" w:cs="Times New Roman"/>
          <w:color w:val="000000" w:themeColor="text1"/>
          <w:sz w:val="28"/>
          <w:szCs w:val="28"/>
        </w:rPr>
        <w:t>То, что я услышал, я забыл.</w:t>
      </w:r>
    </w:p>
    <w:p w:rsidR="00911F8D" w:rsidRPr="00B848EB" w:rsidRDefault="00911F8D" w:rsidP="00B848E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B">
        <w:rPr>
          <w:rFonts w:ascii="Times New Roman" w:hAnsi="Times New Roman" w:cs="Times New Roman"/>
          <w:color w:val="000000" w:themeColor="text1"/>
          <w:sz w:val="28"/>
          <w:szCs w:val="28"/>
        </w:rPr>
        <w:t>То, что я увидел, я помню.</w:t>
      </w:r>
    </w:p>
    <w:p w:rsidR="00911F8D" w:rsidRPr="00B848EB" w:rsidRDefault="00911F8D" w:rsidP="00B848E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8EB">
        <w:rPr>
          <w:rFonts w:ascii="Times New Roman" w:hAnsi="Times New Roman" w:cs="Times New Roman"/>
          <w:color w:val="000000" w:themeColor="text1"/>
          <w:sz w:val="28"/>
          <w:szCs w:val="28"/>
        </w:rPr>
        <w:t>То, что я сделал, я знаю.</w:t>
      </w:r>
    </w:p>
    <w:p w:rsidR="00911F8D" w:rsidRPr="00B848EB" w:rsidRDefault="00026281" w:rsidP="00BC12FE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-163830</wp:posOffset>
            </wp:positionH>
            <wp:positionV relativeFrom="margin">
              <wp:posOffset>1508760</wp:posOffset>
            </wp:positionV>
            <wp:extent cx="2576195" cy="2390775"/>
            <wp:effectExtent l="19050" t="0" r="0" b="0"/>
            <wp:wrapSquare wrapText="bothSides"/>
            <wp:docPr id="7" name="Рисунок 2" descr="C:\Users\test\Desktop\issled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st\Desktop\issled_20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F8D" w:rsidRPr="00B848EB">
        <w:rPr>
          <w:rFonts w:ascii="Times New Roman" w:hAnsi="Times New Roman" w:cs="Times New Roman"/>
          <w:sz w:val="28"/>
          <w:szCs w:val="28"/>
        </w:rPr>
        <w:t xml:space="preserve">Дошкольники - природные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Они с радостью и удивлением открывают для себя окружающий мир. Им интересно все, поэтому необходимо поддержать стремление ребенка к экспериментированию, создать условия к исследовательской деятельности. Одно из направлений детской экспериментальной деятельности – опыты. 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Опыт – это наблюдение за явлениями природы, которое производится в специально организованных условиях. Дети способны познать не только внешнюю сторону физических явлений, но и несложные связи, отношения между ними и закономерности, такие, как различные состояния веществ, переход веществ из одного состояния в другое, свойства воздуха, способность песка пропускать через себя воду. Благодаря опытам у детей развивается способность сравнивать, делать выводы, высказывать суждения.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</w:t>
      </w:r>
      <w:r w:rsidRPr="00B848EB">
        <w:rPr>
          <w:rFonts w:ascii="Times New Roman" w:hAnsi="Times New Roman" w:cs="Times New Roman"/>
          <w:sz w:val="28"/>
          <w:szCs w:val="28"/>
        </w:rPr>
        <w:lastRenderedPageBreak/>
        <w:t>языком в сильный мороз металлические предметы и т.п. В старшем возрасте 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То есть детское экспериментирование является хорошим средством интеллектуального развития дошкольников.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Задача взрослых - создать условия для детских открытий, научить их видеть волшебство в привычных вещах.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Вода первый и любимый всеми детьми объект для исследования. С водой дети соприкасаются с первых дней жизни. И как только начинают хоть что-то понимать, принимаются за игры с водой.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Игры с водой один из самых приятных способов обучения.</w:t>
      </w:r>
    </w:p>
    <w:p w:rsidR="00911F8D" w:rsidRPr="00682E6C" w:rsidRDefault="00682E6C" w:rsidP="00B848EB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682E6C">
        <w:rPr>
          <w:rFonts w:ascii="Monotype Corsiva" w:hAnsi="Monotype Corsiva" w:cs="Times New Roman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3266440</wp:posOffset>
            </wp:positionH>
            <wp:positionV relativeFrom="margin">
              <wp:posOffset>5328285</wp:posOffset>
            </wp:positionV>
            <wp:extent cx="2828925" cy="1885950"/>
            <wp:effectExtent l="19050" t="0" r="9525" b="0"/>
            <wp:wrapSquare wrapText="bothSides"/>
            <wp:docPr id="9" name="Рисунок 4" descr="C:\Users\test\Desktop\Wi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st\Desktop\Wis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F8D" w:rsidRPr="00682E6C">
        <w:rPr>
          <w:rFonts w:ascii="Monotype Corsiva" w:hAnsi="Monotype Corsiva" w:cs="Times New Roman"/>
          <w:b/>
          <w:color w:val="FF0000"/>
          <w:sz w:val="36"/>
          <w:szCs w:val="36"/>
        </w:rPr>
        <w:t>ЭКСПЕРИМЕНТИРУЕМ!</w:t>
      </w:r>
      <w:r w:rsidR="00026281" w:rsidRPr="00682E6C">
        <w:rPr>
          <w:rStyle w:val="a"/>
          <w:rFonts w:ascii="Monotype Corsiva" w:eastAsia="Times New Roman" w:hAnsi="Monotype Corsiva" w:cs="Times New Roman"/>
          <w:b/>
          <w:snapToGrid w:val="0"/>
          <w:color w:val="FF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B848EB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EB">
        <w:rPr>
          <w:rFonts w:ascii="Times New Roman" w:hAnsi="Times New Roman" w:cs="Times New Roman"/>
          <w:i/>
          <w:sz w:val="28"/>
          <w:szCs w:val="28"/>
        </w:rPr>
        <w:t>1. Какую форму принимает вода?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 xml:space="preserve">      Налить воду в кувшин, перелить её в стакан, потом перелить в тарелку и налить на стол. Что происходит с водой, если её переливать в посуду разной формы?  Вода – это жидкость, не имеющая своей формы. Жидкая вода принимает форму того предмета, в котором находится, а на ровном месте она растекается.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EB">
        <w:rPr>
          <w:rFonts w:ascii="Times New Roman" w:hAnsi="Times New Roman" w:cs="Times New Roman"/>
          <w:i/>
          <w:sz w:val="28"/>
          <w:szCs w:val="28"/>
        </w:rPr>
        <w:t>2. Чем пахнет вода?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 xml:space="preserve">     Перед началом опыта задайте вопрос: «Чем пахнет вода?» Дайте детям 2 стакана с водой. Предложите понюхать. Затем капните в один из них (дети не должны это видеть — пусть закроют глаза), например, раствор </w:t>
      </w:r>
      <w:r w:rsidRPr="00B848EB">
        <w:rPr>
          <w:rFonts w:ascii="Times New Roman" w:hAnsi="Times New Roman" w:cs="Times New Roman"/>
          <w:sz w:val="28"/>
          <w:szCs w:val="28"/>
        </w:rPr>
        <w:lastRenderedPageBreak/>
        <w:t>валерианы. Пусть понюхают. Что же это значит? Скажите ребенку, что вода начинает пахнуть теми веществами, которые в нее положены, например яблоком или смородиной в компоте, мясом в бульоне.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EB">
        <w:rPr>
          <w:rFonts w:ascii="Times New Roman" w:hAnsi="Times New Roman" w:cs="Times New Roman"/>
          <w:i/>
          <w:sz w:val="28"/>
          <w:szCs w:val="28"/>
        </w:rPr>
        <w:t>3. Волшебная соломинка.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 xml:space="preserve">       Наливаем воду в один стакан, а второй оставляем пустым. Опускаем в воду соломинку, зажимаем пальцем ее кончик, вытаскиваем и над пустым стаканом убираем палец. Вода выльется из трубочки.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EB">
        <w:rPr>
          <w:rFonts w:ascii="Times New Roman" w:hAnsi="Times New Roman" w:cs="Times New Roman"/>
          <w:i/>
          <w:sz w:val="28"/>
          <w:szCs w:val="28"/>
        </w:rPr>
        <w:t>4. Делаем облако.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Налейте в трехлитровую банку горячей воды (примерно 2,5 см.). Положите на противень несколько кубиков льда и поставьте его на банку. Воздух внутри банки, поднимаясь вверх, станет охлаждаться. Содержащийся в нем водяной пар будет конденсироваться, образуя облако.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Этот эксперимент моделирует процесс формирования облаков при охлаждении теплого воздуха. А откуда же берется дождь? Оказывается, капли, нагревшись на земле, поднимаются вверх. Там им становится холодно, и они жмутся друг к другу, образуя облака. Встречаясь вместе, они увеличиваются, становятся тяжелыми и падают на землю в виде дождя.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EB">
        <w:rPr>
          <w:rFonts w:ascii="Times New Roman" w:hAnsi="Times New Roman" w:cs="Times New Roman"/>
          <w:i/>
          <w:sz w:val="28"/>
          <w:szCs w:val="28"/>
        </w:rPr>
        <w:t xml:space="preserve"> 5.  Куда делись чернила? Превращения.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В пузырек с водой капните чернил или туши, чтобы раствор был бледно-голубым. Туда же положите таблетку растолченного активированного угля. Закройте горлышко пальцем и взболтайте смесь. Она посветлеет на глазах. Дело в том, что уголь впитывает своей поверхностью молекулы красителя и его уже и не видно.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8EB">
        <w:rPr>
          <w:rFonts w:ascii="Times New Roman" w:hAnsi="Times New Roman" w:cs="Times New Roman"/>
          <w:i/>
          <w:sz w:val="28"/>
          <w:szCs w:val="28"/>
        </w:rPr>
        <w:t>6. Научи яйцо плавать.</w:t>
      </w:r>
    </w:p>
    <w:p w:rsidR="00DB2769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 xml:space="preserve">Подготовить два стакана – с соленой и пресной водой. Опустить по одному яйцу в каждый стакан. В стакане с пресной водой яйцо опустилось на дно, </w:t>
      </w:r>
      <w:proofErr w:type="gramStart"/>
      <w:r w:rsidRPr="00B848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48EB">
        <w:rPr>
          <w:rFonts w:ascii="Times New Roman" w:hAnsi="Times New Roman" w:cs="Times New Roman"/>
          <w:sz w:val="28"/>
          <w:szCs w:val="28"/>
        </w:rPr>
        <w:t xml:space="preserve"> соленой – всплыло. </w:t>
      </w:r>
      <w:proofErr w:type="gramStart"/>
      <w:r w:rsidRPr="00B848EB">
        <w:rPr>
          <w:rFonts w:ascii="Times New Roman" w:hAnsi="Times New Roman" w:cs="Times New Roman"/>
          <w:sz w:val="28"/>
          <w:szCs w:val="28"/>
        </w:rPr>
        <w:t>Соленая вода плотнее пресной, она выталкивает предметы, которые тонут в пресной воде.</w:t>
      </w:r>
      <w:proofErr w:type="gramEnd"/>
      <w:r w:rsidRPr="00B848EB">
        <w:rPr>
          <w:rFonts w:ascii="Times New Roman" w:hAnsi="Times New Roman" w:cs="Times New Roman"/>
          <w:sz w:val="28"/>
          <w:szCs w:val="28"/>
        </w:rPr>
        <w:t xml:space="preserve"> Именно поэтому в соленой морской воде легче плавать, чем в пресной воде реки. Соль повышает плотность воды. Чем больше соли в воде, тем сложнее в ней утонуть. В знаменитом Мёртвом </w:t>
      </w:r>
      <w:r w:rsidRPr="00B848EB">
        <w:rPr>
          <w:rFonts w:ascii="Times New Roman" w:hAnsi="Times New Roman" w:cs="Times New Roman"/>
          <w:sz w:val="28"/>
          <w:szCs w:val="28"/>
        </w:rPr>
        <w:lastRenderedPageBreak/>
        <w:t>море вода настолько солёная, что человек без всяких усилий может лежать на её поверхности, не боясь утонуть.</w:t>
      </w:r>
    </w:p>
    <w:p w:rsidR="00911F8D" w:rsidRPr="00682E6C" w:rsidRDefault="00911F8D" w:rsidP="00682E6C">
      <w:pPr>
        <w:spacing w:after="0" w:line="360" w:lineRule="auto"/>
        <w:ind w:firstLine="709"/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682E6C">
        <w:rPr>
          <w:rFonts w:ascii="Monotype Corsiva" w:hAnsi="Monotype Corsiva" w:cs="Times New Roman"/>
          <w:b/>
          <w:color w:val="FF0000"/>
          <w:sz w:val="32"/>
          <w:szCs w:val="32"/>
        </w:rPr>
        <w:t>Правила безопасного поведения при экспериментировании: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1. Работа под наблюдением взрослого. Сначала посмотри, потом повтори.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2. Не трогать без разрешения. Не брать руки в рот. Грязными руками не трогать глаза.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>3. Не пробовать на вкус без разрешения. Все вещества эксперимента брать только ложечкой.</w:t>
      </w:r>
    </w:p>
    <w:p w:rsidR="00911F8D" w:rsidRPr="00B848EB" w:rsidRDefault="00911F8D" w:rsidP="00B84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8EB">
        <w:rPr>
          <w:rFonts w:ascii="Times New Roman" w:hAnsi="Times New Roman" w:cs="Times New Roman"/>
          <w:sz w:val="28"/>
          <w:szCs w:val="28"/>
        </w:rPr>
        <w:t xml:space="preserve">4. С горячей водой будь осторожен!!! </w:t>
      </w:r>
    </w:p>
    <w:sectPr w:rsidR="00911F8D" w:rsidRPr="00B848EB" w:rsidSect="00BC12FE">
      <w:pgSz w:w="11906" w:h="16838"/>
      <w:pgMar w:top="1134" w:right="1133" w:bottom="1134" w:left="1276" w:header="708" w:footer="708" w:gutter="0"/>
      <w:pgBorders w:offsetFrom="page">
        <w:top w:val="vine" w:sz="24" w:space="24" w:color="FF0066"/>
        <w:left w:val="vine" w:sz="24" w:space="24" w:color="FF0066"/>
        <w:bottom w:val="vine" w:sz="24" w:space="24" w:color="FF0066"/>
        <w:right w:val="vine" w:sz="24" w:space="24" w:color="FF006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2B" w:rsidRDefault="000B3D2B" w:rsidP="00BC12FE">
      <w:pPr>
        <w:spacing w:after="0" w:line="240" w:lineRule="auto"/>
      </w:pPr>
      <w:r>
        <w:separator/>
      </w:r>
    </w:p>
  </w:endnote>
  <w:endnote w:type="continuationSeparator" w:id="0">
    <w:p w:rsidR="000B3D2B" w:rsidRDefault="000B3D2B" w:rsidP="00B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2B" w:rsidRDefault="000B3D2B" w:rsidP="00BC12FE">
      <w:pPr>
        <w:spacing w:after="0" w:line="240" w:lineRule="auto"/>
      </w:pPr>
      <w:r>
        <w:separator/>
      </w:r>
    </w:p>
  </w:footnote>
  <w:footnote w:type="continuationSeparator" w:id="0">
    <w:p w:rsidR="000B3D2B" w:rsidRDefault="000B3D2B" w:rsidP="00BC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displayBackgroundShape/>
  <w:proofState w:spelling="clean" w:grammar="clean"/>
  <w:defaultTabStop w:val="708"/>
  <w:characterSpacingControl w:val="doNotCompress"/>
  <w:hdrShapeDefaults>
    <o:shapedefaults v:ext="edit" spidmax="61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1F8D"/>
    <w:rsid w:val="00026281"/>
    <w:rsid w:val="000B3D2B"/>
    <w:rsid w:val="00682E6C"/>
    <w:rsid w:val="007038D2"/>
    <w:rsid w:val="00911F8D"/>
    <w:rsid w:val="00A7137F"/>
    <w:rsid w:val="00B848EB"/>
    <w:rsid w:val="00BC12FE"/>
    <w:rsid w:val="00C5758A"/>
    <w:rsid w:val="00CC3129"/>
    <w:rsid w:val="00DB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E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12FE"/>
  </w:style>
  <w:style w:type="paragraph" w:styleId="a6">
    <w:name w:val="footer"/>
    <w:basedOn w:val="a"/>
    <w:link w:val="a7"/>
    <w:uiPriority w:val="99"/>
    <w:semiHidden/>
    <w:unhideWhenUsed/>
    <w:rsid w:val="00BC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12FE"/>
  </w:style>
  <w:style w:type="paragraph" w:styleId="a8">
    <w:name w:val="Balloon Text"/>
    <w:basedOn w:val="a"/>
    <w:link w:val="a9"/>
    <w:uiPriority w:val="99"/>
    <w:semiHidden/>
    <w:unhideWhenUsed/>
    <w:rsid w:val="00BC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DD2C-F730-4E62-A508-7307FDDA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2015-01-04T19:21:00Z</dcterms:created>
  <dcterms:modified xsi:type="dcterms:W3CDTF">2015-01-25T16:07:00Z</dcterms:modified>
</cp:coreProperties>
</file>