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D2" w:rsidRDefault="00415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Вокруг </w:t>
      </w:r>
      <w:r w:rsidR="00571615" w:rsidRPr="00415BCB">
        <w:rPr>
          <w:rFonts w:ascii="Times New Roman" w:hAnsi="Times New Roman" w:cs="Times New Roman"/>
        </w:rPr>
        <w:t xml:space="preserve"> ребёнка целый мир, наполненный цифрами и числами: деньги, автомобильные номера, номера домов и квартир, телефонов. А возраст – свой, мамин, папин, бабушкин и дедушкин. Двузначные и трёхзначные числа буквально ворвались в жизнь ребёнка.</w:t>
      </w:r>
      <w:r>
        <w:rPr>
          <w:rFonts w:ascii="Times New Roman" w:hAnsi="Times New Roman" w:cs="Times New Roman"/>
        </w:rPr>
        <w:t xml:space="preserve"> А мы говорим: «Рано, не поймёт!» Ещё как поймёт, убедилась я на практике, т.к. работаю по методике А.Н. Зайцева с 1994года.</w:t>
      </w:r>
      <w:r w:rsidR="00C86E87">
        <w:rPr>
          <w:rFonts w:ascii="Times New Roman" w:hAnsi="Times New Roman" w:cs="Times New Roman"/>
        </w:rPr>
        <w:t xml:space="preserve"> Впервые об этой  методике</w:t>
      </w:r>
      <w:r w:rsidR="00C50452">
        <w:rPr>
          <w:rFonts w:ascii="Times New Roman" w:hAnsi="Times New Roman" w:cs="Times New Roman"/>
        </w:rPr>
        <w:t xml:space="preserve"> мы  прочитали</w:t>
      </w:r>
      <w:r w:rsidR="00596EB0">
        <w:rPr>
          <w:rFonts w:ascii="Times New Roman" w:hAnsi="Times New Roman" w:cs="Times New Roman"/>
        </w:rPr>
        <w:t xml:space="preserve"> в журнале «Дошкольное воспитание». В статье говорилось о том, что в результате простых</w:t>
      </w:r>
      <w:proofErr w:type="gramStart"/>
      <w:r w:rsidR="00596EB0">
        <w:rPr>
          <w:rFonts w:ascii="Times New Roman" w:hAnsi="Times New Roman" w:cs="Times New Roman"/>
        </w:rPr>
        <w:t xml:space="preserve"> ,</w:t>
      </w:r>
      <w:proofErr w:type="gramEnd"/>
      <w:r w:rsidR="00596EB0">
        <w:rPr>
          <w:rFonts w:ascii="Times New Roman" w:hAnsi="Times New Roman" w:cs="Times New Roman"/>
        </w:rPr>
        <w:t xml:space="preserve">интересных занятий с использованием специальных таблиц, ребёнок задолго до школы учится свободно ориентироваться в мире двузначных чисел, складывает и вычитает их. В то время у </w:t>
      </w:r>
      <w:r w:rsidR="00A4265B">
        <w:rPr>
          <w:rFonts w:ascii="Times New Roman" w:hAnsi="Times New Roman" w:cs="Times New Roman"/>
        </w:rPr>
        <w:t>нас</w:t>
      </w:r>
      <w:r w:rsidR="00596EB0">
        <w:rPr>
          <w:rFonts w:ascii="Times New Roman" w:hAnsi="Times New Roman" w:cs="Times New Roman"/>
        </w:rPr>
        <w:t xml:space="preserve"> была подготовительная к школе </w:t>
      </w:r>
      <w:proofErr w:type="gramStart"/>
      <w:r w:rsidR="00596EB0">
        <w:rPr>
          <w:rFonts w:ascii="Times New Roman" w:hAnsi="Times New Roman" w:cs="Times New Roman"/>
        </w:rPr>
        <w:t>группа</w:t>
      </w:r>
      <w:proofErr w:type="gramEnd"/>
      <w:r w:rsidR="00596EB0">
        <w:rPr>
          <w:rFonts w:ascii="Times New Roman" w:hAnsi="Times New Roman" w:cs="Times New Roman"/>
        </w:rPr>
        <w:t xml:space="preserve"> и</w:t>
      </w:r>
      <w:r w:rsidR="00766479">
        <w:rPr>
          <w:rFonts w:ascii="Times New Roman" w:hAnsi="Times New Roman" w:cs="Times New Roman"/>
        </w:rPr>
        <w:t xml:space="preserve"> </w:t>
      </w:r>
      <w:r w:rsidR="00A4265B">
        <w:rPr>
          <w:rFonts w:ascii="Times New Roman" w:hAnsi="Times New Roman" w:cs="Times New Roman"/>
        </w:rPr>
        <w:t>мы</w:t>
      </w:r>
      <w:r w:rsidR="00766479">
        <w:rPr>
          <w:rFonts w:ascii="Times New Roman" w:hAnsi="Times New Roman" w:cs="Times New Roman"/>
        </w:rPr>
        <w:t xml:space="preserve"> </w:t>
      </w:r>
      <w:r w:rsidR="00596EB0">
        <w:rPr>
          <w:rFonts w:ascii="Times New Roman" w:hAnsi="Times New Roman" w:cs="Times New Roman"/>
        </w:rPr>
        <w:t xml:space="preserve"> решил</w:t>
      </w:r>
      <w:r w:rsidR="00A4265B">
        <w:rPr>
          <w:rFonts w:ascii="Times New Roman" w:hAnsi="Times New Roman" w:cs="Times New Roman"/>
        </w:rPr>
        <w:t>и</w:t>
      </w:r>
      <w:r w:rsidR="00596EB0">
        <w:rPr>
          <w:rFonts w:ascii="Times New Roman" w:hAnsi="Times New Roman" w:cs="Times New Roman"/>
        </w:rPr>
        <w:t xml:space="preserve"> попробовать</w:t>
      </w:r>
      <w:r w:rsidR="003210FE">
        <w:rPr>
          <w:rFonts w:ascii="Times New Roman" w:hAnsi="Times New Roman" w:cs="Times New Roman"/>
        </w:rPr>
        <w:t>. Кустарным способом</w:t>
      </w:r>
      <w:r w:rsidR="00A4265B">
        <w:rPr>
          <w:rFonts w:ascii="Times New Roman" w:hAnsi="Times New Roman" w:cs="Times New Roman"/>
        </w:rPr>
        <w:t xml:space="preserve"> была</w:t>
      </w:r>
      <w:r w:rsidR="003210FE">
        <w:rPr>
          <w:rFonts w:ascii="Times New Roman" w:hAnsi="Times New Roman" w:cs="Times New Roman"/>
        </w:rPr>
        <w:t xml:space="preserve"> изготов</w:t>
      </w:r>
      <w:r w:rsidR="00A4265B">
        <w:rPr>
          <w:rFonts w:ascii="Times New Roman" w:hAnsi="Times New Roman" w:cs="Times New Roman"/>
        </w:rPr>
        <w:t>лена</w:t>
      </w:r>
      <w:r w:rsidR="003210FE">
        <w:rPr>
          <w:rFonts w:ascii="Times New Roman" w:hAnsi="Times New Roman" w:cs="Times New Roman"/>
        </w:rPr>
        <w:t xml:space="preserve"> таблицу и в свободное от занятий время мы с детьми начали «путешествовать» по ней. Во время э</w:t>
      </w:r>
      <w:r w:rsidR="00C50452">
        <w:rPr>
          <w:rFonts w:ascii="Times New Roman" w:hAnsi="Times New Roman" w:cs="Times New Roman"/>
        </w:rPr>
        <w:t>тих игр – путешествий около таблицы</w:t>
      </w:r>
      <w:r w:rsidR="003210FE">
        <w:rPr>
          <w:rFonts w:ascii="Times New Roman" w:hAnsi="Times New Roman" w:cs="Times New Roman"/>
        </w:rPr>
        <w:t xml:space="preserve"> собирались все дети, всем было интересно. А результаты превзошли все мои ожидания. Материал оказался доступен всем без исключения детям</w:t>
      </w:r>
      <w:r w:rsidR="00113EDC">
        <w:rPr>
          <w:rFonts w:ascii="Times New Roman" w:hAnsi="Times New Roman" w:cs="Times New Roman"/>
        </w:rPr>
        <w:t xml:space="preserve">. У детей нет ощущения, что они учатся, т.к. всегда ставится игровая задача (кто быстрее найдёт число …, кто первый определит … и т.п.) Т.е. дети </w:t>
      </w:r>
      <w:proofErr w:type="gramStart"/>
      <w:r w:rsidR="00113EDC">
        <w:rPr>
          <w:rFonts w:ascii="Times New Roman" w:hAnsi="Times New Roman" w:cs="Times New Roman"/>
        </w:rPr>
        <w:t>учатся</w:t>
      </w:r>
      <w:proofErr w:type="gramEnd"/>
      <w:r w:rsidR="00113EDC">
        <w:rPr>
          <w:rFonts w:ascii="Times New Roman" w:hAnsi="Times New Roman" w:cs="Times New Roman"/>
        </w:rPr>
        <w:t xml:space="preserve"> играя, без принуждения. Такой подход особенно важен к детям дошкольного возраста. Ребёнок не чувствует перегрузок и переутомлений. Не возникает стрессовых ситуаций</w:t>
      </w:r>
      <w:r w:rsidR="00766479">
        <w:rPr>
          <w:rFonts w:ascii="Times New Roman" w:hAnsi="Times New Roman" w:cs="Times New Roman"/>
        </w:rPr>
        <w:t>, т.к. ребёнок чувствует уверенность в своих силах. Он видит, слышит число, может подойти к числовому ряду. Восприятие идёт через двигательную активность.</w:t>
      </w:r>
      <w:r w:rsidR="00125ED2">
        <w:rPr>
          <w:rFonts w:ascii="Times New Roman" w:hAnsi="Times New Roman" w:cs="Times New Roman"/>
        </w:rPr>
        <w:t xml:space="preserve"> Вот как это происходит.</w:t>
      </w:r>
    </w:p>
    <w:p w:rsidR="00125ED2" w:rsidRDefault="00FC2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6" style="position:absolute;margin-left:289.85pt;margin-top:77.6pt;width:14.15pt;height:14.15pt;z-index:25166848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5" style="position:absolute;margin-left:295.75pt;margin-top:91.75pt;width:14.15pt;height:14.15pt;z-index:251667456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4" style="position:absolute;margin-left:281.6pt;margin-top:91.75pt;width:14.15pt;height:14.15pt;z-index:251666432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3" style="position:absolute;margin-left:304pt;margin-top:105.9pt;width:14.15pt;height:14.15pt;z-index:251665408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2" style="position:absolute;margin-left:289.85pt;margin-top:105.9pt;width:14.15pt;height:14.15pt;z-index:251664384" fillcolor="#0070c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1" style="position:absolute;margin-left:275.7pt;margin-top:105.9pt;width:14.15pt;height:14.15pt;z-index:251663360" fillcolor="#0070c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margin-left:309.9pt;margin-top:120.05pt;width:14.15pt;height:14.15pt;z-index:251662336" fillcolor="#0070c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9" style="position:absolute;margin-left:295.75pt;margin-top:120.05pt;width:14.15pt;height:14.15pt;z-index:251661312" fillcolor="#0070c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8" style="position:absolute;margin-left:281.6pt;margin-top:120.05pt;width:14.15pt;height:14.15pt;z-index:251660288" fillcolor="#0070c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7" style="position:absolute;margin-left:267.45pt;margin-top:120.05pt;width:14.15pt;height:14.15pt;z-index:251659264" fillcolor="#0070c0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6" style="position:absolute;margin-left:168.55pt;margin-top:77.6pt;width:14.15pt;height:14.15pt;z-index:251678720" fillcolor="red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5" style="position:absolute;margin-left:174.45pt;margin-top:91.75pt;width:14.15pt;height:14.15pt;z-index:251677696" fillcolor="red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4" style="position:absolute;margin-left:160.3pt;margin-top:91.75pt;width:14.15pt;height:14.15pt;z-index:251676672" fillcolor="red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3" style="position:absolute;margin-left:182.7pt;margin-top:105.9pt;width:14.15pt;height:14.15pt;z-index:251675648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2" style="position:absolute;margin-left:168.55pt;margin-top:105.9pt;width:14.15pt;height:14.15pt;z-index:251674624" fillcolor="red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1" style="position:absolute;margin-left:154.4pt;margin-top:105.9pt;width:14.15pt;height:14.15pt;z-index:251673600" fillcolor="red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0" style="position:absolute;margin-left:188.6pt;margin-top:120.05pt;width:14.15pt;height:14.15pt;z-index:251672576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9" style="position:absolute;margin-left:174.45pt;margin-top:120.05pt;width:14.15pt;height:14.15pt;z-index:251671552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8" style="position:absolute;margin-left:160.3pt;margin-top:120.05pt;width:14.15pt;height:14.15pt;z-index:251670528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7" style="position:absolute;margin-left:146.15pt;margin-top:120.05pt;width:14.15pt;height:14.15pt;z-index:251669504" strokeweight="1.5pt"/>
        </w:pict>
      </w:r>
      <w:r w:rsidR="00E425FF">
        <w:rPr>
          <w:rFonts w:ascii="Times New Roman" w:hAnsi="Times New Roman" w:cs="Times New Roman"/>
        </w:rPr>
        <w:t>О</w:t>
      </w:r>
      <w:r w:rsidR="00125ED2">
        <w:rPr>
          <w:rFonts w:ascii="Times New Roman" w:hAnsi="Times New Roman" w:cs="Times New Roman"/>
        </w:rPr>
        <w:t>тыскивая нужное число, ребёнок подходит к таблице, движется вдоль неё. Если надо выполнить сложение, он идёт в сторону увеличения (вправо), если вычитание – в сторону уменьшения чисел (влево). Образ каждого числа представлен в виде набора кружков, которые складываются в пирамиды. Образ числа на таблице «</w:t>
      </w:r>
      <w:proofErr w:type="spellStart"/>
      <w:r w:rsidR="00125ED2">
        <w:rPr>
          <w:rFonts w:ascii="Times New Roman" w:hAnsi="Times New Roman" w:cs="Times New Roman"/>
        </w:rPr>
        <w:t>Стосчёта</w:t>
      </w:r>
      <w:proofErr w:type="spellEnd"/>
      <w:r w:rsidR="00125ED2">
        <w:rPr>
          <w:rFonts w:ascii="Times New Roman" w:hAnsi="Times New Roman" w:cs="Times New Roman"/>
        </w:rPr>
        <w:t>» представлен исчерпывающе со всех сторон, а это очень важно. Исследуем любое число, например число 56.</w:t>
      </w:r>
    </w:p>
    <w:p w:rsidR="00BB7DE6" w:rsidRDefault="00BB7DE6">
      <w:pPr>
        <w:rPr>
          <w:rFonts w:ascii="Times New Roman" w:hAnsi="Times New Roman" w:cs="Times New Roman"/>
        </w:rPr>
      </w:pPr>
    </w:p>
    <w:p w:rsidR="00BB7DE6" w:rsidRDefault="00BB7DE6">
      <w:pPr>
        <w:rPr>
          <w:rFonts w:ascii="Times New Roman" w:hAnsi="Times New Roman" w:cs="Times New Roman"/>
        </w:rPr>
      </w:pPr>
    </w:p>
    <w:p w:rsidR="00125ED2" w:rsidRDefault="00125ED2">
      <w:pPr>
        <w:rPr>
          <w:rFonts w:ascii="Times New Roman" w:hAnsi="Times New Roman" w:cs="Times New Roman"/>
        </w:rPr>
      </w:pPr>
    </w:p>
    <w:p w:rsidR="000A3808" w:rsidRDefault="00125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Называя число 56, ребёнок воспринимает его в </w:t>
      </w:r>
      <w:proofErr w:type="spellStart"/>
      <w:r>
        <w:rPr>
          <w:rFonts w:ascii="Times New Roman" w:hAnsi="Times New Roman" w:cs="Times New Roman"/>
        </w:rPr>
        <w:t>савокупности</w:t>
      </w:r>
      <w:proofErr w:type="spellEnd"/>
      <w:r>
        <w:rPr>
          <w:rFonts w:ascii="Times New Roman" w:hAnsi="Times New Roman" w:cs="Times New Roman"/>
        </w:rPr>
        <w:t xml:space="preserve"> следующих признаков</w:t>
      </w:r>
      <w:r w:rsidR="000A3808">
        <w:rPr>
          <w:rFonts w:ascii="Times New Roman" w:hAnsi="Times New Roman" w:cs="Times New Roman"/>
        </w:rPr>
        <w:t>:</w:t>
      </w:r>
    </w:p>
    <w:p w:rsidR="000A3808" w:rsidRDefault="000A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1.он слышит звуки, т.е. звуковой образ. Каждый раз называя числа, ребёнок их проговаривает, </w:t>
      </w:r>
      <w:proofErr w:type="gramStart"/>
      <w:r>
        <w:rPr>
          <w:rFonts w:ascii="Times New Roman" w:hAnsi="Times New Roman" w:cs="Times New Roman"/>
        </w:rPr>
        <w:t>следовательно</w:t>
      </w:r>
      <w:proofErr w:type="gramEnd"/>
      <w:r>
        <w:rPr>
          <w:rFonts w:ascii="Times New Roman" w:hAnsi="Times New Roman" w:cs="Times New Roman"/>
        </w:rPr>
        <w:t xml:space="preserve"> развивается его речь и ритмика (она сменяется от десятка к десятку);</w:t>
      </w:r>
    </w:p>
    <w:p w:rsidR="000A3808" w:rsidRDefault="000A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2.ребёнок видит, сколько предметов (5 красных и 6 синих кружков) представлено, т.е. количественный образ числа;</w:t>
      </w:r>
    </w:p>
    <w:p w:rsidR="000A3808" w:rsidRDefault="000A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3.ребёнок видит, как круги скомпонованы: 5 десятков и 6 единиц, т.е. компоновочный образ числа;</w:t>
      </w:r>
    </w:p>
    <w:p w:rsidR="000A3808" w:rsidRDefault="000A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4.ребёнок </w:t>
      </w:r>
      <w:r w:rsidR="004E3D43">
        <w:rPr>
          <w:rFonts w:ascii="Times New Roman" w:hAnsi="Times New Roman" w:cs="Times New Roman"/>
        </w:rPr>
        <w:t>видит, как число выражается цифр</w:t>
      </w:r>
      <w:r>
        <w:rPr>
          <w:rFonts w:ascii="Times New Roman" w:hAnsi="Times New Roman" w:cs="Times New Roman"/>
        </w:rPr>
        <w:t>ами, т.е. графический образ числа.</w:t>
      </w:r>
    </w:p>
    <w:p w:rsidR="002807D4" w:rsidRDefault="00C61C7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Сочесть</w:t>
      </w:r>
      <w:proofErr w:type="spellEnd"/>
      <w:r>
        <w:rPr>
          <w:rFonts w:ascii="Times New Roman" w:hAnsi="Times New Roman" w:cs="Times New Roman"/>
        </w:rPr>
        <w:t xml:space="preserve"> 4 образа числа: звуковой, количественный, компоновочный и графический – является основополагающим шагом, т.к. переработка информации через образы более доступна и происходи</w:t>
      </w:r>
      <w:r w:rsidR="00AA65D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быстрее.</w:t>
      </w:r>
    </w:p>
    <w:p w:rsidR="00413511" w:rsidRDefault="00280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Преимущество </w:t>
      </w:r>
      <w:proofErr w:type="gramStart"/>
      <w:r>
        <w:rPr>
          <w:rFonts w:ascii="Times New Roman" w:hAnsi="Times New Roman" w:cs="Times New Roman"/>
        </w:rPr>
        <w:t>обучения детей по методике</w:t>
      </w:r>
      <w:proofErr w:type="gramEnd"/>
      <w:r>
        <w:rPr>
          <w:rFonts w:ascii="Times New Roman" w:hAnsi="Times New Roman" w:cs="Times New Roman"/>
        </w:rPr>
        <w:t xml:space="preserve"> Зайцева заключается в том, что вся сотня представлена целиком. Каждый ребёнок считает на том уровне, который ему доступен</w:t>
      </w:r>
      <w:r w:rsidR="00456CE8">
        <w:rPr>
          <w:rFonts w:ascii="Times New Roman" w:hAnsi="Times New Roman" w:cs="Times New Roman"/>
        </w:rPr>
        <w:t>. Нет задержки в развитии способных детей. Занятия с детьми показали, что методика Зайцева обеспечивает наглядность, доступность, быстроту запоминания, свободу деятельности, достижение  «потолка возможностей»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E3D43">
        <w:rPr>
          <w:rFonts w:ascii="Times New Roman" w:hAnsi="Times New Roman" w:cs="Times New Roman"/>
        </w:rPr>
        <w:t>.</w:t>
      </w:r>
      <w:proofErr w:type="gramEnd"/>
    </w:p>
    <w:p w:rsidR="007F5942" w:rsidRDefault="00413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Работу по ознакомлению со «</w:t>
      </w:r>
      <w:proofErr w:type="spellStart"/>
      <w:r>
        <w:rPr>
          <w:rFonts w:ascii="Times New Roman" w:hAnsi="Times New Roman" w:cs="Times New Roman"/>
        </w:rPr>
        <w:t>стосчётом</w:t>
      </w:r>
      <w:proofErr w:type="spellEnd"/>
      <w:r>
        <w:rPr>
          <w:rFonts w:ascii="Times New Roman" w:hAnsi="Times New Roman" w:cs="Times New Roman"/>
        </w:rPr>
        <w:t xml:space="preserve">» </w:t>
      </w:r>
      <w:r w:rsidR="00A4265B">
        <w:rPr>
          <w:rFonts w:ascii="Times New Roman" w:hAnsi="Times New Roman" w:cs="Times New Roman"/>
        </w:rPr>
        <w:t>была разбита н</w:t>
      </w:r>
      <w:r>
        <w:rPr>
          <w:rFonts w:ascii="Times New Roman" w:hAnsi="Times New Roman" w:cs="Times New Roman"/>
        </w:rPr>
        <w:t xml:space="preserve">а3 этапа. На 1 этапе необходимо познакомить детей с числами от 1 до 100, научить детей хорошо ориентироваться на таблице, т.е. быстро находить заданное число. </w:t>
      </w:r>
      <w:r w:rsidR="007F5942">
        <w:rPr>
          <w:rFonts w:ascii="Times New Roman" w:hAnsi="Times New Roman" w:cs="Times New Roman"/>
        </w:rPr>
        <w:t>Для этого</w:t>
      </w:r>
      <w:r w:rsidR="00A4265B">
        <w:rPr>
          <w:rFonts w:ascii="Times New Roman" w:hAnsi="Times New Roman" w:cs="Times New Roman"/>
        </w:rPr>
        <w:t xml:space="preserve"> использовались </w:t>
      </w:r>
      <w:r w:rsidR="007F5942">
        <w:rPr>
          <w:rFonts w:ascii="Times New Roman" w:hAnsi="Times New Roman" w:cs="Times New Roman"/>
        </w:rPr>
        <w:t>дидактические игры: «Кнопочки», «Считаем попеременно», «Капризная указка», «Куда мы попали?», «Сколько тебе лет?»</w:t>
      </w:r>
      <w:proofErr w:type="gramStart"/>
      <w:r w:rsidR="007F5942">
        <w:rPr>
          <w:rFonts w:ascii="Times New Roman" w:hAnsi="Times New Roman" w:cs="Times New Roman"/>
        </w:rPr>
        <w:t xml:space="preserve"> ,</w:t>
      </w:r>
      <w:proofErr w:type="gramEnd"/>
      <w:r w:rsidR="007F5942">
        <w:rPr>
          <w:rFonts w:ascii="Times New Roman" w:hAnsi="Times New Roman" w:cs="Times New Roman"/>
        </w:rPr>
        <w:t xml:space="preserve"> «Какое число закрыто?» и т.д.</w:t>
      </w:r>
    </w:p>
    <w:p w:rsidR="00146E5F" w:rsidRDefault="007F5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На 2 этапе </w:t>
      </w:r>
      <w:r w:rsidR="009958FD">
        <w:rPr>
          <w:rFonts w:ascii="Times New Roman" w:hAnsi="Times New Roman" w:cs="Times New Roman"/>
        </w:rPr>
        <w:t>дети знакомятся с составом двузначных чисел</w:t>
      </w:r>
      <w:r w:rsidR="008F7F41">
        <w:rPr>
          <w:rFonts w:ascii="Times New Roman" w:hAnsi="Times New Roman" w:cs="Times New Roman"/>
        </w:rPr>
        <w:t xml:space="preserve">. Для этого с помощью родителей были изготовлены математические наборы. Набор представляет собой палочки, связанные по 10 штук в десятки и ещё 10 штук  россыпью </w:t>
      </w:r>
      <w:r w:rsidR="00C903AD">
        <w:rPr>
          <w:rFonts w:ascii="Times New Roman" w:hAnsi="Times New Roman" w:cs="Times New Roman"/>
        </w:rPr>
        <w:t>–</w:t>
      </w:r>
      <w:r w:rsidR="008F7F41">
        <w:rPr>
          <w:rFonts w:ascii="Times New Roman" w:hAnsi="Times New Roman" w:cs="Times New Roman"/>
        </w:rPr>
        <w:t xml:space="preserve"> </w:t>
      </w:r>
      <w:r w:rsidR="00C903AD">
        <w:rPr>
          <w:rFonts w:ascii="Times New Roman" w:hAnsi="Times New Roman" w:cs="Times New Roman"/>
        </w:rPr>
        <w:t>это единицы. Обучение происходит в игровой форме. На этом этапе я использую дидактические игры «Отложи число», «Соедини правильно» и «Напиши число». Последняя игра не только помогает детям определять количество десятков и единиц в двузначных числах, но и упражняет детей в штриховке. Благодаря использованию этих игр, дети занимаются с интересом</w:t>
      </w:r>
      <w:r w:rsidR="00146E5F">
        <w:rPr>
          <w:rFonts w:ascii="Times New Roman" w:hAnsi="Times New Roman" w:cs="Times New Roman"/>
        </w:rPr>
        <w:t>.</w:t>
      </w:r>
    </w:p>
    <w:p w:rsidR="00D62491" w:rsidRDefault="0014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Переходим к 3 этапу – к сложению и вычитанию двузначных чисел в пределах 100. Начинаем обучение с самого простого, учимся прибавлять и отнимать 1, затем 10. Чтобы не складывать сухие числа, придумываем задачи из повседневной жизни, например о том, как ходили в магазин. Или считаем, на сколько лет папа старше мамы. Такие задачи из жизни дети решают с удовольствием, т.к. они находят эмоциональный отклик в их душе.</w:t>
      </w:r>
      <w:r w:rsidR="005B0748">
        <w:rPr>
          <w:rFonts w:ascii="Times New Roman" w:hAnsi="Times New Roman" w:cs="Times New Roman"/>
        </w:rPr>
        <w:t xml:space="preserve"> С опорой на таблицу «</w:t>
      </w:r>
      <w:proofErr w:type="spellStart"/>
      <w:r w:rsidR="005B0748">
        <w:rPr>
          <w:rFonts w:ascii="Times New Roman" w:hAnsi="Times New Roman" w:cs="Times New Roman"/>
        </w:rPr>
        <w:t>Стосчёта</w:t>
      </w:r>
      <w:proofErr w:type="spellEnd"/>
      <w:r w:rsidR="005B0748">
        <w:rPr>
          <w:rFonts w:ascii="Times New Roman" w:hAnsi="Times New Roman" w:cs="Times New Roman"/>
        </w:rPr>
        <w:t>» мы рассказываем сказки. Де</w:t>
      </w:r>
      <w:r w:rsidR="00AA65D0">
        <w:rPr>
          <w:rFonts w:ascii="Times New Roman" w:hAnsi="Times New Roman" w:cs="Times New Roman"/>
        </w:rPr>
        <w:t>т</w:t>
      </w:r>
      <w:r w:rsidR="005B0748">
        <w:rPr>
          <w:rFonts w:ascii="Times New Roman" w:hAnsi="Times New Roman" w:cs="Times New Roman"/>
        </w:rPr>
        <w:t>и отыскивают на таблице все числительные, которые встречаются в тексте, выполняют сложение и вычитание.</w:t>
      </w:r>
    </w:p>
    <w:p w:rsidR="00125ED2" w:rsidRDefault="00D62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Для подведения итогов</w:t>
      </w:r>
      <w:r w:rsidR="00703E10">
        <w:rPr>
          <w:rFonts w:ascii="Times New Roman" w:hAnsi="Times New Roman" w:cs="Times New Roman"/>
        </w:rPr>
        <w:t xml:space="preserve"> своей работы</w:t>
      </w:r>
      <w:r>
        <w:rPr>
          <w:rFonts w:ascii="Times New Roman" w:hAnsi="Times New Roman" w:cs="Times New Roman"/>
        </w:rPr>
        <w:t xml:space="preserve"> и проверки уровня усвоения знаний</w:t>
      </w:r>
      <w:r w:rsidR="00703E10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, раз в месяц прово</w:t>
      </w:r>
      <w:r w:rsidR="00A4265B">
        <w:rPr>
          <w:rFonts w:ascii="Times New Roman" w:hAnsi="Times New Roman" w:cs="Times New Roman"/>
        </w:rPr>
        <w:t>дится</w:t>
      </w:r>
      <w:r>
        <w:rPr>
          <w:rFonts w:ascii="Times New Roman" w:hAnsi="Times New Roman" w:cs="Times New Roman"/>
        </w:rPr>
        <w:t xml:space="preserve"> итоговое занятие</w:t>
      </w:r>
      <w:r w:rsidR="00703E10">
        <w:rPr>
          <w:rFonts w:ascii="Times New Roman" w:hAnsi="Times New Roman" w:cs="Times New Roman"/>
        </w:rPr>
        <w:t>.</w:t>
      </w:r>
      <w:proofErr w:type="gramStart"/>
      <w:r w:rsidR="00703E10"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Эффективным приёмом проверки знаний детей является использование рабочих листов. Дети любят выполнять практические задания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Лист бумаги делится на 3 – 4 части</w:t>
      </w:r>
      <w:r w:rsidR="00703E10">
        <w:rPr>
          <w:rFonts w:ascii="Times New Roman" w:hAnsi="Times New Roman" w:cs="Times New Roman"/>
        </w:rPr>
        <w:t xml:space="preserve">, каждая из которой обозначается цветовым сигналом или цифрой. На таком листе размещаются задания из разных разделов математики. Задания могут быть разными по </w:t>
      </w:r>
      <w:r w:rsidR="00AA65D0">
        <w:rPr>
          <w:rFonts w:ascii="Times New Roman" w:hAnsi="Times New Roman" w:cs="Times New Roman"/>
        </w:rPr>
        <w:t>с</w:t>
      </w:r>
      <w:r w:rsidR="00703E10">
        <w:rPr>
          <w:rFonts w:ascii="Times New Roman" w:hAnsi="Times New Roman" w:cs="Times New Roman"/>
        </w:rPr>
        <w:t>воей сложности</w:t>
      </w:r>
      <w:r w:rsidR="00AA65D0">
        <w:rPr>
          <w:rFonts w:ascii="Times New Roman" w:hAnsi="Times New Roman" w:cs="Times New Roman"/>
        </w:rPr>
        <w:t>, исходя из индивидуальных особенностей развития ребёнка. Анализ рабочих листов позволяет выявить уровень усвоения  программного материала каждым ребёнком.</w:t>
      </w:r>
      <w:r w:rsidR="00125ED2">
        <w:rPr>
          <w:rFonts w:ascii="Times New Roman" w:hAnsi="Times New Roman" w:cs="Times New Roman"/>
        </w:rPr>
        <w:t xml:space="preserve"> </w:t>
      </w:r>
    </w:p>
    <w:p w:rsidR="003761A3" w:rsidRDefault="0076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609C">
        <w:rPr>
          <w:rFonts w:ascii="Times New Roman" w:hAnsi="Times New Roman" w:cs="Times New Roman"/>
        </w:rPr>
        <w:t xml:space="preserve">            Многолетний опыт работы показал, что дети хорошо знают геометрические фигуры, владеют количественными операциями, умеют сравнивать предметы по величине, неплохо решают задачи, но испытывают затруднения,</w:t>
      </w:r>
      <w:r w:rsidR="00C50452">
        <w:rPr>
          <w:rFonts w:ascii="Times New Roman" w:hAnsi="Times New Roman" w:cs="Times New Roman"/>
        </w:rPr>
        <w:t xml:space="preserve"> </w:t>
      </w:r>
      <w:r w:rsidR="003761A3">
        <w:rPr>
          <w:rFonts w:ascii="Times New Roman" w:hAnsi="Times New Roman" w:cs="Times New Roman"/>
        </w:rPr>
        <w:t>когда</w:t>
      </w:r>
      <w:r w:rsidR="008D609C">
        <w:rPr>
          <w:rFonts w:ascii="Times New Roman" w:hAnsi="Times New Roman" w:cs="Times New Roman"/>
        </w:rPr>
        <w:t xml:space="preserve"> перед ними ставятся задачи на выполнение основных логических действий. Зачем маленькому ребёнку логика? </w:t>
      </w:r>
      <w:proofErr w:type="gramStart"/>
      <w:r w:rsidR="008D609C">
        <w:rPr>
          <w:rFonts w:ascii="Times New Roman" w:hAnsi="Times New Roman" w:cs="Times New Roman"/>
        </w:rPr>
        <w:t>Оказывается при собеседовании</w:t>
      </w:r>
      <w:r w:rsidR="00C50452">
        <w:rPr>
          <w:rFonts w:ascii="Times New Roman" w:hAnsi="Times New Roman" w:cs="Times New Roman"/>
        </w:rPr>
        <w:t xml:space="preserve"> </w:t>
      </w:r>
      <w:r w:rsidR="008D609C">
        <w:rPr>
          <w:rFonts w:ascii="Times New Roman" w:hAnsi="Times New Roman" w:cs="Times New Roman"/>
        </w:rPr>
        <w:t xml:space="preserve"> в 1 класс ребёнок должен</w:t>
      </w:r>
      <w:proofErr w:type="gramEnd"/>
      <w:r w:rsidR="008D609C">
        <w:rPr>
          <w:rFonts w:ascii="Times New Roman" w:hAnsi="Times New Roman" w:cs="Times New Roman"/>
        </w:rPr>
        <w:t xml:space="preserve"> показать умение логически мыслить: анализировать, сравнивать, рассуждать, доказывать.</w:t>
      </w:r>
      <w:r w:rsidR="003761A3">
        <w:rPr>
          <w:rFonts w:ascii="Times New Roman" w:hAnsi="Times New Roman" w:cs="Times New Roman"/>
        </w:rPr>
        <w:t xml:space="preserve"> Значит ни в коем случае нельзя упускать этот благоприятный период в жизни ребёнка, дошкольный возраст, иначе потери потом будут трудно </w:t>
      </w:r>
      <w:proofErr w:type="spellStart"/>
      <w:r w:rsidR="003761A3">
        <w:rPr>
          <w:rFonts w:ascii="Times New Roman" w:hAnsi="Times New Roman" w:cs="Times New Roman"/>
        </w:rPr>
        <w:t>восполнимы</w:t>
      </w:r>
      <w:proofErr w:type="spellEnd"/>
      <w:r w:rsidR="003761A3">
        <w:rPr>
          <w:rFonts w:ascii="Times New Roman" w:hAnsi="Times New Roman" w:cs="Times New Roman"/>
        </w:rPr>
        <w:t>.</w:t>
      </w:r>
    </w:p>
    <w:p w:rsidR="00B05D3C" w:rsidRDefault="00B05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Помимо</w:t>
      </w:r>
      <w:proofErr w:type="gramEnd"/>
      <w:r w:rsidR="003761A3">
        <w:rPr>
          <w:rFonts w:ascii="Times New Roman" w:hAnsi="Times New Roman" w:cs="Times New Roman"/>
        </w:rPr>
        <w:t xml:space="preserve"> </w:t>
      </w:r>
      <w:proofErr w:type="gramStart"/>
      <w:r w:rsidR="003761A3">
        <w:rPr>
          <w:rFonts w:ascii="Times New Roman" w:hAnsi="Times New Roman" w:cs="Times New Roman"/>
        </w:rPr>
        <w:t>всем</w:t>
      </w:r>
      <w:proofErr w:type="gramEnd"/>
      <w:r w:rsidR="003761A3">
        <w:rPr>
          <w:rFonts w:ascii="Times New Roman" w:hAnsi="Times New Roman" w:cs="Times New Roman"/>
        </w:rPr>
        <w:t xml:space="preserve"> хорошо известных дидактических игр на классификацию, </w:t>
      </w:r>
      <w:proofErr w:type="spellStart"/>
      <w:r w:rsidR="003761A3">
        <w:rPr>
          <w:rFonts w:ascii="Times New Roman" w:hAnsi="Times New Roman" w:cs="Times New Roman"/>
        </w:rPr>
        <w:t>сериацию</w:t>
      </w:r>
      <w:proofErr w:type="spellEnd"/>
      <w:r w:rsidR="003761A3">
        <w:rPr>
          <w:rFonts w:ascii="Times New Roman" w:hAnsi="Times New Roman" w:cs="Times New Roman"/>
        </w:rPr>
        <w:t xml:space="preserve"> необходимо отметить ещё одну серию игр, которая создаёт дополнительные условия для развития мышления у детей. Это игра «Как гусеница и муравей в гости ходили». </w:t>
      </w:r>
      <w:r w:rsidR="00A4265B">
        <w:rPr>
          <w:rFonts w:ascii="Times New Roman" w:hAnsi="Times New Roman" w:cs="Times New Roman"/>
        </w:rPr>
        <w:t>Д</w:t>
      </w:r>
      <w:r w:rsidR="003761A3">
        <w:rPr>
          <w:rFonts w:ascii="Times New Roman" w:hAnsi="Times New Roman" w:cs="Times New Roman"/>
        </w:rPr>
        <w:t>ети играют с удовольствием, у них поднимается настроение. Можно использовать задания из э</w:t>
      </w:r>
      <w:r w:rsidR="00F012F1">
        <w:rPr>
          <w:rFonts w:ascii="Times New Roman" w:hAnsi="Times New Roman" w:cs="Times New Roman"/>
        </w:rPr>
        <w:t>т</w:t>
      </w:r>
      <w:r w:rsidR="003761A3">
        <w:rPr>
          <w:rFonts w:ascii="Times New Roman" w:hAnsi="Times New Roman" w:cs="Times New Roman"/>
        </w:rPr>
        <w:t>ой игры в начале занятия, как «умственную гимнас</w:t>
      </w:r>
      <w:r w:rsidR="00F012F1">
        <w:rPr>
          <w:rFonts w:ascii="Times New Roman" w:hAnsi="Times New Roman" w:cs="Times New Roman"/>
        </w:rPr>
        <w:t>т</w:t>
      </w:r>
      <w:r w:rsidR="003761A3">
        <w:rPr>
          <w:rFonts w:ascii="Times New Roman" w:hAnsi="Times New Roman" w:cs="Times New Roman"/>
        </w:rPr>
        <w:t>ику</w:t>
      </w:r>
      <w:r w:rsidR="00F012F1">
        <w:rPr>
          <w:rFonts w:ascii="Times New Roman" w:hAnsi="Times New Roman" w:cs="Times New Roman"/>
        </w:rPr>
        <w:t xml:space="preserve">», либо в конце, как поощрение. Дети не теряют интерес к игре, т.к. при построении игровых заданий последующие задания не повторяли предыдущие. Сложность заданий постоянно возрастает, </w:t>
      </w:r>
      <w:proofErr w:type="gramStart"/>
      <w:r w:rsidR="00F012F1">
        <w:rPr>
          <w:rFonts w:ascii="Times New Roman" w:hAnsi="Times New Roman" w:cs="Times New Roman"/>
        </w:rPr>
        <w:t>например</w:t>
      </w:r>
      <w:proofErr w:type="gramEnd"/>
      <w:r w:rsidR="00F012F1">
        <w:rPr>
          <w:rFonts w:ascii="Times New Roman" w:hAnsi="Times New Roman" w:cs="Times New Roman"/>
        </w:rPr>
        <w:t xml:space="preserve"> за счёт увеличения количества клеток игрового поля. Каждое задание имеет разные способы решения. Это позволяет развивать у ребёнка инициативу в поиске решения, интеллектуальную гибкость, возможность посмотреть на одну и ту</w:t>
      </w:r>
      <w:r w:rsidR="00C50452">
        <w:rPr>
          <w:rFonts w:ascii="Times New Roman" w:hAnsi="Times New Roman" w:cs="Times New Roman"/>
        </w:rPr>
        <w:t xml:space="preserve"> </w:t>
      </w:r>
      <w:r w:rsidR="00F012F1">
        <w:rPr>
          <w:rFonts w:ascii="Times New Roman" w:hAnsi="Times New Roman" w:cs="Times New Roman"/>
        </w:rPr>
        <w:t>же ситуацию с разных сторон. Игра позволяет осуществлять индивидуальный подход к детям, отталкиваясь от уровня их развития. Если ребёнок затрудняется, то задание можно упростить, если предоставить ему возможность перемещение гусеницы и муравья совершать не мысленно, а реально, т.е. обозначить их движением пальца или карандаша.</w:t>
      </w:r>
    </w:p>
    <w:p w:rsidR="00B05D3C" w:rsidRDefault="00B05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Проанализировав результаты работы, мы пришли к выводу, что без специального педагогического </w:t>
      </w:r>
      <w:proofErr w:type="gramStart"/>
      <w:r>
        <w:rPr>
          <w:rFonts w:ascii="Times New Roman" w:hAnsi="Times New Roman" w:cs="Times New Roman"/>
        </w:rPr>
        <w:t>руководства</w:t>
      </w:r>
      <w:proofErr w:type="gramEnd"/>
      <w:r>
        <w:rPr>
          <w:rFonts w:ascii="Times New Roman" w:hAnsi="Times New Roman" w:cs="Times New Roman"/>
        </w:rPr>
        <w:t xml:space="preserve"> имеющиеся у детей потенциальные возможности используются не полностью. Если это воздействие будет производиться по определённой системе и в увлекательной форме, то можно превратить процесс обучения</w:t>
      </w:r>
      <w:r w:rsidR="00C50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увлекательный и ненавязчивый.</w:t>
      </w:r>
    </w:p>
    <w:p w:rsidR="006F2289" w:rsidRDefault="00B05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А.Н.Зайцева проста. </w:t>
      </w:r>
      <w:r w:rsidR="005D02D8">
        <w:rPr>
          <w:rFonts w:ascii="Times New Roman" w:hAnsi="Times New Roman" w:cs="Times New Roman"/>
        </w:rPr>
        <w:t xml:space="preserve">Она показала, что дети намного умнее, чем мы о них думаем. Необходимо добавить к этой методике свою любовь и фантазию и тогда дети </w:t>
      </w:r>
      <w:proofErr w:type="gramStart"/>
      <w:r w:rsidR="005D02D8">
        <w:rPr>
          <w:rFonts w:ascii="Times New Roman" w:hAnsi="Times New Roman" w:cs="Times New Roman"/>
        </w:rPr>
        <w:t>учатся</w:t>
      </w:r>
      <w:proofErr w:type="gramEnd"/>
      <w:r w:rsidR="00C50452">
        <w:rPr>
          <w:rFonts w:ascii="Times New Roman" w:hAnsi="Times New Roman" w:cs="Times New Roman"/>
        </w:rPr>
        <w:t xml:space="preserve"> </w:t>
      </w:r>
      <w:r w:rsidR="005D02D8">
        <w:rPr>
          <w:rFonts w:ascii="Times New Roman" w:hAnsi="Times New Roman" w:cs="Times New Roman"/>
        </w:rPr>
        <w:t xml:space="preserve"> играя, весело и с удовольствием.</w:t>
      </w: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p w:rsidR="002E5C13" w:rsidRDefault="002E5C13">
      <w:pPr>
        <w:rPr>
          <w:rFonts w:ascii="Times New Roman" w:hAnsi="Times New Roman" w:cs="Times New Roman"/>
        </w:rPr>
      </w:pPr>
    </w:p>
    <w:sectPr w:rsidR="002E5C13" w:rsidSect="002E5C13">
      <w:pgSz w:w="11906" w:h="16838"/>
      <w:pgMar w:top="1134" w:right="850" w:bottom="1134" w:left="1701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15"/>
    <w:rsid w:val="000A3808"/>
    <w:rsid w:val="000A3FC0"/>
    <w:rsid w:val="00113EDC"/>
    <w:rsid w:val="00125ED2"/>
    <w:rsid w:val="00146E5F"/>
    <w:rsid w:val="002807D4"/>
    <w:rsid w:val="002E5C13"/>
    <w:rsid w:val="003210FE"/>
    <w:rsid w:val="003761A3"/>
    <w:rsid w:val="00413511"/>
    <w:rsid w:val="00415BCB"/>
    <w:rsid w:val="00456CE8"/>
    <w:rsid w:val="004E3D43"/>
    <w:rsid w:val="00571615"/>
    <w:rsid w:val="00596EB0"/>
    <w:rsid w:val="005B0748"/>
    <w:rsid w:val="005B291B"/>
    <w:rsid w:val="005D02D8"/>
    <w:rsid w:val="006F2289"/>
    <w:rsid w:val="00703E10"/>
    <w:rsid w:val="00766479"/>
    <w:rsid w:val="007F5942"/>
    <w:rsid w:val="00891701"/>
    <w:rsid w:val="008D609C"/>
    <w:rsid w:val="008F7F41"/>
    <w:rsid w:val="009958FD"/>
    <w:rsid w:val="009D4C99"/>
    <w:rsid w:val="00A4265B"/>
    <w:rsid w:val="00A96EE0"/>
    <w:rsid w:val="00AA65D0"/>
    <w:rsid w:val="00B05D3C"/>
    <w:rsid w:val="00B43DC2"/>
    <w:rsid w:val="00B60938"/>
    <w:rsid w:val="00BB7DE6"/>
    <w:rsid w:val="00C20A28"/>
    <w:rsid w:val="00C50452"/>
    <w:rsid w:val="00C57CFE"/>
    <w:rsid w:val="00C61C75"/>
    <w:rsid w:val="00C86E87"/>
    <w:rsid w:val="00C903AD"/>
    <w:rsid w:val="00D62491"/>
    <w:rsid w:val="00DA7713"/>
    <w:rsid w:val="00E425FF"/>
    <w:rsid w:val="00F012F1"/>
    <w:rsid w:val="00FC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2014-12-04T15:53:00Z</dcterms:created>
  <dcterms:modified xsi:type="dcterms:W3CDTF">2014-12-04T16:06:00Z</dcterms:modified>
</cp:coreProperties>
</file>