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0" w:rsidRDefault="00025ED0" w:rsidP="00025ED0">
      <w:pPr>
        <w:shd w:val="clear" w:color="auto" w:fill="FFFFFF"/>
        <w:spacing w:after="300" w:line="480" w:lineRule="atLeast"/>
        <w:ind w:left="-396" w:right="-396"/>
        <w:outlineLvl w:val="0"/>
        <w:rPr>
          <w:rFonts w:ascii="Arial" w:eastAsia="Times New Roman" w:hAnsi="Arial" w:cs="Arial"/>
          <w:color w:val="28B0D2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28B0D2"/>
          <w:kern w:val="36"/>
          <w:sz w:val="34"/>
          <w:szCs w:val="34"/>
          <w:lang w:eastAsia="ru-RU"/>
        </w:rPr>
        <w:t xml:space="preserve">                   </w:t>
      </w:r>
      <w:r w:rsidR="007E1EE0" w:rsidRPr="007E1EE0">
        <w:rPr>
          <w:rFonts w:ascii="Arial" w:eastAsia="Times New Roman" w:hAnsi="Arial" w:cs="Arial"/>
          <w:color w:val="28B0D2"/>
          <w:kern w:val="36"/>
          <w:sz w:val="34"/>
          <w:szCs w:val="34"/>
          <w:lang w:eastAsia="ru-RU"/>
        </w:rPr>
        <w:t>Правильное произношение у ребенка</w:t>
      </w:r>
    </w:p>
    <w:p w:rsidR="007E1EE0" w:rsidRPr="007E1EE0" w:rsidRDefault="007E1EE0" w:rsidP="007E1EE0">
      <w:pPr>
        <w:shd w:val="clear" w:color="auto" w:fill="2CB9D5"/>
        <w:spacing w:after="300" w:line="240" w:lineRule="auto"/>
        <w:jc w:val="both"/>
        <w:rPr>
          <w:rFonts w:ascii="Arial" w:eastAsia="Times New Roman" w:hAnsi="Arial" w:cs="Arial"/>
          <w:color w:val="05343D"/>
          <w:sz w:val="18"/>
          <w:szCs w:val="18"/>
          <w:lang w:eastAsia="ru-RU"/>
        </w:rPr>
      </w:pPr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Речь ребенка развивается по мере его взросления.  Если малыш чаще всего пользуется одним словом для выражения своих мыслей (дай, бух, но-но), то  словарный запас  ребенка 3-4-х лет  уже достаточно богат,  чтобы строить простейшие предложения.  В этом возрасте ребенок начинает не просто говорить, а разговаривать и более того пробует экспериментировать со своей речью. Малыш  может не договаривать слова, переставлять в них местами слоги, коверкать звуки «Р», «В», «Ж», «Ш». Словом, учится управлять своей речью. </w:t>
      </w:r>
    </w:p>
    <w:p w:rsidR="007E1EE0" w:rsidRPr="007E1EE0" w:rsidRDefault="007E1EE0" w:rsidP="007E1EE0">
      <w:pPr>
        <w:shd w:val="clear" w:color="auto" w:fill="2CB9D5"/>
        <w:spacing w:after="300" w:line="240" w:lineRule="auto"/>
        <w:jc w:val="both"/>
        <w:rPr>
          <w:rFonts w:ascii="Arial" w:eastAsia="Times New Roman" w:hAnsi="Arial" w:cs="Arial"/>
          <w:color w:val="05343D"/>
          <w:sz w:val="18"/>
          <w:szCs w:val="18"/>
          <w:lang w:eastAsia="ru-RU"/>
        </w:rPr>
      </w:pPr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Чтобы исключить возможность закрепления в речи ребенка «неправильных» звуков, желательно с самого раннего возраста работать над артикуляцией малыша. По мнению детских логопедов, чистота  произношения ребенка напрямую зависит и от развитости их речевого аппарата. В частности это касается нижних челюстей, которые непосредственно участвуют в артикуляции.  Поэтому полезно делать специальную артикуляционную гимнастику, перечень упражнений которой можно легко найти в интернете.</w:t>
      </w:r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</w:r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 xml:space="preserve">Для воспитания правильного произношения у ребенка, позаботьтесь и о том, чтобы он слышал дома только правильную речь. Не сюсюкайте с малышом, не говорите «детским» голосом, не коверкайте слова сами и не разрешайте делать это другим членам семьи. Помните, что для своего ребенка Вы являетесь примером во всем и эталоном для подражания. Малыш </w:t>
      </w:r>
      <w:proofErr w:type="gramStart"/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будет копировать Вашу речь и</w:t>
      </w:r>
      <w:proofErr w:type="gramEnd"/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 xml:space="preserve"> будет использовать в своем разговоре Ваши  речевые обороты. Называйте правильно окружающие ребенка предметы, комментируйте свои действия и действия малыша.  Читайте детские книжки и обсуждайте с ребенком их сюжет. Привлекайте маленького слушателя к пересказу прочитанной истории.  Старайтесь, чтобы во время общения ребенок видел Ваше лицо, наблюдал за тем, как Вы произносите звуки. При разговоре с ребенком отложите другие домашние </w:t>
      </w:r>
      <w:proofErr w:type="gramStart"/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дела</w:t>
      </w:r>
      <w:proofErr w:type="gramEnd"/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 xml:space="preserve"> и это время целиком посвятите малышу.   </w:t>
      </w:r>
    </w:p>
    <w:p w:rsidR="007E1EE0" w:rsidRPr="007E1EE0" w:rsidRDefault="007E1EE0" w:rsidP="007E1EE0">
      <w:pPr>
        <w:shd w:val="clear" w:color="auto" w:fill="2CB9D5"/>
        <w:spacing w:after="300" w:line="240" w:lineRule="auto"/>
        <w:jc w:val="both"/>
        <w:rPr>
          <w:rFonts w:ascii="Arial" w:eastAsia="Times New Roman" w:hAnsi="Arial" w:cs="Arial"/>
          <w:color w:val="05343D"/>
          <w:sz w:val="18"/>
          <w:szCs w:val="18"/>
          <w:lang w:eastAsia="ru-RU"/>
        </w:rPr>
      </w:pPr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 xml:space="preserve">Большую пользу в воспитании правильного произношения приносят скороговорки и </w:t>
      </w:r>
      <w:proofErr w:type="spellStart"/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чистоговорки</w:t>
      </w:r>
      <w:proofErr w:type="spellEnd"/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. Слова  в них подобраны так, чтобы научить малыша произносить любые  звуки быстро и четко.  Повторяя несколько раз одну и ту же фразу скороговорки, ребенок  учится произносить слова, различать в них звуки и выговаривать их.</w:t>
      </w:r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</w:r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 xml:space="preserve">Развитие речи ребенка напрямую зависит и от его интеллектуального и физического развития. Чем больше ребенок выполняет разнообразных действий (будь то собирание пирамидок, складывание кубиков или мозаики,  составление </w:t>
      </w:r>
      <w:proofErr w:type="spellStart"/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паззлов</w:t>
      </w:r>
      <w:proofErr w:type="spellEnd"/>
      <w:r w:rsidRPr="007E1EE0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) -  словом, любые упражнения, развивающие мелкую моторику рук, тем лучше развиваются его речевые навыки.  Ученые выявили любопытную зависимость. Оказывается,  чем подвижнее детские пальчики, тем будет гибче язычок малыша. Поэтому привлекайте своего кроху к играм, развивающим мышление и мелкую моторику рук. Впоследствии они окажут благотворное влияние на развитие речи Вашего ребенка. Как можно больше играйте с малышом. Только интересные занятия, проходящие в виде игры, дадут высокий результат. Применяйте  фантазию, экспериментируйте в играх, уходите от общепринятых штампов. Избегайте фраз: «Садись, сейчас начнем учиться выговаривать букву «Р». Скажите лучше: «Давай придумаем  сказку о непослушном «Р» и веселом язычке, которые спас эту букву».  Помните, все, что ребенку интересно – усваивается им легко и запоминается надолго.</w:t>
      </w:r>
    </w:p>
    <w:p w:rsidR="001D564A" w:rsidRPr="00D37E0B" w:rsidRDefault="001D564A" w:rsidP="00D37E0B">
      <w:pPr>
        <w:spacing w:after="0" w:line="240" w:lineRule="auto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</w:p>
    <w:sectPr w:rsidR="001D564A" w:rsidRPr="00D37E0B" w:rsidSect="001D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EE"/>
    <w:multiLevelType w:val="multilevel"/>
    <w:tmpl w:val="211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073B7"/>
    <w:multiLevelType w:val="multilevel"/>
    <w:tmpl w:val="DC04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0B"/>
    <w:rsid w:val="00025ED0"/>
    <w:rsid w:val="001D564A"/>
    <w:rsid w:val="005E6F5C"/>
    <w:rsid w:val="006724E3"/>
    <w:rsid w:val="007E1EE0"/>
    <w:rsid w:val="00806A39"/>
    <w:rsid w:val="0086788D"/>
    <w:rsid w:val="00C329DB"/>
    <w:rsid w:val="00D37E0B"/>
    <w:rsid w:val="00D45B6B"/>
    <w:rsid w:val="00E03316"/>
    <w:rsid w:val="00E21EAA"/>
    <w:rsid w:val="00E3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4A"/>
  </w:style>
  <w:style w:type="paragraph" w:styleId="1">
    <w:name w:val="heading 1"/>
    <w:basedOn w:val="a"/>
    <w:link w:val="10"/>
    <w:uiPriority w:val="9"/>
    <w:qFormat/>
    <w:rsid w:val="007E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E0B"/>
  </w:style>
  <w:style w:type="character" w:customStyle="1" w:styleId="10">
    <w:name w:val="Заголовок 1 Знак"/>
    <w:basedOn w:val="a0"/>
    <w:link w:val="1"/>
    <w:uiPriority w:val="9"/>
    <w:rsid w:val="007E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E1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189">
              <w:marLeft w:val="60"/>
              <w:marRight w:val="60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2015-01-18T08:32:00Z</dcterms:created>
  <dcterms:modified xsi:type="dcterms:W3CDTF">2015-02-20T08:20:00Z</dcterms:modified>
</cp:coreProperties>
</file>