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FA" w:rsidRDefault="00733748">
      <w:r>
        <w:t>Использование музыки как средства педагогической коррекции</w:t>
      </w:r>
    </w:p>
    <w:p w:rsidR="00733748" w:rsidRDefault="002A0571">
      <w:r>
        <w:t xml:space="preserve">  </w:t>
      </w:r>
      <w:r w:rsidR="00733748">
        <w:t>Музыка как самый эмоциональный вид искусства широко применяется психологами и психотерапевтами при работе с детьми в коррекционных целях. Музыка способна пробудить у таких учащихся сильные переживания, которые другими средствами вызвать сложно; помочь им понять свои эмоции, а также стимулировать у них процессы творчества, воображения. Музыка влияет на чувства человека, проникая сквозь защитные механизмы сознания в глубины бессознательного.</w:t>
      </w:r>
    </w:p>
    <w:p w:rsidR="002A0571" w:rsidRDefault="002A0571">
      <w:r>
        <w:t xml:space="preserve">  Музыкально-образовательная деятельность представляет собой два взаимосвязанных этапа. Первый эта</w:t>
      </w:r>
      <w:proofErr w:type="gramStart"/>
      <w:r>
        <w:t>п-</w:t>
      </w:r>
      <w:proofErr w:type="gramEnd"/>
      <w:r>
        <w:t xml:space="preserve"> пропедевтический (подготовительный). Ведущие цели этого этап</w:t>
      </w:r>
      <w:proofErr w:type="gramStart"/>
      <w:r>
        <w:t>а-</w:t>
      </w:r>
      <w:proofErr w:type="gramEnd"/>
      <w:r>
        <w:t xml:space="preserve"> научить </w:t>
      </w:r>
      <w:proofErr w:type="spellStart"/>
      <w:r>
        <w:t>девиантных</w:t>
      </w:r>
      <w:proofErr w:type="spellEnd"/>
      <w:r>
        <w:t xml:space="preserve"> подростков эмоционально откликаться на музыку и познакомить с особенностями музыкального языка как средства общения. Критерии выполнения задач первого этапа: </w:t>
      </w:r>
      <w:proofErr w:type="spellStart"/>
      <w:r>
        <w:t>сформированность</w:t>
      </w:r>
      <w:proofErr w:type="spellEnd"/>
      <w:r>
        <w:t xml:space="preserve"> первоначальных представлений о средствах музыкальной выразительности (ритм, темп, лад, тембр, мелодия); эмоциональная отзывчивость на музыку; положительное отношение и интерес к урокам музыки.</w:t>
      </w:r>
    </w:p>
    <w:p w:rsidR="00D566EB" w:rsidRDefault="00D566EB">
      <w:r>
        <w:t xml:space="preserve">  При организации музыкально-педагогической коррекции важно задать доверительный тон взаимоотношений, учитывая, что </w:t>
      </w:r>
      <w:proofErr w:type="spellStart"/>
      <w:r>
        <w:t>девиантные</w:t>
      </w:r>
      <w:proofErr w:type="spellEnd"/>
      <w:r>
        <w:t xml:space="preserve"> подростки, как правило, имеют негативный опыт общения </w:t>
      </w:r>
      <w:proofErr w:type="gramStart"/>
      <w:r>
        <w:t>со</w:t>
      </w:r>
      <w:proofErr w:type="gramEnd"/>
      <w:r>
        <w:t xml:space="preserve"> взрослыми, любая помощь ими отвергается. Всякую попытку вторжения в свой внутренний мир ученики считают опасной и стараются всеми силами защититься, демонстрируя замкнутость, агрессивность, лживостью</w:t>
      </w:r>
    </w:p>
    <w:p w:rsidR="00D566EB" w:rsidRDefault="00D566EB">
      <w:r>
        <w:t xml:space="preserve">  Успешность коррекционной работы на начальном этапе обеспечивается особой методикой проведения уроков музыки. Для того чтобы вызвать интерес у подростков к слушанию классической музыки, используется метод графического моделирования. Моделируя на магнитной нотной доске «зерно» интонации как основу музыкального почерка разных композиторов, подростки наглядно представляют направление движения мелодии, ее ритмические и темповые отличия. Сравнивая особенности построения тем различных музыкальных произведений, подростки легко и естественно включаются в процесс активно-творческого восприятия музыки.</w:t>
      </w:r>
    </w:p>
    <w:p w:rsidR="00D566EB" w:rsidRDefault="00D566EB">
      <w:r>
        <w:t xml:space="preserve">  </w:t>
      </w:r>
      <w:r w:rsidR="00A02478">
        <w:t xml:space="preserve"> Ученик, выкладывая мелодический рисунок музыкальной темы, самостоятельно работает с нотными знаками у большой магнитной доски, а другие дети помогают ему, напевая музыкальную тему. На уроке учитель несколько раз проигрывает мелодию на инструменте и организует вокальное исполнение этой музыкальной темы всем классом.</w:t>
      </w:r>
    </w:p>
    <w:p w:rsidR="00A02478" w:rsidRDefault="00A02478">
      <w:r>
        <w:t xml:space="preserve">  Слушание всего музыкального произведения или большого его фрагмента проходит с опорой на записанную нотами на доске главную тему. Это помогает подросткам, независимо от их воли, интонировать музыкальную тему внутренним слухом.</w:t>
      </w:r>
    </w:p>
    <w:p w:rsidR="00A02478" w:rsidRDefault="00A02478">
      <w:r>
        <w:t xml:space="preserve">  Музыкальные игры вызывают интерес к урокам, способствуют активизации восприятия музыки, накоплению музыкального интонационного багажа, изучению средств музыкальной выразительности (мелодия, лад, темп, тембр, динамика, ритм). </w:t>
      </w:r>
    </w:p>
    <w:p w:rsidR="00A02478" w:rsidRDefault="00A02478" w:rsidP="00A02478">
      <w:r>
        <w:t>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A02478" w:rsidRDefault="00A02478" w:rsidP="00A02478">
      <w:r>
        <w:lastRenderedPageBreak/>
        <w:t xml:space="preserve">    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w:t>
      </w:r>
      <w:r w:rsidR="00D74420">
        <w:t xml:space="preserve"> его запомнить и воспроизвести.</w:t>
      </w:r>
    </w:p>
    <w:p w:rsidR="00A02478" w:rsidRDefault="00A02478" w:rsidP="00A02478">
      <w:r>
        <w:t>«СТУЧАЛКИ»</w:t>
      </w:r>
    </w:p>
    <w:p w:rsidR="00A02478" w:rsidRDefault="00A02478" w:rsidP="00A02478">
      <w:r>
        <w:t xml:space="preserve">    Более сложным примером игры является игра с применением каких-либо музыкальных инструментов.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w:t>
      </w:r>
      <w:r w:rsidR="00D74420">
        <w:t xml:space="preserve">. </w:t>
      </w:r>
      <w:r>
        <w:t>Стучать по ним можно металлическими палочками или ложками.</w:t>
      </w:r>
    </w:p>
    <w:p w:rsidR="00A02478" w:rsidRDefault="00A02478" w:rsidP="00A02478">
      <w:r>
        <w:t xml:space="preserve">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A02478" w:rsidRDefault="00A02478" w:rsidP="00A02478">
      <w:r>
        <w:t>«ПРИДУМАЙ НОТАМ ИМЕНА»</w:t>
      </w:r>
    </w:p>
    <w:p w:rsidR="00A02478" w:rsidRDefault="00A02478" w:rsidP="00A02478">
      <w:r>
        <w:t xml:space="preserve">  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p>
    <w:p w:rsidR="00A02478" w:rsidRDefault="00A02478" w:rsidP="00A02478">
      <w:r>
        <w:t xml:space="preserve">    дорога – река – мишка – фасоль – соль – лягушка – сито</w:t>
      </w:r>
    </w:p>
    <w:p w:rsidR="00A02478" w:rsidRDefault="00A02478" w:rsidP="00A02478"/>
    <w:p w:rsidR="00A02478" w:rsidRDefault="00A02478" w:rsidP="00A02478">
      <w:r>
        <w:t>«ОЗВУЧИВАНИЕ»</w:t>
      </w:r>
    </w:p>
    <w:p w:rsidR="00A02478" w:rsidRDefault="00A02478" w:rsidP="00A02478">
      <w:r>
        <w:t xml:space="preserve">        Для этой игры руководител</w:t>
      </w:r>
      <w:r w:rsidR="00D74420">
        <w:t xml:space="preserve">ь подбирает какую-нибудь </w:t>
      </w:r>
      <w:r>
        <w:t xml:space="preserve"> сказку или рассказ, который нужно инсценировать. Но вместо слов дети должны использовать гласные звуки и </w:t>
      </w:r>
      <w:proofErr w:type="spellStart"/>
      <w:r>
        <w:t>пропевать</w:t>
      </w:r>
      <w:proofErr w:type="spellEnd"/>
      <w:r>
        <w:t xml:space="preserve"> фразы. С помощью звуков и интонации нужно отразить переживания персонажей, эмоции.</w:t>
      </w:r>
    </w:p>
    <w:p w:rsidR="00A02478" w:rsidRDefault="00A02478" w:rsidP="00A02478">
      <w:r>
        <w:t xml:space="preserve">    Например, звук «и» – улыбка, презрение, сожаление; звук</w:t>
      </w:r>
    </w:p>
    <w:p w:rsidR="00A02478" w:rsidRDefault="00A02478" w:rsidP="00A02478">
      <w:r>
        <w:t xml:space="preserve">    </w:t>
      </w:r>
      <w:proofErr w:type="gramStart"/>
      <w:r>
        <w:t>«о» – восхищение, удивление, боль; звук «а» – крик, боль, радость, и т. д.</w:t>
      </w:r>
      <w:proofErr w:type="gramEnd"/>
    </w:p>
    <w:p w:rsidR="00A02478" w:rsidRDefault="00A02478" w:rsidP="00D74420">
      <w:r>
        <w:t xml:space="preserve">    Можно использовать также междометия: ах, ух, эх, эй, ай, ой; но только гласные звуки, входящие в их состав, дети должны </w:t>
      </w:r>
      <w:proofErr w:type="spellStart"/>
      <w:r>
        <w:t>пропевать</w:t>
      </w:r>
      <w:proofErr w:type="spellEnd"/>
      <w:r>
        <w:t xml:space="preserve">. </w:t>
      </w:r>
    </w:p>
    <w:p w:rsidR="00A02478" w:rsidRDefault="00A02478" w:rsidP="00A02478">
      <w:r>
        <w:t>«АССОЦИАЦИИ»</w:t>
      </w:r>
    </w:p>
    <w:p w:rsidR="00A02478" w:rsidRDefault="00A02478" w:rsidP="00A02478">
      <w:r>
        <w:t xml:space="preserve">   Воспитатель ставит подобранные мелодии (3—4, не более). Это могут быть отрывки из классических произведений.</w:t>
      </w:r>
    </w:p>
    <w:p w:rsidR="00A02478" w:rsidRDefault="00A02478" w:rsidP="00A02478">
      <w:r>
        <w:lastRenderedPageBreak/>
        <w:t xml:space="preserve">    Ребята должны слушать музыку и записывать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A02478" w:rsidRDefault="00D74420" w:rsidP="00A02478">
      <w:r>
        <w:t>«ИСПРАВЬ ОШИБКУ»</w:t>
      </w:r>
    </w:p>
    <w:p w:rsidR="00D74420" w:rsidRDefault="00D74420" w:rsidP="00A02478">
      <w:r>
        <w:t xml:space="preserve"> По условию игры учитель превращается в нерадивого студента музыкального института, поэтому в его указаниях много неточностей. Объявляя произведения одного автора, он играет фрагмент из произведения другого. Ученики должны исправить ошибки, определить название прозвучавшего произведения и его автора.</w:t>
      </w:r>
    </w:p>
    <w:p w:rsidR="00D74420" w:rsidRDefault="00D74420" w:rsidP="00A02478">
      <w:r>
        <w:t xml:space="preserve">  Благодаря использованию игр на уроке, подростки получают яркие положительные эмоции, находятся в ситуации успеха, расширяют свой музыкальный багаж. Коррекционное значение игр на уроке тр</w:t>
      </w:r>
      <w:r w:rsidR="001C5463">
        <w:t xml:space="preserve">удно переоценить.  Успешность игры зависит, насколько свободно педагог </w:t>
      </w:r>
      <w:proofErr w:type="spellStart"/>
      <w:r w:rsidR="001C5463">
        <w:t>владее</w:t>
      </w:r>
      <w:proofErr w:type="spellEnd"/>
      <w:r w:rsidR="001C5463">
        <w:t xml:space="preserve"> музыкальным инструментом, ориентируется в музыкальном материале, способен к педагогической импровизации.  </w:t>
      </w:r>
    </w:p>
    <w:p w:rsidR="001C5463" w:rsidRDefault="001C5463" w:rsidP="00A02478">
      <w:r>
        <w:t xml:space="preserve">  Если удалось достичь положительного отношения подростков к урокам музыки и произошло расширение эмоционального опыта, можно перейти к решению следующих задач коррекционной работы.</w:t>
      </w:r>
    </w:p>
    <w:p w:rsidR="001C5463" w:rsidRDefault="001C5463" w:rsidP="00A02478">
      <w:r>
        <w:t xml:space="preserve">  Задачи второго этапа: накопление и обогащение эмоционального опыта; развитие сопереживания музыкальному герою. Задача осмысленного эмоционального сопереживания может быть поставлена только после того, как учащиеся осознают музыку в виде эмоционального образа.</w:t>
      </w:r>
    </w:p>
    <w:p w:rsidR="001C5463" w:rsidRDefault="001C5463" w:rsidP="00A02478">
      <w:r>
        <w:t xml:space="preserve">  Критериями выполнения задач второго этапа могут служить следующие показатели:</w:t>
      </w:r>
    </w:p>
    <w:p w:rsidR="001C5463" w:rsidRDefault="001C5463" w:rsidP="00A02478">
      <w:r>
        <w:t>-умение понять и вербально выразить свои чувства;</w:t>
      </w:r>
    </w:p>
    <w:p w:rsidR="001C5463" w:rsidRDefault="001C5463" w:rsidP="00A02478">
      <w:r>
        <w:t>-навыки активного слушания музыки;</w:t>
      </w:r>
    </w:p>
    <w:p w:rsidR="001C5463" w:rsidRDefault="001C5463" w:rsidP="00A02478">
      <w:r>
        <w:t xml:space="preserve">-навыки </w:t>
      </w:r>
      <w:proofErr w:type="spellStart"/>
      <w:r>
        <w:t>музицирования</w:t>
      </w:r>
      <w:proofErr w:type="spellEnd"/>
      <w:r>
        <w:t>;</w:t>
      </w:r>
    </w:p>
    <w:p w:rsidR="001C5463" w:rsidRDefault="001C5463" w:rsidP="00A02478">
      <w:r>
        <w:t>-интерес к самому себе, самовыражение с помощью музыки.</w:t>
      </w:r>
    </w:p>
    <w:p w:rsidR="001C5463" w:rsidRDefault="00A9061E" w:rsidP="00A02478">
      <w:r>
        <w:t xml:space="preserve"> Методы и приемы работы на втором этапе: проблемное изложение материала, работа с музыкальными дневниками, игры-импровизации на шумовых инструментах, сочинения на музыкальные темы.</w:t>
      </w:r>
    </w:p>
    <w:p w:rsidR="00A9061E" w:rsidRDefault="00A9061E" w:rsidP="00A02478">
      <w:r>
        <w:t xml:space="preserve">  Проблемный метод на уроке музыки может существовать в виде постановки проблемных вопросов перед слушанием музыки, ответы на которые требуют определения подростком собственного мнения. Проблемный метод широко применяется для поиска средств музыкальной выразительности при воплощении музыкального образа песни, для подбора музыкальных инструментов, подчеркивающих характер исполняемой музыки.</w:t>
      </w:r>
    </w:p>
    <w:p w:rsidR="00A9061E" w:rsidRDefault="00A9061E" w:rsidP="00A02478">
      <w:r>
        <w:t xml:space="preserve">  В музыкальном дневнике подростки записывают мысли, свободные ассоциации, которые возникают в процессе слушания музыки. С помощью музыкального дневника подростки начинают чувствовать, осознавать свое «я», вспоминать свое прошлое, моделировать свое будущее. </w:t>
      </w:r>
    </w:p>
    <w:p w:rsidR="00A9061E" w:rsidRDefault="00A9061E" w:rsidP="00A02478">
      <w:r>
        <w:lastRenderedPageBreak/>
        <w:t xml:space="preserve">  Импровизации на народных, шумовых инструментах используются на всех этапах работы. Они способствуют накоплению эмоционального опыта</w:t>
      </w:r>
      <w:proofErr w:type="gramStart"/>
      <w:r>
        <w:t xml:space="preserve"> ,</w:t>
      </w:r>
      <w:proofErr w:type="gramEnd"/>
      <w:r>
        <w:t xml:space="preserve"> дают возможность </w:t>
      </w:r>
      <w:proofErr w:type="spellStart"/>
      <w:r>
        <w:t>самовыразиться</w:t>
      </w:r>
      <w:proofErr w:type="spellEnd"/>
      <w:r>
        <w:t xml:space="preserve"> через непосредственное освоение музыкального языка. </w:t>
      </w:r>
    </w:p>
    <w:p w:rsidR="00A9061E" w:rsidRDefault="00A9061E" w:rsidP="00A02478">
      <w:r>
        <w:t xml:space="preserve">  Критерием успешности музыкальной коррекции может служить формирование у подростков личностно значимого способа коммуникации с музыкальным произведением. Активное проникновение в личный эмоциональный мир другого человека, взаимодействие с ним становится доступным подростку благодаря механизму проекции: во время слушания он принимает на себя на эмоциональном уровне роль другого человека. </w:t>
      </w:r>
      <w:r w:rsidR="00205B97">
        <w:t xml:space="preserve"> </w:t>
      </w:r>
    </w:p>
    <w:p w:rsidR="00205B97" w:rsidRDefault="00205B97" w:rsidP="00A02478">
      <w:r>
        <w:t xml:space="preserve">  Учителю необходимо создать такую атмосферу доверия на уроке, чтобы подростки могли свободно выразить мучающие их чувства.  Педагогу необходимо поощрять любые высказывания подростков. </w:t>
      </w:r>
    </w:p>
    <w:p w:rsidR="00205B97" w:rsidRDefault="00205B97" w:rsidP="00A02478">
      <w:r>
        <w:t xml:space="preserve">  Таким образом, на каждом этапе работы решаются свои задачи, используются определенные методы и приемы работы, осуществляется систематическое наблюдение за процессом обучения, развития, воспитания, коррекции  </w:t>
      </w:r>
      <w:proofErr w:type="spellStart"/>
      <w:r>
        <w:t>девиантных</w:t>
      </w:r>
      <w:proofErr w:type="spellEnd"/>
      <w:r>
        <w:t xml:space="preserve"> подростков. </w:t>
      </w:r>
    </w:p>
    <w:p w:rsidR="00A9061E" w:rsidRDefault="00A9061E" w:rsidP="00A02478"/>
    <w:p w:rsidR="00A9061E" w:rsidRDefault="00A9061E" w:rsidP="00A02478"/>
    <w:p w:rsidR="001C5463" w:rsidRDefault="001C5463" w:rsidP="00A02478">
      <w:r>
        <w:t xml:space="preserve">  </w:t>
      </w:r>
    </w:p>
    <w:p w:rsidR="00D74420" w:rsidRDefault="00D74420" w:rsidP="00A02478"/>
    <w:p w:rsidR="00A02478" w:rsidRDefault="00A02478" w:rsidP="00A02478"/>
    <w:p w:rsidR="00A02478" w:rsidRDefault="00A02478" w:rsidP="00A02478"/>
    <w:p w:rsidR="00A02478" w:rsidRDefault="00A02478" w:rsidP="00A02478"/>
    <w:p w:rsidR="00A02478" w:rsidRDefault="00A02478" w:rsidP="00A02478"/>
    <w:p w:rsidR="00A02478" w:rsidRDefault="00A02478" w:rsidP="00A02478"/>
    <w:p w:rsidR="00A02478" w:rsidRDefault="00A02478" w:rsidP="00A02478"/>
    <w:p w:rsidR="00A02478" w:rsidRDefault="00A02478"/>
    <w:sectPr w:rsidR="00A02478" w:rsidSect="00FB3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33748"/>
    <w:rsid w:val="00011018"/>
    <w:rsid w:val="00013F8C"/>
    <w:rsid w:val="000171E4"/>
    <w:rsid w:val="00025A56"/>
    <w:rsid w:val="000300A9"/>
    <w:rsid w:val="00032303"/>
    <w:rsid w:val="0005781A"/>
    <w:rsid w:val="00060BFA"/>
    <w:rsid w:val="000619DB"/>
    <w:rsid w:val="00067660"/>
    <w:rsid w:val="00070FB3"/>
    <w:rsid w:val="00087148"/>
    <w:rsid w:val="00087BEB"/>
    <w:rsid w:val="00094617"/>
    <w:rsid w:val="00097737"/>
    <w:rsid w:val="000A6CFD"/>
    <w:rsid w:val="000B75B7"/>
    <w:rsid w:val="000C361C"/>
    <w:rsid w:val="000C4C76"/>
    <w:rsid w:val="000C7A63"/>
    <w:rsid w:val="000D3273"/>
    <w:rsid w:val="000D6DCC"/>
    <w:rsid w:val="000E1D07"/>
    <w:rsid w:val="0010110B"/>
    <w:rsid w:val="001021C6"/>
    <w:rsid w:val="00102DEC"/>
    <w:rsid w:val="0011567F"/>
    <w:rsid w:val="001176C9"/>
    <w:rsid w:val="00121487"/>
    <w:rsid w:val="001230A3"/>
    <w:rsid w:val="0013008A"/>
    <w:rsid w:val="00133C48"/>
    <w:rsid w:val="00143BA2"/>
    <w:rsid w:val="00143F1F"/>
    <w:rsid w:val="00153D33"/>
    <w:rsid w:val="00176217"/>
    <w:rsid w:val="00181A7B"/>
    <w:rsid w:val="001878E6"/>
    <w:rsid w:val="0019694A"/>
    <w:rsid w:val="001A1F05"/>
    <w:rsid w:val="001B2F77"/>
    <w:rsid w:val="001B3D33"/>
    <w:rsid w:val="001C5463"/>
    <w:rsid w:val="001D0F3F"/>
    <w:rsid w:val="001D5512"/>
    <w:rsid w:val="001E177E"/>
    <w:rsid w:val="001E3F23"/>
    <w:rsid w:val="001E747F"/>
    <w:rsid w:val="001F59AF"/>
    <w:rsid w:val="001F6FFE"/>
    <w:rsid w:val="001F7B37"/>
    <w:rsid w:val="00200E91"/>
    <w:rsid w:val="00205363"/>
    <w:rsid w:val="00205B97"/>
    <w:rsid w:val="002119D5"/>
    <w:rsid w:val="002170A2"/>
    <w:rsid w:val="0022175A"/>
    <w:rsid w:val="00223238"/>
    <w:rsid w:val="0022610B"/>
    <w:rsid w:val="00231A60"/>
    <w:rsid w:val="002508FA"/>
    <w:rsid w:val="00253AA4"/>
    <w:rsid w:val="002626C0"/>
    <w:rsid w:val="00267ADD"/>
    <w:rsid w:val="00270180"/>
    <w:rsid w:val="00270D24"/>
    <w:rsid w:val="0027124A"/>
    <w:rsid w:val="00271E67"/>
    <w:rsid w:val="00287D0E"/>
    <w:rsid w:val="00296555"/>
    <w:rsid w:val="002974AF"/>
    <w:rsid w:val="002A0571"/>
    <w:rsid w:val="002A2D6E"/>
    <w:rsid w:val="002A2FD2"/>
    <w:rsid w:val="002A4695"/>
    <w:rsid w:val="002A6C9C"/>
    <w:rsid w:val="002A71AA"/>
    <w:rsid w:val="002B1CED"/>
    <w:rsid w:val="002B7EA0"/>
    <w:rsid w:val="002C08DC"/>
    <w:rsid w:val="002C11C8"/>
    <w:rsid w:val="002C1AEB"/>
    <w:rsid w:val="002C441E"/>
    <w:rsid w:val="002D19A6"/>
    <w:rsid w:val="0030085C"/>
    <w:rsid w:val="003029C6"/>
    <w:rsid w:val="0031152E"/>
    <w:rsid w:val="00317B21"/>
    <w:rsid w:val="00317EF4"/>
    <w:rsid w:val="00341FFA"/>
    <w:rsid w:val="00343684"/>
    <w:rsid w:val="00350D6A"/>
    <w:rsid w:val="00356E60"/>
    <w:rsid w:val="00361103"/>
    <w:rsid w:val="00365CEF"/>
    <w:rsid w:val="0036703F"/>
    <w:rsid w:val="00370341"/>
    <w:rsid w:val="00375BB7"/>
    <w:rsid w:val="003909AA"/>
    <w:rsid w:val="003976D9"/>
    <w:rsid w:val="003A3A75"/>
    <w:rsid w:val="003A6F0E"/>
    <w:rsid w:val="003B6CE6"/>
    <w:rsid w:val="003C009E"/>
    <w:rsid w:val="003C5873"/>
    <w:rsid w:val="003C5BEE"/>
    <w:rsid w:val="003D12A3"/>
    <w:rsid w:val="003E4D49"/>
    <w:rsid w:val="003E5D44"/>
    <w:rsid w:val="003E7E6B"/>
    <w:rsid w:val="0040541D"/>
    <w:rsid w:val="0040547B"/>
    <w:rsid w:val="004335C4"/>
    <w:rsid w:val="00434079"/>
    <w:rsid w:val="0043547B"/>
    <w:rsid w:val="004430E1"/>
    <w:rsid w:val="00450345"/>
    <w:rsid w:val="00454B5F"/>
    <w:rsid w:val="00467095"/>
    <w:rsid w:val="004902B1"/>
    <w:rsid w:val="0049069C"/>
    <w:rsid w:val="00496A5E"/>
    <w:rsid w:val="004A2EB0"/>
    <w:rsid w:val="004A64B0"/>
    <w:rsid w:val="004B2637"/>
    <w:rsid w:val="004B3F1A"/>
    <w:rsid w:val="004B7E88"/>
    <w:rsid w:val="004C0122"/>
    <w:rsid w:val="004D3CFD"/>
    <w:rsid w:val="004E5D29"/>
    <w:rsid w:val="00500F60"/>
    <w:rsid w:val="00520E08"/>
    <w:rsid w:val="00541414"/>
    <w:rsid w:val="005452AB"/>
    <w:rsid w:val="00545E90"/>
    <w:rsid w:val="00546001"/>
    <w:rsid w:val="00552F01"/>
    <w:rsid w:val="0055588A"/>
    <w:rsid w:val="00561B9D"/>
    <w:rsid w:val="005627FB"/>
    <w:rsid w:val="00567953"/>
    <w:rsid w:val="00571990"/>
    <w:rsid w:val="005729F7"/>
    <w:rsid w:val="00573FFF"/>
    <w:rsid w:val="00575FE1"/>
    <w:rsid w:val="005926BE"/>
    <w:rsid w:val="005967F0"/>
    <w:rsid w:val="00597D96"/>
    <w:rsid w:val="005A6A4B"/>
    <w:rsid w:val="005B0368"/>
    <w:rsid w:val="005B3DF3"/>
    <w:rsid w:val="005C3038"/>
    <w:rsid w:val="005C525A"/>
    <w:rsid w:val="005D0C8B"/>
    <w:rsid w:val="005D13BE"/>
    <w:rsid w:val="005F599C"/>
    <w:rsid w:val="00600A49"/>
    <w:rsid w:val="00623E92"/>
    <w:rsid w:val="00640BBE"/>
    <w:rsid w:val="00641CD1"/>
    <w:rsid w:val="00650E8A"/>
    <w:rsid w:val="00655C4D"/>
    <w:rsid w:val="0068680D"/>
    <w:rsid w:val="00694635"/>
    <w:rsid w:val="006A6DA6"/>
    <w:rsid w:val="006C3F77"/>
    <w:rsid w:val="006C56D1"/>
    <w:rsid w:val="006D4A89"/>
    <w:rsid w:val="006D5112"/>
    <w:rsid w:val="006E297E"/>
    <w:rsid w:val="006E314F"/>
    <w:rsid w:val="006E5F74"/>
    <w:rsid w:val="006F572A"/>
    <w:rsid w:val="006F799B"/>
    <w:rsid w:val="0071168C"/>
    <w:rsid w:val="007202B7"/>
    <w:rsid w:val="00721F76"/>
    <w:rsid w:val="00733748"/>
    <w:rsid w:val="0074501F"/>
    <w:rsid w:val="00753D95"/>
    <w:rsid w:val="00772EF3"/>
    <w:rsid w:val="00774426"/>
    <w:rsid w:val="00783E73"/>
    <w:rsid w:val="00785197"/>
    <w:rsid w:val="0078733F"/>
    <w:rsid w:val="007944AE"/>
    <w:rsid w:val="007D0109"/>
    <w:rsid w:val="007D3CFA"/>
    <w:rsid w:val="007D6CBB"/>
    <w:rsid w:val="007E40A9"/>
    <w:rsid w:val="007E658E"/>
    <w:rsid w:val="007F42ED"/>
    <w:rsid w:val="008019DC"/>
    <w:rsid w:val="008108D0"/>
    <w:rsid w:val="0081188C"/>
    <w:rsid w:val="0082088D"/>
    <w:rsid w:val="00822813"/>
    <w:rsid w:val="00840340"/>
    <w:rsid w:val="008475B7"/>
    <w:rsid w:val="00847F1D"/>
    <w:rsid w:val="00873582"/>
    <w:rsid w:val="008776FA"/>
    <w:rsid w:val="00880526"/>
    <w:rsid w:val="00887D72"/>
    <w:rsid w:val="0089092F"/>
    <w:rsid w:val="00893DB2"/>
    <w:rsid w:val="008964E2"/>
    <w:rsid w:val="008A204B"/>
    <w:rsid w:val="008B1D39"/>
    <w:rsid w:val="008B22C5"/>
    <w:rsid w:val="008B37A6"/>
    <w:rsid w:val="008B67DD"/>
    <w:rsid w:val="008B717F"/>
    <w:rsid w:val="008C7E39"/>
    <w:rsid w:val="008D0065"/>
    <w:rsid w:val="008F0466"/>
    <w:rsid w:val="008F3EDD"/>
    <w:rsid w:val="008F6FA7"/>
    <w:rsid w:val="00901E17"/>
    <w:rsid w:val="0090345E"/>
    <w:rsid w:val="00906685"/>
    <w:rsid w:val="00916193"/>
    <w:rsid w:val="009226F3"/>
    <w:rsid w:val="00924671"/>
    <w:rsid w:val="00935BCE"/>
    <w:rsid w:val="009461DD"/>
    <w:rsid w:val="00954A41"/>
    <w:rsid w:val="009603FC"/>
    <w:rsid w:val="00964A57"/>
    <w:rsid w:val="009673A9"/>
    <w:rsid w:val="00983BE8"/>
    <w:rsid w:val="00987422"/>
    <w:rsid w:val="009A6B64"/>
    <w:rsid w:val="009C091C"/>
    <w:rsid w:val="009D2FCB"/>
    <w:rsid w:val="009D3D88"/>
    <w:rsid w:val="009D4418"/>
    <w:rsid w:val="009D5829"/>
    <w:rsid w:val="009D65BF"/>
    <w:rsid w:val="009E7DBB"/>
    <w:rsid w:val="00A00967"/>
    <w:rsid w:val="00A01DE6"/>
    <w:rsid w:val="00A02478"/>
    <w:rsid w:val="00A03074"/>
    <w:rsid w:val="00A159DE"/>
    <w:rsid w:val="00A569D7"/>
    <w:rsid w:val="00A57913"/>
    <w:rsid w:val="00A702E5"/>
    <w:rsid w:val="00A72CF8"/>
    <w:rsid w:val="00A75CC9"/>
    <w:rsid w:val="00A9061E"/>
    <w:rsid w:val="00A952C9"/>
    <w:rsid w:val="00A96C6C"/>
    <w:rsid w:val="00AA1FAE"/>
    <w:rsid w:val="00AA5991"/>
    <w:rsid w:val="00AB3DD5"/>
    <w:rsid w:val="00AB4CB0"/>
    <w:rsid w:val="00AB697F"/>
    <w:rsid w:val="00AB7F7F"/>
    <w:rsid w:val="00AC7D73"/>
    <w:rsid w:val="00AD21AF"/>
    <w:rsid w:val="00AE3001"/>
    <w:rsid w:val="00AE44AA"/>
    <w:rsid w:val="00B00143"/>
    <w:rsid w:val="00B0265B"/>
    <w:rsid w:val="00B17DD3"/>
    <w:rsid w:val="00B23ABF"/>
    <w:rsid w:val="00B2415B"/>
    <w:rsid w:val="00B4239D"/>
    <w:rsid w:val="00B61C9F"/>
    <w:rsid w:val="00B636AE"/>
    <w:rsid w:val="00B6583C"/>
    <w:rsid w:val="00B72A85"/>
    <w:rsid w:val="00B736C1"/>
    <w:rsid w:val="00B74967"/>
    <w:rsid w:val="00B7748A"/>
    <w:rsid w:val="00B82FB4"/>
    <w:rsid w:val="00BA1BDF"/>
    <w:rsid w:val="00BA26FD"/>
    <w:rsid w:val="00BA359D"/>
    <w:rsid w:val="00BA4FFE"/>
    <w:rsid w:val="00BA6065"/>
    <w:rsid w:val="00BA7098"/>
    <w:rsid w:val="00BB1B4E"/>
    <w:rsid w:val="00BB429D"/>
    <w:rsid w:val="00BD0E1E"/>
    <w:rsid w:val="00BD25CE"/>
    <w:rsid w:val="00BD771A"/>
    <w:rsid w:val="00BE16FA"/>
    <w:rsid w:val="00C0475E"/>
    <w:rsid w:val="00C12B5A"/>
    <w:rsid w:val="00C250F6"/>
    <w:rsid w:val="00C26344"/>
    <w:rsid w:val="00C32635"/>
    <w:rsid w:val="00C33CA5"/>
    <w:rsid w:val="00C447B8"/>
    <w:rsid w:val="00C45F2B"/>
    <w:rsid w:val="00C5491E"/>
    <w:rsid w:val="00C56261"/>
    <w:rsid w:val="00C60084"/>
    <w:rsid w:val="00C62A26"/>
    <w:rsid w:val="00C6620F"/>
    <w:rsid w:val="00C87C3B"/>
    <w:rsid w:val="00C917B2"/>
    <w:rsid w:val="00C93ED6"/>
    <w:rsid w:val="00CD6C88"/>
    <w:rsid w:val="00CE1BA7"/>
    <w:rsid w:val="00CE3EE3"/>
    <w:rsid w:val="00CE3F1C"/>
    <w:rsid w:val="00CE42AD"/>
    <w:rsid w:val="00CF4615"/>
    <w:rsid w:val="00D043D5"/>
    <w:rsid w:val="00D15C3B"/>
    <w:rsid w:val="00D22AFB"/>
    <w:rsid w:val="00D24B48"/>
    <w:rsid w:val="00D25E74"/>
    <w:rsid w:val="00D2669A"/>
    <w:rsid w:val="00D267D2"/>
    <w:rsid w:val="00D4248B"/>
    <w:rsid w:val="00D43D5C"/>
    <w:rsid w:val="00D45A7D"/>
    <w:rsid w:val="00D47AA5"/>
    <w:rsid w:val="00D529E6"/>
    <w:rsid w:val="00D5378A"/>
    <w:rsid w:val="00D566EB"/>
    <w:rsid w:val="00D6647C"/>
    <w:rsid w:val="00D67829"/>
    <w:rsid w:val="00D72FEF"/>
    <w:rsid w:val="00D74420"/>
    <w:rsid w:val="00D86AA5"/>
    <w:rsid w:val="00D92F3E"/>
    <w:rsid w:val="00D952A1"/>
    <w:rsid w:val="00DA48AB"/>
    <w:rsid w:val="00DA7640"/>
    <w:rsid w:val="00DC00E5"/>
    <w:rsid w:val="00DC36DD"/>
    <w:rsid w:val="00DC6BB8"/>
    <w:rsid w:val="00DD1154"/>
    <w:rsid w:val="00DD1EC8"/>
    <w:rsid w:val="00DD389F"/>
    <w:rsid w:val="00DD536E"/>
    <w:rsid w:val="00DD5C90"/>
    <w:rsid w:val="00DE6375"/>
    <w:rsid w:val="00DF3082"/>
    <w:rsid w:val="00DF3F26"/>
    <w:rsid w:val="00DF67CF"/>
    <w:rsid w:val="00DF73AE"/>
    <w:rsid w:val="00DF7E14"/>
    <w:rsid w:val="00E16F64"/>
    <w:rsid w:val="00E240A1"/>
    <w:rsid w:val="00E26B6A"/>
    <w:rsid w:val="00E31B82"/>
    <w:rsid w:val="00E32B4C"/>
    <w:rsid w:val="00E32CDE"/>
    <w:rsid w:val="00E3314F"/>
    <w:rsid w:val="00E442F3"/>
    <w:rsid w:val="00E45A5A"/>
    <w:rsid w:val="00E51A97"/>
    <w:rsid w:val="00E575E3"/>
    <w:rsid w:val="00E71165"/>
    <w:rsid w:val="00E7260F"/>
    <w:rsid w:val="00EA7D12"/>
    <w:rsid w:val="00EB52FA"/>
    <w:rsid w:val="00ED0820"/>
    <w:rsid w:val="00ED177F"/>
    <w:rsid w:val="00ED5FA6"/>
    <w:rsid w:val="00ED6A96"/>
    <w:rsid w:val="00ED6EF4"/>
    <w:rsid w:val="00EE3DA0"/>
    <w:rsid w:val="00EF624F"/>
    <w:rsid w:val="00F01EE2"/>
    <w:rsid w:val="00F05D43"/>
    <w:rsid w:val="00F0684E"/>
    <w:rsid w:val="00F07EF1"/>
    <w:rsid w:val="00F2605D"/>
    <w:rsid w:val="00F510C0"/>
    <w:rsid w:val="00F53F64"/>
    <w:rsid w:val="00F55057"/>
    <w:rsid w:val="00F61BAB"/>
    <w:rsid w:val="00F6742F"/>
    <w:rsid w:val="00F82CA8"/>
    <w:rsid w:val="00F9456C"/>
    <w:rsid w:val="00F96000"/>
    <w:rsid w:val="00F96204"/>
    <w:rsid w:val="00FA0A25"/>
    <w:rsid w:val="00FB3BFA"/>
    <w:rsid w:val="00FC09DF"/>
    <w:rsid w:val="00FC489F"/>
    <w:rsid w:val="00FC7C81"/>
    <w:rsid w:val="00FD3236"/>
    <w:rsid w:val="00FD3C44"/>
    <w:rsid w:val="00FE19B4"/>
    <w:rsid w:val="00FE5432"/>
    <w:rsid w:val="00FF10B4"/>
    <w:rsid w:val="00FF1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1378</Words>
  <Characters>7858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2012-04-11T11:58:00Z</dcterms:created>
  <dcterms:modified xsi:type="dcterms:W3CDTF">2012-04-11T13:39:00Z</dcterms:modified>
</cp:coreProperties>
</file>