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3" w:rsidRPr="00F04478" w:rsidRDefault="00F04478" w:rsidP="00F04478">
      <w:pPr>
        <w:pStyle w:val="a3"/>
        <w:rPr>
          <w:sz w:val="48"/>
          <w:szCs w:val="48"/>
        </w:rPr>
      </w:pPr>
      <w:r w:rsidRPr="00F04478">
        <w:rPr>
          <w:sz w:val="48"/>
          <w:szCs w:val="48"/>
        </w:rPr>
        <w:t>Практико-ориентированный проект для педагогов, как форма сетевого обучения</w:t>
      </w:r>
    </w:p>
    <w:p w:rsidR="00F04478" w:rsidRPr="00F04478" w:rsidRDefault="00F04478" w:rsidP="00F04478">
      <w:pPr>
        <w:spacing w:after="0" w:line="240" w:lineRule="auto"/>
        <w:jc w:val="right"/>
        <w:rPr>
          <w:rFonts w:ascii="Georgia" w:hAnsi="Georgia"/>
          <w:i/>
          <w:sz w:val="24"/>
          <w:szCs w:val="24"/>
        </w:rPr>
      </w:pPr>
      <w:r w:rsidRPr="00F04478">
        <w:rPr>
          <w:rFonts w:ascii="Georgia" w:hAnsi="Georgia"/>
          <w:i/>
          <w:sz w:val="24"/>
          <w:szCs w:val="24"/>
        </w:rPr>
        <w:t xml:space="preserve">Удилова Т.А., учитель биологии </w:t>
      </w:r>
    </w:p>
    <w:p w:rsidR="00F04478" w:rsidRDefault="00F04478" w:rsidP="00F04478">
      <w:pPr>
        <w:spacing w:after="0" w:line="240" w:lineRule="auto"/>
        <w:jc w:val="right"/>
        <w:rPr>
          <w:rFonts w:ascii="Georgia" w:hAnsi="Georgia"/>
          <w:i/>
          <w:sz w:val="24"/>
          <w:szCs w:val="24"/>
        </w:rPr>
      </w:pPr>
      <w:r w:rsidRPr="00F04478">
        <w:rPr>
          <w:rFonts w:ascii="Georgia" w:hAnsi="Georgia"/>
          <w:i/>
          <w:sz w:val="24"/>
          <w:szCs w:val="24"/>
        </w:rPr>
        <w:t>МБОУ «Называевская СОШ № 4» Омской области</w:t>
      </w:r>
    </w:p>
    <w:p w:rsidR="00F04478" w:rsidRDefault="00F04478" w:rsidP="00F04478">
      <w:pPr>
        <w:spacing w:after="0" w:line="240" w:lineRule="auto"/>
        <w:jc w:val="right"/>
        <w:rPr>
          <w:rFonts w:ascii="Georgia" w:hAnsi="Georgia"/>
          <w:i/>
          <w:sz w:val="24"/>
          <w:szCs w:val="24"/>
        </w:rPr>
      </w:pP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b/>
          <w:sz w:val="30"/>
          <w:szCs w:val="30"/>
        </w:rPr>
      </w:pPr>
      <w:r w:rsidRPr="00450791">
        <w:rPr>
          <w:rFonts w:ascii="Georgia" w:hAnsi="Georgia" w:cs="Times New Roman"/>
          <w:sz w:val="30"/>
          <w:szCs w:val="30"/>
        </w:rPr>
        <w:t xml:space="preserve">Одной из форм сетевого обучения педагогов, на наш взгляд, является практико-ориентированный проект. </w:t>
      </w:r>
      <w:r w:rsidRPr="00450791">
        <w:rPr>
          <w:rFonts w:ascii="Georgia" w:eastAsia="Calibri" w:hAnsi="Georgia" w:cs="Times New Roman"/>
          <w:bCs/>
          <w:iCs/>
          <w:sz w:val="30"/>
          <w:szCs w:val="30"/>
        </w:rPr>
        <w:t xml:space="preserve">Словосочетание </w:t>
      </w:r>
      <w:r w:rsidRPr="00450791">
        <w:rPr>
          <w:rFonts w:ascii="Georgia" w:eastAsia="Calibri" w:hAnsi="Georgia" w:cs="Times New Roman"/>
          <w:b/>
          <w:bCs/>
          <w:iCs/>
          <w:sz w:val="30"/>
          <w:szCs w:val="30"/>
        </w:rPr>
        <w:t>«практико-ориентированный»</w:t>
      </w:r>
      <w:r w:rsidRPr="00450791">
        <w:rPr>
          <w:rFonts w:ascii="Georgia" w:eastAsia="Calibri" w:hAnsi="Georgia" w:cs="Times New Roman"/>
          <w:bCs/>
          <w:iCs/>
          <w:sz w:val="30"/>
          <w:szCs w:val="30"/>
        </w:rPr>
        <w:t xml:space="preserve"> означает: нацеленный на  конкретные практические аспекты  деятельности педагога. Как правило, в  </w:t>
      </w:r>
      <w:r w:rsidRPr="00450791">
        <w:rPr>
          <w:rFonts w:ascii="Georgia" w:eastAsia="Calibri" w:hAnsi="Georgia" w:cs="Times New Roman"/>
          <w:b/>
          <w:sz w:val="30"/>
          <w:szCs w:val="30"/>
        </w:rPr>
        <w:t xml:space="preserve">практико-ориентированном  проекте </w:t>
      </w:r>
      <w:r w:rsidRPr="00450791">
        <w:rPr>
          <w:rFonts w:ascii="Georgia" w:eastAsia="Calibri" w:hAnsi="Georgia" w:cs="Times New Roman"/>
          <w:bCs/>
          <w:iCs/>
          <w:sz w:val="30"/>
          <w:szCs w:val="30"/>
        </w:rPr>
        <w:t xml:space="preserve">присутствует  чёткое руководство к действию и рекомендации для практика (какие нужны условия для внедрения, как внедрять, что учесть, в каком случае эффективно и подобное). Основными аргументами для такого проекта являются практические  достижения разработчика или коллег. </w:t>
      </w:r>
      <w:r w:rsidRPr="00450791">
        <w:rPr>
          <w:rFonts w:ascii="Georgia" w:hAnsi="Georgia" w:cs="Times New Roman"/>
          <w:b/>
          <w:sz w:val="30"/>
          <w:szCs w:val="30"/>
        </w:rPr>
        <w:t xml:space="preserve">Особенностями практико-ориентированного </w:t>
      </w:r>
      <w:r w:rsidRPr="00450791">
        <w:rPr>
          <w:rFonts w:ascii="Georgia" w:hAnsi="Georgia" w:cs="Times New Roman"/>
          <w:sz w:val="30"/>
          <w:szCs w:val="30"/>
        </w:rPr>
        <w:t>проекта являются</w:t>
      </w:r>
      <w:r w:rsidRPr="00450791">
        <w:rPr>
          <w:rFonts w:ascii="Georgia" w:hAnsi="Georgia" w:cs="Times New Roman"/>
          <w:b/>
          <w:sz w:val="30"/>
          <w:szCs w:val="30"/>
        </w:rPr>
        <w:t>:</w:t>
      </w:r>
      <w:r w:rsidRPr="00450791">
        <w:rPr>
          <w:rFonts w:ascii="Georgia" w:hAnsi="Georgia" w:cs="Times New Roman"/>
          <w:sz w:val="30"/>
          <w:szCs w:val="30"/>
        </w:rPr>
        <w:t xml:space="preserve"> реалистичность реализации, доступность изложения, возможность использования проекта  в практике других педагогов, решение важной для педагогов - практиков проблемы на текущий момент.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sz w:val="30"/>
          <w:szCs w:val="30"/>
        </w:rPr>
      </w:pPr>
      <w:r w:rsidRPr="00450791">
        <w:rPr>
          <w:rFonts w:ascii="Georgia" w:hAnsi="Georgia" w:cs="Times New Roman"/>
          <w:sz w:val="30"/>
          <w:szCs w:val="30"/>
        </w:rPr>
        <w:t xml:space="preserve">Предлагаю  вашему  вниманию содержание и итоги практико-ориентированного ТКП «Применение ТРКМ в ОП», проведённого нашим ОУ с 1 февраля по 30 марта текущего года. 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sz w:val="30"/>
          <w:szCs w:val="30"/>
        </w:rPr>
      </w:pPr>
      <w:r w:rsidRPr="00450791">
        <w:rPr>
          <w:rFonts w:ascii="Georgia" w:hAnsi="Georgia" w:cs="Times New Roman"/>
          <w:sz w:val="30"/>
          <w:szCs w:val="30"/>
        </w:rPr>
        <w:t xml:space="preserve">Эффективность процесса обучения зависит от умения правильно выбрать технологические приёмы, удачно комбинировать их, вмещать их в рамки уже знакомых традиционных форм урока. Разнообразие современных педагогических технологий не только побуждает творческую мысль педагога, но и ставит его перед проблемой выбора: применять или не применять ту или иную технологию в практике. 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sz w:val="30"/>
          <w:szCs w:val="30"/>
          <w:lang w:eastAsia="ru-RU"/>
        </w:rPr>
      </w:pPr>
      <w:r w:rsidRPr="00450791">
        <w:rPr>
          <w:rFonts w:ascii="Georgia" w:hAnsi="Georgia" w:cs="Times New Roman"/>
          <w:sz w:val="30"/>
          <w:szCs w:val="30"/>
        </w:rPr>
        <w:t xml:space="preserve">Почему мы сделали выбор в пользу ТРКМ? Во-первых, потому что, обучившись на курсах ПК по теме «Формирование УУД посредством современных педагогических технологий», нас более всего заинтересовала эта технология. И мы за четыре года применения данной технологии накопили некоторый опыт, и нам хотелось бы им поделиться с коллегами. Во-вторых, технология ТРКМ выделяется среди инновационных педагогических идей удачным сочетанием проблемности и продуктивности обучения с технологичностью урока, эффективными методами и приемами. В-третьих, технология развития критического мышления позволяет определить сферу комфортности для каждого. Кроме того, при переходе с одного приема на другой меняется режим работы мозга. А это позволяет предупреждать утомляемость и приводит к развитию когнитивных способностей. В-четвёртых, </w:t>
      </w:r>
      <w:r w:rsidRPr="00450791">
        <w:rPr>
          <w:rFonts w:ascii="Georgia" w:hAnsi="Georgia" w:cs="Times New Roman"/>
          <w:sz w:val="30"/>
          <w:szCs w:val="30"/>
        </w:rPr>
        <w:lastRenderedPageBreak/>
        <w:t>использование данной технологии ориентировано на развитие навыков работы с любой информацией. Научить школьника приёмам работы с информацией – это значит научить его учиться. В-пятых, актуальной междисциплинарной учебной программой, предусмотренной новыми образовательными стандартами, является программа «Основы смыслового чтения и работа с текстом». Если наши ученики умеют и читают литературные произведения, то с учебно-научными текстами дело обстоит иначе. Научить современных школьников вдумчиво читать, извлекать из прочитанного нужную информацию, соотносить ее с имеющимися знаниями, интерпретировать и оценивать – важные задачи всех школьных предметов. Применение приёмов ТРКМ позволяет нам решить и эту проблему.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sz w:val="30"/>
          <w:szCs w:val="30"/>
        </w:rPr>
      </w:pPr>
      <w:r w:rsidRPr="00450791">
        <w:rPr>
          <w:rFonts w:ascii="Georgia" w:hAnsi="Georgia" w:cs="Times New Roman"/>
          <w:sz w:val="30"/>
          <w:szCs w:val="30"/>
        </w:rPr>
        <w:t>Отзывы участников проекта показывают, что мы не ошиблись с выбором. Тема оказалась актуальной для коллег, принявших участие в проекте. Зарегистрировалось на первом этапе 93 участника, приступили к заданиям во втором этапе только 72 участников, и дошли до конца проекта 62 педагога. Данный проект можно рассматривать как форму сетевого обучения педагогов.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iCs/>
          <w:color w:val="000000"/>
          <w:sz w:val="30"/>
          <w:szCs w:val="30"/>
        </w:rPr>
      </w:pPr>
      <w:r w:rsidRPr="00450791">
        <w:rPr>
          <w:rFonts w:ascii="Georgia" w:hAnsi="Georgia" w:cs="Times New Roman"/>
          <w:iCs/>
          <w:color w:val="000000"/>
          <w:sz w:val="30"/>
          <w:szCs w:val="30"/>
        </w:rPr>
        <w:t xml:space="preserve">В проекте участвовали представители педагогической общественности из 16 районов Омской области, г. Омска и два педагога из Степногорской гимназии Казахстана. В численном выражении каждый район был представлен следующим образом: Называевский район – 12 человек, г. Омск – 10 человек, Тарский район – 7, Москаленский – 6, Усть-Ишимский – 5, по три человека – Нижнеомский, Крутинский, Полтавский районы, по два человека от Нововаршавского  и Горьковского районов и г. Степногорска,  и по одному педагогу от Таврического, Черлакского, Оконешниковского, Исилькульского, Колосовского, Седельниковского и Тевризского районов.  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b/>
          <w:iCs/>
          <w:sz w:val="30"/>
          <w:szCs w:val="30"/>
        </w:rPr>
      </w:pPr>
      <w:r w:rsidRPr="00450791">
        <w:rPr>
          <w:rFonts w:ascii="Georgia" w:hAnsi="Georgia" w:cs="Times New Roman"/>
          <w:iCs/>
          <w:color w:val="000000"/>
          <w:sz w:val="30"/>
          <w:szCs w:val="30"/>
        </w:rPr>
        <w:t xml:space="preserve">Таблица с результатами участия в проекте вы видите на </w:t>
      </w:r>
      <w:r w:rsidRPr="00450791">
        <w:rPr>
          <w:rFonts w:ascii="Georgia" w:hAnsi="Georgia" w:cs="Times New Roman"/>
          <w:b/>
          <w:iCs/>
          <w:sz w:val="30"/>
          <w:szCs w:val="30"/>
        </w:rPr>
        <w:t>слайде 5.</w:t>
      </w:r>
    </w:p>
    <w:p w:rsidR="00450791" w:rsidRPr="00450791" w:rsidRDefault="00450791" w:rsidP="00450791">
      <w:pPr>
        <w:spacing w:after="0" w:line="240" w:lineRule="auto"/>
        <w:ind w:firstLine="851"/>
        <w:jc w:val="both"/>
        <w:rPr>
          <w:rFonts w:ascii="Georgia" w:hAnsi="Georgia" w:cs="Times New Roman"/>
          <w:b/>
          <w:iCs/>
          <w:color w:val="000000"/>
          <w:sz w:val="30"/>
          <w:szCs w:val="30"/>
        </w:rPr>
      </w:pPr>
      <w:r w:rsidRPr="00450791">
        <w:rPr>
          <w:rFonts w:ascii="Georgia" w:hAnsi="Georgia" w:cs="Times New Roman"/>
          <w:iCs/>
          <w:color w:val="000000"/>
          <w:sz w:val="30"/>
          <w:szCs w:val="30"/>
        </w:rPr>
        <w:t xml:space="preserve">Из этой таблицы видно, что по результатам участия мы имеем 2 победителя, что составляет 3,2 %, 6 призёров 2 степени (11,2%), 10 призёров 3 степени (14,5%), 18 лауреатов (29%), 26 педагогов получили статус участника проекта, что составляет 42% от общего числа участников. Графическое отражение этих результатов на </w:t>
      </w:r>
      <w:r w:rsidRPr="00450791">
        <w:rPr>
          <w:rFonts w:ascii="Georgia" w:hAnsi="Georgia" w:cs="Times New Roman"/>
          <w:b/>
          <w:iCs/>
          <w:color w:val="000000"/>
          <w:sz w:val="30"/>
          <w:szCs w:val="30"/>
        </w:rPr>
        <w:t>слайде 6.</w:t>
      </w:r>
    </w:p>
    <w:p w:rsidR="00F04478" w:rsidRPr="00F04478" w:rsidRDefault="00F04478" w:rsidP="00F04478">
      <w:pPr>
        <w:spacing w:after="0" w:line="240" w:lineRule="auto"/>
        <w:ind w:firstLine="993"/>
        <w:jc w:val="both"/>
        <w:rPr>
          <w:rFonts w:ascii="Georgia" w:hAnsi="Georgia" w:cs="Times New Roman"/>
          <w:iCs/>
          <w:color w:val="000000"/>
          <w:sz w:val="30"/>
          <w:szCs w:val="30"/>
        </w:rPr>
      </w:pPr>
      <w:r w:rsidRPr="00F04478">
        <w:rPr>
          <w:rFonts w:ascii="Georgia" w:hAnsi="Georgia" w:cs="Times New Roman"/>
          <w:iCs/>
          <w:color w:val="000000"/>
          <w:sz w:val="30"/>
          <w:szCs w:val="30"/>
        </w:rPr>
        <w:t xml:space="preserve">Идея проведения практико-ориентированного педагогического проекта  на  муниципальном  уровне возникла у нас ещё в прошлом учебном году. Но выступив с этой инициативой в 2013/2014 учебном году, мы не увидели заинтересованности педагогов района,  кроме 10 педагогов нашего образовательного учреждения было зарегистрировано  всего 4 человека, поэтому мы приняли решение предложить этот проект на региональном уровне, о чём нисколько не пожалели. 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hAnsi="Georgia" w:cs="Times New Roman"/>
          <w:iCs/>
          <w:color w:val="000000"/>
          <w:sz w:val="30"/>
          <w:szCs w:val="30"/>
        </w:rPr>
        <w:lastRenderedPageBreak/>
        <w:t xml:space="preserve"> Актуальность проекта </w:t>
      </w: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определена, прежде  всего, требованиями  нового образовательного стандарта начального и основного образования, так как согласно ФГОС  в российских школах необходимо практиковать универсальные способы познания и освоения мира. Сегодня необходима практическая основа, методологическая база для системной работы, направленной на развитие критического мышления учащихся и их творческую самореализацию. 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bCs/>
          <w:sz w:val="30"/>
          <w:szCs w:val="30"/>
          <w:lang w:eastAsia="ru-RU"/>
        </w:rPr>
        <w:t>Критическое мышление</w:t>
      </w: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– это способность ставить новые вопросы, вырабатывать разнообразные аргументы, принимать независимые продуманные решения. Целью технологии РКМ является обеспечение развития критического мышления посредством интерактивного включения учащихся в образовательный процесс. А для этого каждому педагогу необходимо знать особенности организации данной технологии ее структуру, приемы.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Учитель, владеющий технологией развития критического мышления (ТРКМ), способен: создать условия для развития личности, способной критически мыслить, проектировать пути и способы достижения поставленных задач, анализировать собственную деятельность; использовать разнообразный комплекс методов и приёмов данной технологии, так как она является общепедагогической, надпредметной, личностно-ориентированной и позволяет решать широкий спектр образовательных задач: обучающих, воспитательных и развивающих. 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Системное использование учителем в педагогической практике методов и приёмов данной технологии развивает мыслительную деятельность учащихся и даёт возможность учащимся овладеть УУД, так как направлена на достижение следующих целей: </w:t>
      </w:r>
    </w:p>
    <w:p w:rsidR="00F04478" w:rsidRPr="00F04478" w:rsidRDefault="00F04478" w:rsidP="00F0447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-  повышение интереса к процессу учения и активного восприятия учебного материала; </w:t>
      </w:r>
    </w:p>
    <w:p w:rsidR="00F04478" w:rsidRPr="00F04478" w:rsidRDefault="00F04478" w:rsidP="00F0447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>-  формирование навыка культуры письма в процессе  написания текстов разных жанров;</w:t>
      </w:r>
    </w:p>
    <w:p w:rsidR="00F04478" w:rsidRPr="00F04478" w:rsidRDefault="00F04478" w:rsidP="00F0447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 xml:space="preserve">-  развития способности к самостоятельной аналитической и оценочной работе с информацией любой сложности; </w:t>
      </w:r>
    </w:p>
    <w:p w:rsidR="00F04478" w:rsidRPr="00F04478" w:rsidRDefault="00F04478" w:rsidP="00F0447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>- формирования коммуникативных навыков и ответственности за знание, т.е. в целом изученная в проекте технология способствует развитию образовательной мотивации, информационной грамотности и социальной компетентности.</w:t>
      </w:r>
    </w:p>
    <w:p w:rsidR="00F04478" w:rsidRPr="00F04478" w:rsidRDefault="00F04478" w:rsidP="00F04478">
      <w:pPr>
        <w:spacing w:line="240" w:lineRule="auto"/>
        <w:ind w:firstLine="708"/>
        <w:jc w:val="both"/>
        <w:rPr>
          <w:rFonts w:ascii="Georgia" w:eastAsia="Times New Roman" w:hAnsi="Georgia" w:cs="Times New Roman"/>
          <w:bCs/>
          <w:sz w:val="30"/>
          <w:szCs w:val="30"/>
          <w:shd w:val="clear" w:color="auto" w:fill="FFFFFF"/>
          <w:lang w:eastAsia="ru-RU"/>
        </w:rPr>
      </w:pPr>
      <w:r w:rsidRPr="00F04478">
        <w:rPr>
          <w:rFonts w:ascii="Georgia" w:eastAsia="Times New Roman" w:hAnsi="Georgia" w:cs="Times New Roman"/>
          <w:sz w:val="30"/>
          <w:szCs w:val="30"/>
          <w:lang w:eastAsia="ru-RU"/>
        </w:rPr>
        <w:t>Участие в проекте  предусматривало последовательное выполнение м</w:t>
      </w:r>
      <w:r w:rsidRPr="00F04478">
        <w:rPr>
          <w:rFonts w:ascii="Georgia" w:eastAsia="Times New Roman" w:hAnsi="Georgia" w:cs="Times New Roman"/>
          <w:bCs/>
          <w:sz w:val="30"/>
          <w:szCs w:val="30"/>
          <w:lang w:eastAsia="ru-RU"/>
        </w:rPr>
        <w:t>етодических задач проекта. Для изучения теоретических основ  технологии РКМ педагогам необходимо было получить доступ к материалам на сайте проекта созданного на платформе</w:t>
      </w:r>
      <w:r w:rsidRPr="00F04478">
        <w:rPr>
          <w:rStyle w:val="a8"/>
          <w:rFonts w:ascii="Georgia" w:hAnsi="Georgia"/>
          <w:i w:val="0"/>
          <w:sz w:val="30"/>
          <w:szCs w:val="30"/>
        </w:rPr>
        <w:t xml:space="preserve"> Google, для этого нужно</w:t>
      </w:r>
      <w:r w:rsidRPr="00F04478">
        <w:rPr>
          <w:rFonts w:ascii="Georgia" w:eastAsia="Times New Roman" w:hAnsi="Georgia" w:cs="Times New Roman"/>
          <w:bCs/>
          <w:sz w:val="30"/>
          <w:szCs w:val="30"/>
          <w:lang w:eastAsia="ru-RU"/>
        </w:rPr>
        <w:t xml:space="preserve"> было зарегистрироваться аккаунт на сервисе </w:t>
      </w:r>
      <w:r w:rsidRPr="00F04478">
        <w:rPr>
          <w:rStyle w:val="a8"/>
          <w:rFonts w:ascii="Georgia" w:hAnsi="Georgia"/>
          <w:i w:val="0"/>
          <w:sz w:val="30"/>
          <w:szCs w:val="30"/>
        </w:rPr>
        <w:t xml:space="preserve">Google и внести </w:t>
      </w:r>
      <w:r w:rsidRPr="00F04478">
        <w:rPr>
          <w:rStyle w:val="a8"/>
          <w:rFonts w:ascii="Georgia" w:hAnsi="Georgia"/>
          <w:i w:val="0"/>
          <w:sz w:val="30"/>
          <w:szCs w:val="30"/>
        </w:rPr>
        <w:lastRenderedPageBreak/>
        <w:t>информацию о себе в регистрационную форму. Для многих педагогов это было впервые, поэтому можно смело утверждать, что наш проект внёс  свою лепту в развитие ИКТ-компетентности педагогов региона. Для проверки усвоения теоретических знаний участники должны были разгадать кроссворд составленный по изученному материалу. Казалось бы, известный всем методический приём, но по отзывам участников</w:t>
      </w:r>
      <w:r w:rsidRPr="00F04478">
        <w:rPr>
          <w:rFonts w:ascii="Georgia" w:eastAsia="Times New Roman" w:hAnsi="Georgia" w:cs="Times New Roman"/>
          <w:bCs/>
          <w:sz w:val="30"/>
          <w:szCs w:val="30"/>
          <w:shd w:val="clear" w:color="auto" w:fill="FFFFFF"/>
          <w:lang w:eastAsia="ru-RU"/>
        </w:rPr>
        <w:t xml:space="preserve"> предложенный вами кроссворд  вызвал немало трудностей. Вот некоторые выдержки из отзывов участников: </w:t>
      </w:r>
    </w:p>
    <w:p w:rsidR="00F04478" w:rsidRPr="00F04478" w:rsidRDefault="00F04478" w:rsidP="00F04478">
      <w:pPr>
        <w:spacing w:line="240" w:lineRule="auto"/>
        <w:jc w:val="both"/>
        <w:rPr>
          <w:rFonts w:ascii="Georgia" w:eastAsia="Times New Roman" w:hAnsi="Georgia" w:cs="Times New Roman"/>
          <w:bCs/>
          <w:i/>
          <w:sz w:val="30"/>
          <w:szCs w:val="30"/>
          <w:shd w:val="clear" w:color="auto" w:fill="FFFFFF"/>
          <w:lang w:eastAsia="ru-RU"/>
        </w:rPr>
      </w:pPr>
      <w:r w:rsidRPr="00F04478">
        <w:rPr>
          <w:rFonts w:ascii="Georgia" w:eastAsia="Times New Roman" w:hAnsi="Georgia" w:cs="Times New Roman"/>
          <w:b/>
          <w:bCs/>
          <w:sz w:val="30"/>
          <w:szCs w:val="30"/>
          <w:shd w:val="clear" w:color="auto" w:fill="FFFFFF"/>
          <w:lang w:eastAsia="ru-RU"/>
        </w:rPr>
        <w:t>- Иванова Наталья Ивановна, учитель математики Гимназия № 150, г. Омск</w:t>
      </w:r>
      <w:r w:rsidRPr="00F04478">
        <w:rPr>
          <w:rFonts w:ascii="Georgia" w:eastAsia="Times New Roman" w:hAnsi="Georgia" w:cs="Times New Roman"/>
          <w:bCs/>
          <w:sz w:val="30"/>
          <w:szCs w:val="30"/>
          <w:shd w:val="clear" w:color="auto" w:fill="FFFFFF"/>
          <w:lang w:eastAsia="ru-RU"/>
        </w:rPr>
        <w:t xml:space="preserve"> - </w:t>
      </w:r>
      <w:r w:rsidRPr="00F04478">
        <w:rPr>
          <w:rFonts w:ascii="Georgia" w:eastAsia="Times New Roman" w:hAnsi="Georgia" w:cs="Times New Roman"/>
          <w:bCs/>
          <w:i/>
          <w:sz w:val="30"/>
          <w:szCs w:val="30"/>
          <w:shd w:val="clear" w:color="auto" w:fill="FFFFFF"/>
          <w:lang w:eastAsia="ru-RU"/>
        </w:rPr>
        <w:t>«предложенный кроссворд мне ооочень понравился! Мое почтение авторам кроссворда. Я не ожидала, что так сложно будет найти ответы на него! Я перечитала на несколько раз всю теорию на странице Ресурсы проекта, все свои казахстанские и российские конспекты, кучу интернет сайтов… Вот это составили так составили! Просто супер!!!!»</w:t>
      </w:r>
    </w:p>
    <w:p w:rsidR="00F04478" w:rsidRPr="00F04478" w:rsidRDefault="00F04478" w:rsidP="00F044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30"/>
          <w:szCs w:val="30"/>
        </w:rPr>
      </w:pPr>
      <w:r w:rsidRPr="00F04478">
        <w:rPr>
          <w:rFonts w:ascii="Georgia" w:eastAsia="Times New Roman" w:hAnsi="Georgia" w:cs="Times New Roman"/>
          <w:b/>
          <w:bCs/>
          <w:sz w:val="30"/>
          <w:szCs w:val="30"/>
          <w:shd w:val="clear" w:color="auto" w:fill="FFFFFF"/>
          <w:lang w:eastAsia="ru-RU"/>
        </w:rPr>
        <w:t>- Щербина Вероника Александровна, учитель биологии Школа-гимназия № 4 им. Л.Н.Толстого г. Степногорск (Казахстан)</w:t>
      </w:r>
      <w:r w:rsidRPr="00F04478">
        <w:rPr>
          <w:rFonts w:ascii="Georgia" w:eastAsia="Times New Roman" w:hAnsi="Georgia" w:cs="Times New Roman"/>
          <w:bCs/>
          <w:sz w:val="30"/>
          <w:szCs w:val="30"/>
          <w:shd w:val="clear" w:color="auto" w:fill="FFFFFF"/>
          <w:lang w:eastAsia="ru-RU"/>
        </w:rPr>
        <w:t xml:space="preserve"> – ответ на вопрос «</w:t>
      </w:r>
      <w:r w:rsidRPr="00F04478">
        <w:rPr>
          <w:rFonts w:ascii="Georgia" w:eastAsia="Times New Roman" w:hAnsi="Georgia" w:cs="Arial"/>
          <w:b/>
          <w:color w:val="000000"/>
          <w:sz w:val="30"/>
          <w:szCs w:val="30"/>
        </w:rPr>
        <w:t xml:space="preserve">Самым интересным для меня в проекте было... </w:t>
      </w:r>
    </w:p>
    <w:p w:rsidR="00F04478" w:rsidRPr="00F04478" w:rsidRDefault="00F04478" w:rsidP="00F04478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 xml:space="preserve">«О, все мы сохраняем в себе черты детскости и любим всё то, что интересно, увлекательно, ненавязчиво, но, в то же время, содержательно и направлено на актуализацию знаний и повторение изученного. Именно так любят учиться наши дети. </w:t>
      </w:r>
      <w:r w:rsidRPr="00F04478">
        <w:rPr>
          <w:rFonts w:ascii="Georgia" w:eastAsia="Times New Roman" w:hAnsi="Georgia" w:cs="Arial"/>
          <w:b/>
          <w:i/>
          <w:color w:val="000000"/>
          <w:sz w:val="30"/>
          <w:szCs w:val="30"/>
        </w:rPr>
        <w:t>Я о кроссворде.</w:t>
      </w: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 xml:space="preserve"> Удивительно, как эти 20 слов заставили знать намного больше по изучаемой теме? Пожалуй, с десяток слов можно было разгадать легко. После этого началось повторное (сначала беглое, потом глубокое) изучение темы через анализ  ресурсов проекта. Благо, организаторы проекта снабдили нас ими в значительном количестве. И только одно слово я не смогу никогда забыть. №7. Тот самый кубик Блума. Если бы Вы знали, как много я смогла узнать в поисках ответа об американских психологах и их трудах! Кто же мог предположить, что в сетке слов скрывается не сама фамилия ученого, а то, что с ней сопряжено! Кубик…»</w:t>
      </w:r>
    </w:p>
    <w:p w:rsidR="00F04478" w:rsidRPr="00F04478" w:rsidRDefault="00F04478" w:rsidP="00F04478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color w:val="000000"/>
          <w:sz w:val="30"/>
          <w:szCs w:val="30"/>
        </w:rPr>
        <w:t xml:space="preserve">Подобные отзывы можно прочитать на странице сайта «Рефлексия» </w:t>
      </w:r>
      <w:hyperlink r:id="rId6" w:history="1">
        <w:r w:rsidRPr="00F04478">
          <w:rPr>
            <w:rStyle w:val="a9"/>
            <w:rFonts w:ascii="Georgia" w:eastAsia="Times New Roman" w:hAnsi="Georgia" w:cs="Arial"/>
            <w:sz w:val="30"/>
            <w:szCs w:val="30"/>
          </w:rPr>
          <w:t>https://sites.google.com/site/trkmsosh4/refleksia</w:t>
        </w:r>
      </w:hyperlink>
      <w:r w:rsidRPr="00F04478">
        <w:rPr>
          <w:rFonts w:ascii="Georgia" w:eastAsia="Times New Roman" w:hAnsi="Georgia" w:cs="Arial"/>
          <w:color w:val="000000"/>
          <w:sz w:val="30"/>
          <w:szCs w:val="30"/>
        </w:rPr>
        <w:t xml:space="preserve"> 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Style w:val="a8"/>
          <w:rFonts w:ascii="Georgia" w:hAnsi="Georgia"/>
          <w:i w:val="0"/>
          <w:sz w:val="30"/>
          <w:szCs w:val="30"/>
        </w:rPr>
      </w:pPr>
      <w:r w:rsidRPr="00F04478">
        <w:rPr>
          <w:rStyle w:val="a8"/>
          <w:rFonts w:ascii="Georgia" w:hAnsi="Georgia"/>
          <w:i w:val="0"/>
          <w:sz w:val="30"/>
          <w:szCs w:val="30"/>
        </w:rPr>
        <w:t>Завершался теоретический этап тестированием на сайте «Мастер-тест»</w:t>
      </w:r>
      <w:r w:rsidRPr="00F04478">
        <w:rPr>
          <w:rFonts w:ascii="Georgia" w:hAnsi="Georgia"/>
          <w:sz w:val="30"/>
          <w:szCs w:val="30"/>
        </w:rPr>
        <w:t xml:space="preserve"> </w:t>
      </w:r>
      <w:hyperlink r:id="rId7" w:history="1">
        <w:r w:rsidRPr="00F04478">
          <w:rPr>
            <w:rStyle w:val="a9"/>
            <w:rFonts w:ascii="Georgia" w:hAnsi="Georgia"/>
            <w:sz w:val="30"/>
            <w:szCs w:val="30"/>
          </w:rPr>
          <w:t>http://master-test.net/ru</w:t>
        </w:r>
      </w:hyperlink>
      <w:r w:rsidRPr="00F04478">
        <w:rPr>
          <w:rStyle w:val="a8"/>
          <w:rFonts w:ascii="Georgia" w:hAnsi="Georgia"/>
          <w:i w:val="0"/>
          <w:sz w:val="30"/>
          <w:szCs w:val="30"/>
        </w:rPr>
        <w:t>, где опять требовалась регистрация, для некоторых участников это стало непреодолимой преградой для дальнейшего участия.</w:t>
      </w:r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Style w:val="a8"/>
          <w:rFonts w:ascii="Georgia" w:hAnsi="Georgia"/>
          <w:i w:val="0"/>
          <w:sz w:val="30"/>
          <w:szCs w:val="30"/>
        </w:rPr>
      </w:pPr>
      <w:r w:rsidRPr="00F04478">
        <w:rPr>
          <w:rStyle w:val="a8"/>
          <w:rFonts w:ascii="Georgia" w:hAnsi="Georgia"/>
          <w:i w:val="0"/>
          <w:sz w:val="30"/>
          <w:szCs w:val="30"/>
        </w:rPr>
        <w:t xml:space="preserve">Проверка знаний в процессе разгадывания кроссворда и прохождения онлайн-тестирования позволила участникам освоить </w:t>
      </w:r>
      <w:r w:rsidRPr="00F04478">
        <w:rPr>
          <w:rStyle w:val="a8"/>
          <w:rFonts w:ascii="Georgia" w:hAnsi="Georgia"/>
          <w:i w:val="0"/>
          <w:sz w:val="30"/>
          <w:szCs w:val="30"/>
        </w:rPr>
        <w:lastRenderedPageBreak/>
        <w:t xml:space="preserve">новые интернет ресурсы, позволяющие научиться составлять кроссворды </w:t>
      </w:r>
      <w:hyperlink r:id="rId8" w:history="1">
        <w:r w:rsidRPr="00F04478">
          <w:rPr>
            <w:rStyle w:val="a9"/>
            <w:rFonts w:ascii="Georgia" w:hAnsi="Georgia"/>
            <w:sz w:val="30"/>
            <w:szCs w:val="30"/>
          </w:rPr>
          <w:t>http://puzzlecup.com/crossword-ru/</w:t>
        </w:r>
      </w:hyperlink>
      <w:r w:rsidRPr="00F04478">
        <w:rPr>
          <w:rStyle w:val="a8"/>
          <w:rFonts w:ascii="Georgia" w:hAnsi="Georgia"/>
          <w:i w:val="0"/>
          <w:sz w:val="30"/>
          <w:szCs w:val="30"/>
        </w:rPr>
        <w:t xml:space="preserve">, ознакомиться с возможностями онлайн-сервисов для создания и организации тестирования. Описание этих сервисов представлено на странице «Ресурсы проекта» в разделе «Ресурсы для ИКТ-компетентности» </w:t>
      </w:r>
      <w:hyperlink r:id="rId9" w:history="1">
        <w:r w:rsidRPr="00F04478">
          <w:rPr>
            <w:rStyle w:val="a9"/>
            <w:rFonts w:ascii="Georgia" w:hAnsi="Georgia"/>
            <w:sz w:val="30"/>
            <w:szCs w:val="30"/>
          </w:rPr>
          <w:t>https://sites.google.com/site/trkmsosh4/resursy-proekta</w:t>
        </w:r>
      </w:hyperlink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Style w:val="a8"/>
          <w:rFonts w:ascii="Georgia" w:hAnsi="Georgia"/>
          <w:i w:val="0"/>
          <w:sz w:val="30"/>
          <w:szCs w:val="30"/>
        </w:rPr>
      </w:pPr>
      <w:r w:rsidRPr="00F04478">
        <w:rPr>
          <w:rStyle w:val="a8"/>
          <w:rFonts w:ascii="Georgia" w:hAnsi="Georgia"/>
          <w:i w:val="0"/>
          <w:sz w:val="30"/>
          <w:szCs w:val="30"/>
        </w:rPr>
        <w:t xml:space="preserve">С лучшими кроссвордами вы можете познакомиться, пройдя по ссылке на страницу «Лучшее в проекте» </w:t>
      </w:r>
      <w:hyperlink r:id="rId10" w:history="1">
        <w:r w:rsidRPr="00F04478">
          <w:rPr>
            <w:rStyle w:val="a9"/>
            <w:rFonts w:ascii="Georgia" w:hAnsi="Georgia"/>
            <w:sz w:val="30"/>
            <w:szCs w:val="30"/>
          </w:rPr>
          <w:t>https://sites.google.com/site/trkmsosh4/lucsee-v-proekte</w:t>
        </w:r>
      </w:hyperlink>
    </w:p>
    <w:p w:rsidR="00F04478" w:rsidRPr="00F04478" w:rsidRDefault="00F04478" w:rsidP="00F04478">
      <w:pPr>
        <w:spacing w:after="0" w:line="240" w:lineRule="auto"/>
        <w:ind w:firstLine="851"/>
        <w:contextualSpacing/>
        <w:jc w:val="both"/>
        <w:rPr>
          <w:rStyle w:val="a8"/>
          <w:rFonts w:ascii="Georgia" w:hAnsi="Georgia"/>
          <w:i w:val="0"/>
          <w:sz w:val="30"/>
          <w:szCs w:val="30"/>
        </w:rPr>
      </w:pPr>
      <w:r w:rsidRPr="00F04478">
        <w:rPr>
          <w:rStyle w:val="a8"/>
          <w:rFonts w:ascii="Georgia" w:hAnsi="Georgia"/>
          <w:i w:val="0"/>
          <w:sz w:val="30"/>
          <w:szCs w:val="30"/>
        </w:rPr>
        <w:t>Позволю себе привести синквейн о кроссворде из работы Карапваевой Юлии Геннадьевны, учителя математики, информатики МКОУ «Золотухинская ООШ» Черлакского района</w:t>
      </w:r>
    </w:p>
    <w:p w:rsidR="00F04478" w:rsidRPr="00F04478" w:rsidRDefault="00F04478" w:rsidP="00F04478">
      <w:pPr>
        <w:spacing w:after="0" w:line="240" w:lineRule="auto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КРОССВОРД</w:t>
      </w:r>
    </w:p>
    <w:p w:rsidR="00F04478" w:rsidRPr="00F04478" w:rsidRDefault="00F04478" w:rsidP="00F04478">
      <w:pPr>
        <w:spacing w:after="0" w:line="240" w:lineRule="auto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СЛОЖНЫЙ, ИНТЕРЕСНЫЙ</w:t>
      </w:r>
    </w:p>
    <w:p w:rsidR="00F04478" w:rsidRPr="00F04478" w:rsidRDefault="00F04478" w:rsidP="00F04478">
      <w:pPr>
        <w:spacing w:after="0" w:line="240" w:lineRule="auto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ИСКАТЬ,  ДУМАТЬ,  АНАЛИЗИРОВАТЬ</w:t>
      </w:r>
    </w:p>
    <w:p w:rsidR="00F04478" w:rsidRPr="00F04478" w:rsidRDefault="00F04478" w:rsidP="00F04478">
      <w:pPr>
        <w:spacing w:after="0" w:line="240" w:lineRule="auto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РАЗВИВАЕТ КРИТИЧЕСКОЕ МЫШЛЕНИЕ</w:t>
      </w:r>
    </w:p>
    <w:p w:rsidR="00F04478" w:rsidRPr="00F04478" w:rsidRDefault="00F04478" w:rsidP="00F04478">
      <w:pPr>
        <w:spacing w:after="0" w:line="240" w:lineRule="auto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ГОЛОВОЛОМКА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Для решения второй методической задачи проекта по приобретению практического опыты использования некоторых приемов ТРКМ была организованна групповая работа в среде</w:t>
      </w:r>
      <w:hyperlink r:id="rId11" w:history="1">
        <w:r w:rsidRPr="00F04478">
          <w:rPr>
            <w:rStyle w:val="a9"/>
            <w:rFonts w:ascii="Georgia" w:hAnsi="Georgia"/>
            <w:sz w:val="30"/>
            <w:szCs w:val="30"/>
          </w:rPr>
          <w:t xml:space="preserve"> wikiwall.ru</w:t>
        </w:r>
      </w:hyperlink>
      <w:r w:rsidRPr="00F04478">
        <w:rPr>
          <w:rFonts w:ascii="Georgia" w:hAnsi="Georgia"/>
          <w:sz w:val="30"/>
          <w:szCs w:val="30"/>
        </w:rPr>
        <w:t xml:space="preserve"> по созданию электронной газеты «Методические приёмы ТРКМ на уроках».  Все участницы были разделены на группы по разным профилям, таких групп получилось 12.Как отмечают в рефлексии сами педагоги, это была интересная, но сложная работа. Сложность заключалась не в том, что нужно освоить новый интнернет-ресурс для создания продукта коллективной деятельности, для этого участникам была предложена инструкция </w:t>
      </w:r>
      <w:hyperlink r:id="rId12" w:history="1">
        <w:r w:rsidRPr="00F04478">
          <w:rPr>
            <w:rStyle w:val="a9"/>
            <w:rFonts w:ascii="Georgia" w:hAnsi="Georgia"/>
            <w:sz w:val="30"/>
            <w:szCs w:val="30"/>
          </w:rPr>
          <w:t>https://docs.google.com/viewer?a=v&amp;pid=sites&amp;srcid=ZGVmYXVsdGRvbWFpbnx0cmttc29zaDR8Z3g6N2Q1ZWViZWY1ZWEyYmI2MQ</w:t>
        </w:r>
      </w:hyperlink>
      <w:r w:rsidRPr="00F04478">
        <w:rPr>
          <w:rFonts w:ascii="Georgia" w:hAnsi="Georgia"/>
          <w:sz w:val="30"/>
          <w:szCs w:val="30"/>
        </w:rPr>
        <w:t xml:space="preserve">, а в том, что в группе нужно договориться, прийти к единому мнению по содержанию и оформлению газеты, при этом работа осуществлялась дистанционно, сталкивались мнения новичков с уже маститыми участницами, неоднократно работавшими в подобных условиях. Выполнение этого задание подспудно с обучением работе в новом интернет-ресурсе, закреплением знаний о применении на уроках методических приёмов ТРКМ было ещё и неким психологическим тренингом, когда учителя были поставлены в позицию учеников и на своём опыте испытали, как это бывает сложно,  установить положительных психологический климат в микрогруппе для достижения поставленной учителем (в данном случае авторами проекта) цели. Было интересно наблюдать за перепиской на форуме проекта отдельных групп: где-то сразу определялся лидер, который вёл группу к решению поставленной </w:t>
      </w:r>
      <w:r w:rsidRPr="00F04478">
        <w:rPr>
          <w:rFonts w:ascii="Georgia" w:hAnsi="Georgia"/>
          <w:sz w:val="30"/>
          <w:szCs w:val="30"/>
        </w:rPr>
        <w:lastRenderedPageBreak/>
        <w:t>задачи, где-то все члены группы работали на равных, а некоторых группах отдельные участники так и не смогли договориться с большинством и выполнили это задание в индивидуальном зачёте, но оценивание было организованно двойное: за организацию взаимодействия в группе и за содержание и оформление газеты, поэтому в случае представления индивидуально выполненной газеты оценки снижались за взаимодействия в группе, как самому участнику, так и группе в целом. По результатам оценивания лучшими работами были признаны две газеты: продукт коллективной деятельности группы начальных классов 1.3 в составе шести человек: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Горбунова Светлана Александровна (МБОУ «Называевская СОШ № 4»),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Спасс Елена Викторовна (МБОУ «Называевская СОШ № 4»),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Пашкевич Наталья Владимировна (МКОУ Усть-Ишимский лицей «Альфа»),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Романенко Елена Васильевна (МКОУ «Розентальская ООШ» Москаленского района),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Нейдлер Вера Николаевна (МБОУ «Новокарасукская СОШ» Крутинского района),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Чернакова Елена Викторовна (БОУ г. Омска «СОШ № 86»)</w:t>
      </w:r>
    </w:p>
    <w:p w:rsidR="00F04478" w:rsidRPr="00F04478" w:rsidRDefault="00F04478" w:rsidP="00F04478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и работа Прудниковой Светланы Николаевны (МОУ «Ленинская СОШ с УИОП» Таврического района), которая также была распределена в эту группу, но в силу уважительных обстоятельств не смогла вовремя выйти на связь с группой, а создала газету по содержанию и оформлению ничуть не уступающую  газете созданной группой. Посмотреть эти работы можно пройдя по ссылкам </w:t>
      </w:r>
      <w:hyperlink r:id="rId13" w:tgtFrame="_blank" w:history="1">
        <w:r w:rsidRPr="00F04478">
          <w:rPr>
            <w:rStyle w:val="a9"/>
            <w:rFonts w:ascii="Georgia" w:hAnsi="Georgia" w:cs="Arial"/>
            <w:sz w:val="30"/>
            <w:szCs w:val="30"/>
          </w:rPr>
          <w:t>http://wikiwall.ru/wall/3d9c55a46bd990bb8a99ab8f713b98e5</w:t>
        </w:r>
      </w:hyperlink>
      <w:r w:rsidRPr="00F04478">
        <w:rPr>
          <w:rFonts w:ascii="Georgia" w:hAnsi="Georgia" w:cs="Arial"/>
          <w:color w:val="000000"/>
          <w:sz w:val="30"/>
          <w:szCs w:val="30"/>
        </w:rPr>
        <w:t xml:space="preserve"> и </w:t>
      </w:r>
      <w:hyperlink r:id="rId14" w:tgtFrame="_blank" w:history="1">
        <w:r w:rsidRPr="00F04478">
          <w:rPr>
            <w:rStyle w:val="a9"/>
            <w:rFonts w:ascii="Georgia" w:hAnsi="Georgia" w:cs="Arial"/>
            <w:sz w:val="30"/>
            <w:szCs w:val="30"/>
          </w:rPr>
          <w:t>http://wikiwall.ru/wall/7061929b45237d18e573bbafc3f19fa1/</w:t>
        </w:r>
      </w:hyperlink>
      <w:r w:rsidRPr="00F04478">
        <w:rPr>
          <w:rFonts w:ascii="Georgia" w:hAnsi="Georgia" w:cs="Arial"/>
          <w:color w:val="000000"/>
          <w:sz w:val="30"/>
          <w:szCs w:val="30"/>
        </w:rPr>
        <w:t xml:space="preserve"> остальные работы можно посмотреть через таблицу ссылок по адресу</w:t>
      </w:r>
    </w:p>
    <w:p w:rsidR="00F04478" w:rsidRPr="00F04478" w:rsidRDefault="00052C2D" w:rsidP="00F04478">
      <w:pPr>
        <w:pStyle w:val="a5"/>
        <w:spacing w:before="0" w:beforeAutospacing="0" w:after="0" w:afterAutospacing="0"/>
        <w:jc w:val="both"/>
        <w:rPr>
          <w:rFonts w:ascii="Georgia" w:hAnsi="Georgia" w:cs="Arial"/>
          <w:color w:val="000000"/>
          <w:sz w:val="30"/>
          <w:szCs w:val="30"/>
        </w:rPr>
      </w:pPr>
      <w:hyperlink r:id="rId15" w:anchor="gid=0" w:history="1">
        <w:r w:rsidR="00F04478" w:rsidRPr="00F04478">
          <w:rPr>
            <w:rStyle w:val="a9"/>
            <w:rFonts w:ascii="Georgia" w:hAnsi="Georgia" w:cs="Arial"/>
            <w:sz w:val="30"/>
            <w:szCs w:val="30"/>
          </w:rPr>
          <w:t>https://docs.google.com/spreadsheet/ccc?key=0AmhGRRNj0AEpdHBWaV92NjRDWS1Eaml4b2Qxc2ZOQmc&amp;usp=drive_web#gid=0</w:t>
        </w:r>
      </w:hyperlink>
    </w:p>
    <w:p w:rsidR="00F04478" w:rsidRPr="00F04478" w:rsidRDefault="00F04478" w:rsidP="00F04478">
      <w:pPr>
        <w:pStyle w:val="a7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 Последним заданием в проекте была разработка технологической карты урока в рамках технологии развития критического мышления. Необходимо было наполнить содержанием предложенный шаблон карты урока и подробно описать деятельность учителя и учащихся, используемые приёмы, методы и формы организации на одной из стадий урока: стадии вызова, осмысления или рефлексии. Но в большинстве опубликованных на странице сайта уроков мы увидели технологические карты полного урока, а не его отдельного фрагмента. Максимально 24 балла за выполнение этого задание получили всего  пять педагогов, ещё трое по 23 балла и еще пять участниц по 22 балла. Работы со вторым и третьим результатом можно считать практически </w:t>
      </w:r>
      <w:r w:rsidRPr="00F04478">
        <w:rPr>
          <w:rFonts w:ascii="Georgia" w:hAnsi="Georgia"/>
          <w:sz w:val="30"/>
          <w:szCs w:val="30"/>
        </w:rPr>
        <w:lastRenderedPageBreak/>
        <w:t>без особых замечаний, чего не скажешь об остальных. Многие участницы пишут письма с просьбой дать подробный комментарий по ошибкам или рецензию урока, но простите, уважаемые участницы, нас всего двое, а участников 62 человека, мы просто физически не осилим  такого количества рецензий и подробного комментирования ошибок. А вот общие замечания по урокам, я назову.</w:t>
      </w:r>
    </w:p>
    <w:p w:rsidR="00F04478" w:rsidRPr="00F04478" w:rsidRDefault="00F04478" w:rsidP="00F04478">
      <w:pPr>
        <w:pStyle w:val="a7"/>
        <w:ind w:firstLine="851"/>
        <w:jc w:val="both"/>
        <w:rPr>
          <w:rFonts w:ascii="Georgia" w:hAnsi="Georgia"/>
          <w:color w:val="000000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Во-первых, это некорректная постановка целей урока и вытекающих из них задач. У многих цели и задачи абсолютно перепутаны, у многих вместо задач расписаны планируемые результаты, у некоторых задачи вообще не могут считаться задачами в предложенной формулировке, например, «На этапе рефлексии обучающиеся знают, что социальные проблемы молодежи актуальны во все времена» или «</w:t>
      </w:r>
      <w:r w:rsidRPr="00F04478">
        <w:rPr>
          <w:rFonts w:ascii="Georgia" w:hAnsi="Georgia"/>
          <w:color w:val="000000"/>
          <w:sz w:val="30"/>
          <w:szCs w:val="30"/>
        </w:rPr>
        <w:t xml:space="preserve">создание условий для формирования у учащихся  УУД…», а далее перечисление всех УУД на целую страницу, разве такая цель может быть достигнута за один урок. Ведь мы должны помнить, что цель – это в кратком выражении планируемый результат, которого мы хотим достичь к концу урока, и этот результат можно как-либо измерить.  </w:t>
      </w:r>
    </w:p>
    <w:p w:rsidR="00F04478" w:rsidRPr="00F04478" w:rsidRDefault="00F04478" w:rsidP="00F04478">
      <w:pPr>
        <w:pStyle w:val="a7"/>
        <w:ind w:firstLine="851"/>
        <w:jc w:val="both"/>
        <w:rPr>
          <w:rFonts w:ascii="Georgia" w:hAnsi="Georgia"/>
          <w:color w:val="000000"/>
          <w:sz w:val="30"/>
          <w:szCs w:val="30"/>
        </w:rPr>
      </w:pPr>
      <w:r w:rsidRPr="00F04478">
        <w:rPr>
          <w:rFonts w:ascii="Georgia" w:hAnsi="Georgia"/>
          <w:color w:val="000000"/>
          <w:sz w:val="30"/>
          <w:szCs w:val="30"/>
        </w:rPr>
        <w:t>Во-вторых, это не всегда оправданное использование методических приёмов и форм организации учебной деятельности. Например, учитель предлагает на стадии вызова составить кластер по ещё не изученному материалу, а на стадии рефлексии использует приём «корзина идей», хотя логичнее было бы сделать наоборот. Или  для первичного прочтения текста используют приём ИНСЕРТ, но организует работу при этом в группе.  Или наблюдается несоответствие предлагаемых методических приёмов возрастным особенностям учащихся, например, самостоятельное заполнение концептуальной таблицы (в письменном варианте) первоклассникам. Учитывая скорость письма и чтения в первом классе дети, наверное, только одну таблицу и смогут заполнить за весь урок, если конечно, у них уже сформирован навык сравнения объектов.</w:t>
      </w:r>
    </w:p>
    <w:p w:rsidR="00F04478" w:rsidRPr="00F04478" w:rsidRDefault="00F04478" w:rsidP="00F04478">
      <w:pPr>
        <w:pStyle w:val="a7"/>
        <w:ind w:firstLine="851"/>
        <w:jc w:val="both"/>
        <w:rPr>
          <w:rFonts w:ascii="Georgia" w:hAnsi="Georgia"/>
          <w:b/>
          <w:sz w:val="30"/>
          <w:szCs w:val="30"/>
        </w:rPr>
      </w:pPr>
      <w:r w:rsidRPr="00F04478">
        <w:rPr>
          <w:rFonts w:ascii="Georgia" w:hAnsi="Georgia"/>
          <w:color w:val="000000"/>
          <w:sz w:val="30"/>
          <w:szCs w:val="30"/>
        </w:rPr>
        <w:t xml:space="preserve">Позволю себе закончить анализ выполнения данного задания словами из рефлексии Прудниковой Светланы Николаевны, победителя проекта: </w:t>
      </w:r>
      <w:r w:rsidRPr="00F04478">
        <w:rPr>
          <w:rFonts w:ascii="Georgia" w:hAnsi="Georgia"/>
          <w:i/>
          <w:color w:val="000000"/>
          <w:sz w:val="30"/>
          <w:szCs w:val="30"/>
        </w:rPr>
        <w:t>«</w:t>
      </w:r>
      <w:r w:rsidRPr="00F04478">
        <w:rPr>
          <w:rFonts w:ascii="Georgia" w:hAnsi="Georgia"/>
          <w:i/>
          <w:sz w:val="30"/>
          <w:szCs w:val="30"/>
        </w:rPr>
        <w:t>Не надо воспринимать технологию РКМ как панацею, но очевидно, что учить детей мыслить критически надо»,</w:t>
      </w:r>
      <w:r w:rsidRPr="00F04478">
        <w:rPr>
          <w:rFonts w:ascii="Georgia" w:hAnsi="Georgia"/>
          <w:sz w:val="30"/>
          <w:szCs w:val="30"/>
        </w:rPr>
        <w:t xml:space="preserve"> для этого нужно разумно применять методические приёмы данной технологии, чтобы они помогали достигать триединой цели урока, решать задачи каждого учебно-воспитательного момента урока, соответствовали содержанию учебного материала, формам организации познавательной деятельности и работали на развитие ребенка, как главный результат образовательного процесса.</w:t>
      </w:r>
    </w:p>
    <w:p w:rsidR="00F04478" w:rsidRPr="00F04478" w:rsidRDefault="00F04478" w:rsidP="00F04478">
      <w:pPr>
        <w:shd w:val="clear" w:color="auto" w:fill="FFFFFF"/>
        <w:spacing w:after="0" w:line="240" w:lineRule="auto"/>
        <w:ind w:firstLine="851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lastRenderedPageBreak/>
        <w:t xml:space="preserve">И совсем уже в завершении нашего разговора позволю себе ещё раз процитировать продолжение предложения  из  рефлексии Щербиной Вероники Александровны  </w:t>
      </w:r>
    </w:p>
    <w:p w:rsidR="00F04478" w:rsidRPr="00F04478" w:rsidRDefault="00F04478" w:rsidP="00F04478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 w:cs="Arial"/>
          <w:b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b/>
          <w:color w:val="000000"/>
          <w:sz w:val="30"/>
          <w:szCs w:val="30"/>
        </w:rPr>
        <w:t>Считаю, что ТРКМ для учителя общеобразовательной школы...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 xml:space="preserve">«Это флаг, который никогда, ни при каких обстоятельствах нельзя опускать. 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неограниченное поле для качественной профессиональной деятельности.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глобальное пространство для самообразования.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средство, которое позволит быть ближе к ученикам, мыслить как они, учить так, чтобы им было комфортно учиться.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Ваша «фишка», которая всегда выгодно будет отличать Ваши «супер-уроки» от просто «хороших уроков».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то, что приведет к Вам Ваших коллег, ищущих секрет профессионализма.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 xml:space="preserve">Это гарантия интереса, который будут испытывать через Вас Ваши ученики к Вашему предмету. 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то, что позволит Вам чувствовать себя комфортно в любом педагогическом сообществе, а значит, будет способствовать повышению Вашей профессиональной самооценки.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«боевое искусство», которым Вы мечтаете овладеть.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педагогическая технология ХХ</w:t>
      </w:r>
      <w:r w:rsidRPr="00F04478">
        <w:rPr>
          <w:rFonts w:ascii="Georgia" w:eastAsia="Times New Roman" w:hAnsi="Georgia" w:cs="Arial"/>
          <w:i/>
          <w:color w:val="000000"/>
          <w:sz w:val="30"/>
          <w:szCs w:val="30"/>
          <w:lang w:val="en-US"/>
        </w:rPr>
        <w:t>I</w:t>
      </w: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 xml:space="preserve"> века.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то, что будет вдохновлять Вас вновь и вновь.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то, что даст Вам возможность сказать: «Я – Лидер новой школы».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то, что заставит Вас перестать избегать открытых уроков, потому что у Вас всегда будет то удивительное, что будет интересно Вам показать, а коллегам – посмотреть.</w:t>
      </w:r>
    </w:p>
    <w:p w:rsidR="00F04478" w:rsidRPr="00F04478" w:rsidRDefault="00F04478" w:rsidP="00F0447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i/>
          <w:color w:val="000000"/>
          <w:sz w:val="30"/>
          <w:szCs w:val="30"/>
        </w:rPr>
        <w:t>Это – Ваш завуалированный Успех. Овладейте его секретами…»</w:t>
      </w:r>
    </w:p>
    <w:p w:rsidR="00F04478" w:rsidRPr="00F04478" w:rsidRDefault="00F04478" w:rsidP="00F04478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000000"/>
          <w:sz w:val="30"/>
          <w:szCs w:val="30"/>
        </w:rPr>
      </w:pPr>
      <w:r w:rsidRPr="00F04478">
        <w:rPr>
          <w:rFonts w:ascii="Georgia" w:eastAsia="Times New Roman" w:hAnsi="Georgia" w:cs="Arial"/>
          <w:color w:val="000000"/>
          <w:sz w:val="30"/>
          <w:szCs w:val="30"/>
        </w:rPr>
        <w:t>Эту цитату я привела для тех, кто не смог по каким-либо причинам поучаствовать в нашем проекте. Все желающие могут воспользоваться ресурсами проекта для самообразования по применению методических приёмов ТРКМ на своих уроках. Сайт проекта</w:t>
      </w:r>
      <w:r w:rsidRPr="00F04478">
        <w:rPr>
          <w:rFonts w:ascii="Georgia" w:hAnsi="Georgia"/>
          <w:sz w:val="30"/>
          <w:szCs w:val="30"/>
        </w:rPr>
        <w:t xml:space="preserve"> </w:t>
      </w:r>
      <w:hyperlink r:id="rId16" w:history="1">
        <w:r w:rsidRPr="00F04478">
          <w:rPr>
            <w:rStyle w:val="a9"/>
            <w:rFonts w:ascii="Georgia" w:eastAsia="Times New Roman" w:hAnsi="Georgia" w:cs="Arial"/>
            <w:sz w:val="30"/>
            <w:szCs w:val="30"/>
          </w:rPr>
          <w:t>https://sites.google.com/site/trkmsosh4/home</w:t>
        </w:r>
      </w:hyperlink>
      <w:r w:rsidRPr="00F04478">
        <w:rPr>
          <w:rFonts w:ascii="Georgia" w:eastAsia="Times New Roman" w:hAnsi="Georgia" w:cs="Arial"/>
          <w:color w:val="000000"/>
          <w:sz w:val="30"/>
          <w:szCs w:val="30"/>
        </w:rPr>
        <w:t xml:space="preserve"> остаётся доступным для ознакомления с его материалами, методической копилкой представленных на нём уроков, электронных газет всем желающим.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993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Итак, уважаемые участницы, проект закончился. Но закончилось ли обучение? Я думаю, нет!!! Обучение только началось, поскольку требуется время, чтобы переосмыслить, ту информацию, которую вы получили на проекте, определить для своего предмета наиболее подходящие методические приёмы и стратегии, которые будут </w:t>
      </w:r>
      <w:r w:rsidRPr="00F04478">
        <w:rPr>
          <w:rFonts w:ascii="Georgia" w:hAnsi="Georgia"/>
          <w:sz w:val="30"/>
          <w:szCs w:val="30"/>
        </w:rPr>
        <w:lastRenderedPageBreak/>
        <w:t>безотказно работать в той или иной ситуации, апробировать всё это в своей педагогической деятельности.  Успехов всем нам в нашей такой интересной работе. Ведь мы обладаем уникальной возможностью учиться на протяжении всей жизни. Технология развития критического мышления в нашем деле нам в помощь.</w:t>
      </w:r>
    </w:p>
    <w:p w:rsidR="00F04478" w:rsidRPr="00F04478" w:rsidRDefault="00F04478" w:rsidP="00F04478">
      <w:pPr>
        <w:pStyle w:val="a5"/>
        <w:spacing w:before="0" w:beforeAutospacing="0" w:after="0" w:afterAutospacing="0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bCs/>
          <w:sz w:val="30"/>
          <w:szCs w:val="30"/>
        </w:rPr>
        <w:t>ТРКМ</w:t>
      </w:r>
      <w:r w:rsidRPr="00F04478">
        <w:rPr>
          <w:rFonts w:ascii="Georgia" w:hAnsi="Georgia"/>
          <w:bCs/>
          <w:sz w:val="30"/>
          <w:szCs w:val="30"/>
        </w:rPr>
        <w:br/>
        <w:t>Важная, актуальная, необходимая</w:t>
      </w:r>
      <w:r w:rsidRPr="00F04478">
        <w:rPr>
          <w:rFonts w:ascii="Georgia" w:hAnsi="Georgia"/>
          <w:bCs/>
          <w:sz w:val="30"/>
          <w:szCs w:val="30"/>
        </w:rPr>
        <w:br/>
        <w:t>Меняет, перестраивает, обогащает</w:t>
      </w:r>
      <w:r w:rsidRPr="00F04478">
        <w:rPr>
          <w:rFonts w:ascii="Georgia" w:hAnsi="Georgia"/>
          <w:bCs/>
          <w:sz w:val="30"/>
          <w:szCs w:val="30"/>
        </w:rPr>
        <w:br/>
        <w:t>          Заставляет переосмыслить процесс обучения</w:t>
      </w:r>
    </w:p>
    <w:p w:rsidR="00F04478" w:rsidRPr="00F04478" w:rsidRDefault="00F04478" w:rsidP="00F04478">
      <w:pPr>
        <w:pStyle w:val="a5"/>
        <w:spacing w:before="0" w:beforeAutospacing="0" w:after="0" w:afterAutospacing="0"/>
        <w:jc w:val="center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bCs/>
          <w:sz w:val="30"/>
          <w:szCs w:val="30"/>
        </w:rPr>
        <w:t>Самообразование!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993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 xml:space="preserve">Итоги проекта подведены. Определены победители, призёры, лауреаты и просто участники. С чем всех я от души ПОЗДРАВЛЯЮ!!!  Конечно, это важно какой статус Вы приобрели по итогам проекта, но более важным, считаю, для каждого является тот опыт, который он приобрёл в процессе выполнения заданий проекта, те знания, которыми он обогатился, та методическая копилка  идей, которую он получил в процессе общения с коллегами и те друзья-единомышленники, с которыми он сумел подружиться на проекте. </w:t>
      </w:r>
    </w:p>
    <w:p w:rsidR="00F04478" w:rsidRPr="00F04478" w:rsidRDefault="00F04478" w:rsidP="00F04478">
      <w:pPr>
        <w:pStyle w:val="a5"/>
        <w:spacing w:before="0" w:beforeAutospacing="0" w:after="0" w:afterAutospacing="0"/>
        <w:ind w:firstLine="993"/>
        <w:jc w:val="both"/>
        <w:rPr>
          <w:rFonts w:ascii="Georgia" w:hAnsi="Georgia"/>
          <w:sz w:val="30"/>
          <w:szCs w:val="30"/>
        </w:rPr>
      </w:pPr>
      <w:r w:rsidRPr="00F04478">
        <w:rPr>
          <w:rFonts w:ascii="Georgia" w:hAnsi="Georgia"/>
          <w:sz w:val="30"/>
          <w:szCs w:val="30"/>
        </w:rPr>
        <w:t>Нам было интересно и приятно работать со всеми участницами. Спасибо всем за проявленное творчество, за положительные отзывы о проекте, за конструктивную и обоснованную критику, мы полностью согласны со всеми замечаниями и учтём их в будущих проектах, поэтому не прощаемся, а говорим Вам до свиданья! До новых встреч в следующем учебном году на проекте «Целеполагание и педагогический анализ»!</w:t>
      </w:r>
    </w:p>
    <w:p w:rsidR="00F04478" w:rsidRPr="00F04478" w:rsidRDefault="00F04478" w:rsidP="00F04478">
      <w:pPr>
        <w:spacing w:after="0" w:line="240" w:lineRule="auto"/>
        <w:jc w:val="right"/>
        <w:rPr>
          <w:rFonts w:ascii="Georgia" w:hAnsi="Georgia"/>
          <w:i/>
          <w:sz w:val="24"/>
          <w:szCs w:val="24"/>
        </w:rPr>
      </w:pPr>
    </w:p>
    <w:sectPr w:rsidR="00F04478" w:rsidRPr="00F04478" w:rsidSect="00F04478">
      <w:footerReference w:type="default" r:id="rId17"/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88" w:rsidRDefault="00461C88" w:rsidP="00F04478">
      <w:pPr>
        <w:spacing w:after="0" w:line="240" w:lineRule="auto"/>
      </w:pPr>
      <w:r>
        <w:separator/>
      </w:r>
    </w:p>
  </w:endnote>
  <w:endnote w:type="continuationSeparator" w:id="1">
    <w:p w:rsidR="00461C88" w:rsidRDefault="00461C88" w:rsidP="00F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7331"/>
      <w:docPartObj>
        <w:docPartGallery w:val="Page Numbers (Bottom of Page)"/>
        <w:docPartUnique/>
      </w:docPartObj>
    </w:sdtPr>
    <w:sdtContent>
      <w:p w:rsidR="00F04478" w:rsidRDefault="00450791">
        <w:pPr>
          <w:pStyle w:val="ac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F04478" w:rsidRDefault="00052C2D">
        <w:pPr>
          <w:pStyle w:val="ac"/>
          <w:jc w:val="center"/>
        </w:pPr>
        <w:fldSimple w:instr=" PAGE    \* MERGEFORMAT ">
          <w:r w:rsidR="00450791">
            <w:rPr>
              <w:noProof/>
            </w:rPr>
            <w:t>6</w:t>
          </w:r>
        </w:fldSimple>
      </w:p>
    </w:sdtContent>
  </w:sdt>
  <w:p w:rsidR="00F04478" w:rsidRDefault="00F044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88" w:rsidRDefault="00461C88" w:rsidP="00F04478">
      <w:pPr>
        <w:spacing w:after="0" w:line="240" w:lineRule="auto"/>
      </w:pPr>
      <w:r>
        <w:separator/>
      </w:r>
    </w:p>
  </w:footnote>
  <w:footnote w:type="continuationSeparator" w:id="1">
    <w:p w:rsidR="00461C88" w:rsidRDefault="00461C88" w:rsidP="00F0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4478"/>
    <w:rsid w:val="00052C2D"/>
    <w:rsid w:val="000A34E3"/>
    <w:rsid w:val="000D6C99"/>
    <w:rsid w:val="00326813"/>
    <w:rsid w:val="00450791"/>
    <w:rsid w:val="00461C88"/>
    <w:rsid w:val="004E4E43"/>
    <w:rsid w:val="00547112"/>
    <w:rsid w:val="007B1B87"/>
    <w:rsid w:val="00F0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4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4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link w:val="a6"/>
    <w:rsid w:val="00F0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4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locked/>
    <w:rsid w:val="00F04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04478"/>
    <w:rPr>
      <w:i/>
      <w:iCs/>
    </w:rPr>
  </w:style>
  <w:style w:type="character" w:styleId="a9">
    <w:name w:val="Hyperlink"/>
    <w:basedOn w:val="a0"/>
    <w:uiPriority w:val="99"/>
    <w:unhideWhenUsed/>
    <w:rsid w:val="00F0447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4478"/>
  </w:style>
  <w:style w:type="paragraph" w:styleId="ac">
    <w:name w:val="footer"/>
    <w:basedOn w:val="a"/>
    <w:link w:val="ad"/>
    <w:uiPriority w:val="99"/>
    <w:unhideWhenUsed/>
    <w:rsid w:val="00F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zzlecup.com/crossword-ru/" TargetMode="External"/><Relationship Id="rId13" Type="http://schemas.openxmlformats.org/officeDocument/2006/relationships/hyperlink" Target="https://www.google.com/url?q=http://wikiwall.ru/wall/3d9c55a46bd990bb8a99ab8f713b98e5&amp;usd=2&amp;usg=ALhdy28qfjE7ylL5uOn_DLGyAuIeeGs8U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ster-test.net/ru" TargetMode="External"/><Relationship Id="rId12" Type="http://schemas.openxmlformats.org/officeDocument/2006/relationships/hyperlink" Target="https://docs.google.com/viewer?a=v&amp;pid=sites&amp;srcid=ZGVmYXVsdGRvbWFpbnx0cmttc29zaDR8Z3g6N2Q1ZWViZWY1ZWEyYmI2MQ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trkmsosh4/h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google.com/site/trkmsosh4/refleksia" TargetMode="External"/><Relationship Id="rId11" Type="http://schemas.openxmlformats.org/officeDocument/2006/relationships/hyperlink" Target="http://wikiwal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spreadsheet/ccc?key=0AmhGRRNj0AEpdHBWaV92NjRDWS1Eaml4b2Qxc2ZOQmc&amp;usp=drive_web" TargetMode="External"/><Relationship Id="rId10" Type="http://schemas.openxmlformats.org/officeDocument/2006/relationships/hyperlink" Target="https://sites.google.com/site/trkmsosh4/lucsee-v-proekt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ites.google.com/site/trkmsosh4/resursy-proekta" TargetMode="External"/><Relationship Id="rId14" Type="http://schemas.openxmlformats.org/officeDocument/2006/relationships/hyperlink" Target="https://www.google.com/url?q=http://wikiwall.ru/wall/7061929b45237d18e573bbafc3f19fa1/&amp;usd=2&amp;usg=ALhdy2_cKmotF0TBYxyvn7pm6MlWqoOW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3141</Words>
  <Characters>17905</Characters>
  <Application>Microsoft Office Word</Application>
  <DocSecurity>0</DocSecurity>
  <Lines>149</Lines>
  <Paragraphs>42</Paragraphs>
  <ScaleCrop>false</ScaleCrop>
  <Company/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2014-04-26T03:59:00Z</dcterms:created>
  <dcterms:modified xsi:type="dcterms:W3CDTF">2014-04-26T04:08:00Z</dcterms:modified>
</cp:coreProperties>
</file>