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BA" w:rsidRPr="009C48B7" w:rsidRDefault="00586E79" w:rsidP="009C48B7">
      <w:pPr>
        <w:pStyle w:val="1"/>
        <w:spacing w:before="0" w:line="240" w:lineRule="auto"/>
        <w:ind w:firstLine="567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 w:rsidRPr="009C48B7">
        <w:rPr>
          <w:rFonts w:asciiTheme="minorHAnsi" w:hAnsiTheme="minorHAnsi" w:cs="Times New Roman"/>
          <w:color w:val="auto"/>
          <w:sz w:val="24"/>
          <w:szCs w:val="24"/>
        </w:rPr>
        <w:t>Компьютерные технологии</w:t>
      </w:r>
    </w:p>
    <w:p w:rsidR="00586E79" w:rsidRPr="009C48B7" w:rsidRDefault="00586E79" w:rsidP="009C48B7">
      <w:pPr>
        <w:pStyle w:val="1"/>
        <w:spacing w:before="0" w:line="240" w:lineRule="auto"/>
        <w:ind w:firstLine="567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 w:rsidRPr="009C48B7">
        <w:rPr>
          <w:rFonts w:asciiTheme="minorHAnsi" w:hAnsiTheme="minorHAnsi" w:cs="Times New Roman"/>
          <w:color w:val="auto"/>
          <w:sz w:val="24"/>
          <w:szCs w:val="24"/>
        </w:rPr>
        <w:t>как фактор эволюции форм и методов обучения</w:t>
      </w:r>
    </w:p>
    <w:p w:rsidR="00586E79" w:rsidRPr="009C48B7" w:rsidRDefault="00586E79" w:rsidP="009C48B7">
      <w:pPr>
        <w:pStyle w:val="1"/>
        <w:keepNext w:val="0"/>
        <w:keepLines w:val="0"/>
        <w:widowControl w:val="0"/>
        <w:spacing w:before="0" w:line="240" w:lineRule="auto"/>
        <w:ind w:firstLine="567"/>
        <w:jc w:val="center"/>
        <w:rPr>
          <w:rFonts w:asciiTheme="minorHAnsi" w:hAnsiTheme="minorHAnsi" w:cs="Times New Roman"/>
          <w:color w:val="auto"/>
          <w:sz w:val="24"/>
          <w:szCs w:val="24"/>
        </w:rPr>
      </w:pPr>
    </w:p>
    <w:p w:rsidR="00586E79" w:rsidRPr="009C48B7" w:rsidRDefault="00806867" w:rsidP="009C48B7">
      <w:pPr>
        <w:pStyle w:val="1"/>
        <w:keepNext w:val="0"/>
        <w:keepLines w:val="0"/>
        <w:widowControl w:val="0"/>
        <w:spacing w:before="0" w:line="240" w:lineRule="auto"/>
        <w:ind w:firstLine="567"/>
        <w:jc w:val="right"/>
        <w:rPr>
          <w:rFonts w:asciiTheme="minorHAnsi" w:hAnsiTheme="minorHAnsi" w:cs="Times New Roman"/>
          <w:b w:val="0"/>
          <w:i/>
          <w:color w:val="auto"/>
          <w:sz w:val="24"/>
          <w:szCs w:val="24"/>
        </w:rPr>
      </w:pPr>
      <w:r w:rsidRPr="009C48B7">
        <w:rPr>
          <w:rFonts w:asciiTheme="minorHAnsi" w:hAnsiTheme="minorHAnsi" w:cs="Times New Roman"/>
          <w:b w:val="0"/>
          <w:i/>
          <w:color w:val="auto"/>
          <w:sz w:val="24"/>
          <w:szCs w:val="24"/>
        </w:rPr>
        <w:t>Николаева И. В., зам. директора по НМР</w:t>
      </w:r>
    </w:p>
    <w:p w:rsidR="00586E79" w:rsidRPr="009C48B7" w:rsidRDefault="00586E79" w:rsidP="009C48B7">
      <w:pPr>
        <w:pStyle w:val="1"/>
        <w:keepNext w:val="0"/>
        <w:keepLines w:val="0"/>
        <w:widowControl w:val="0"/>
        <w:spacing w:before="0" w:line="240" w:lineRule="auto"/>
        <w:ind w:firstLine="567"/>
        <w:jc w:val="both"/>
        <w:rPr>
          <w:rFonts w:asciiTheme="minorHAnsi" w:hAnsiTheme="minorHAnsi" w:cs="Times New Roman"/>
          <w:sz w:val="24"/>
          <w:szCs w:val="24"/>
        </w:rPr>
      </w:pPr>
    </w:p>
    <w:p w:rsidR="00660F90" w:rsidRPr="009C48B7" w:rsidRDefault="00660F90" w:rsidP="009C48B7">
      <w:pPr>
        <w:spacing w:after="0" w:line="240" w:lineRule="auto"/>
        <w:ind w:firstLine="567"/>
        <w:jc w:val="both"/>
        <w:rPr>
          <w:sz w:val="24"/>
          <w:szCs w:val="24"/>
        </w:rPr>
      </w:pPr>
      <w:r w:rsidRPr="009C48B7">
        <w:rPr>
          <w:sz w:val="24"/>
          <w:szCs w:val="24"/>
        </w:rPr>
        <w:t>В рамках сегодняшней встречи мы предлагаем обсудить возможности, проблемы и перспективы использования технических средств в учебно-воспитательном  процессе начального общего образования. Я намеренно подчеркиваю слово «обсудить», мы ни в коей мере не претендуем на достижение нами благодаря техническому оснащению всех требований к результатам освоения программ ФГОС НОО, мы сегодня хотим поделиться опытом работы в этом направлении.</w:t>
      </w:r>
    </w:p>
    <w:p w:rsidR="00660F90" w:rsidRPr="009C48B7" w:rsidRDefault="009C48B7" w:rsidP="009C48B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60F90" w:rsidRPr="009C48B7">
        <w:rPr>
          <w:sz w:val="24"/>
          <w:szCs w:val="24"/>
        </w:rPr>
        <w:t xml:space="preserve"> своем  вступительном слове вместе с вами я хотела бы порассуждать на</w:t>
      </w:r>
      <w:r>
        <w:rPr>
          <w:sz w:val="24"/>
          <w:szCs w:val="24"/>
        </w:rPr>
        <w:t>д</w:t>
      </w:r>
      <w:r w:rsidR="00660F90" w:rsidRPr="009C48B7">
        <w:rPr>
          <w:sz w:val="24"/>
          <w:szCs w:val="24"/>
        </w:rPr>
        <w:t xml:space="preserve"> вопросом действительно ли компьютерные технологии </w:t>
      </w:r>
      <w:r>
        <w:rPr>
          <w:sz w:val="24"/>
          <w:szCs w:val="24"/>
        </w:rPr>
        <w:t xml:space="preserve">в условиях внедрения ФГОС </w:t>
      </w:r>
      <w:r w:rsidR="00660F90" w:rsidRPr="009C48B7">
        <w:rPr>
          <w:sz w:val="24"/>
          <w:szCs w:val="24"/>
        </w:rPr>
        <w:t xml:space="preserve">становятся фактором эволюции форм и методов обучения младших школьников. </w:t>
      </w:r>
    </w:p>
    <w:p w:rsidR="009C48B7" w:rsidRDefault="009C48B7" w:rsidP="009C4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cs="Times New Roman"/>
          <w:sz w:val="24"/>
          <w:szCs w:val="24"/>
        </w:rPr>
      </w:pPr>
    </w:p>
    <w:p w:rsidR="00660F90" w:rsidRPr="009C48B7" w:rsidRDefault="00660F90" w:rsidP="009C4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cs="Times New Roman"/>
          <w:bCs/>
          <w:sz w:val="24"/>
          <w:szCs w:val="24"/>
        </w:rPr>
      </w:pPr>
      <w:r w:rsidRPr="009C48B7">
        <w:rPr>
          <w:rFonts w:cs="Times New Roman"/>
          <w:sz w:val="24"/>
          <w:szCs w:val="24"/>
        </w:rPr>
        <w:t xml:space="preserve">На основе ситуационного анализа деятельности коллектива МБОУ «Лицей № 1 им. Н. К. Крупской» за 2011-2012 учебный год </w:t>
      </w:r>
      <w:r w:rsidR="00882DB8" w:rsidRPr="009C48B7">
        <w:rPr>
          <w:rFonts w:cs="Times New Roman"/>
          <w:sz w:val="24"/>
          <w:szCs w:val="24"/>
        </w:rPr>
        <w:t xml:space="preserve">мы среди прочих </w:t>
      </w:r>
      <w:r w:rsidRPr="009C48B7">
        <w:rPr>
          <w:rFonts w:cs="Times New Roman"/>
          <w:sz w:val="24"/>
          <w:szCs w:val="24"/>
        </w:rPr>
        <w:t>задачи на 201</w:t>
      </w:r>
      <w:r w:rsidRPr="009C48B7">
        <w:rPr>
          <w:rFonts w:cs="Times New Roman"/>
          <w:bCs/>
          <w:sz w:val="24"/>
          <w:szCs w:val="24"/>
        </w:rPr>
        <w:t>2</w:t>
      </w:r>
      <w:r w:rsidRPr="009C48B7">
        <w:rPr>
          <w:rFonts w:cs="Times New Roman"/>
          <w:sz w:val="24"/>
          <w:szCs w:val="24"/>
        </w:rPr>
        <w:t>-201</w:t>
      </w:r>
      <w:r w:rsidRPr="009C48B7">
        <w:rPr>
          <w:rFonts w:cs="Times New Roman"/>
          <w:bCs/>
          <w:sz w:val="24"/>
          <w:szCs w:val="24"/>
        </w:rPr>
        <w:t>3</w:t>
      </w:r>
      <w:r w:rsidRPr="009C48B7">
        <w:rPr>
          <w:rFonts w:cs="Times New Roman"/>
          <w:sz w:val="24"/>
          <w:szCs w:val="24"/>
        </w:rPr>
        <w:t xml:space="preserve"> учебный год</w:t>
      </w:r>
      <w:r w:rsidR="00882DB8" w:rsidRPr="009C48B7">
        <w:rPr>
          <w:rFonts w:cs="Times New Roman"/>
          <w:sz w:val="24"/>
          <w:szCs w:val="24"/>
        </w:rPr>
        <w:t xml:space="preserve"> определили следующие</w:t>
      </w:r>
      <w:r w:rsidRPr="009C48B7">
        <w:rPr>
          <w:rFonts w:cs="Times New Roman"/>
          <w:sz w:val="24"/>
          <w:szCs w:val="24"/>
        </w:rPr>
        <w:t>:</w:t>
      </w:r>
    </w:p>
    <w:p w:rsidR="009C48B7" w:rsidRPr="009C48B7" w:rsidRDefault="00660F90" w:rsidP="009C48B7">
      <w:pPr>
        <w:pStyle w:val="aa"/>
        <w:widowControl w:val="0"/>
        <w:tabs>
          <w:tab w:val="left" w:pos="284"/>
          <w:tab w:val="left" w:pos="709"/>
        </w:tabs>
        <w:spacing w:after="0"/>
        <w:ind w:firstLine="567"/>
        <w:jc w:val="both"/>
        <w:rPr>
          <w:rFonts w:asciiTheme="minorHAnsi" w:eastAsia="Calibri" w:hAnsiTheme="minorHAnsi"/>
          <w:b/>
          <w:i/>
          <w:smallCaps/>
          <w:sz w:val="24"/>
          <w:szCs w:val="24"/>
        </w:rPr>
      </w:pPr>
      <w:r w:rsidRPr="009C48B7">
        <w:rPr>
          <w:rFonts w:asciiTheme="minorHAnsi" w:hAnsiTheme="minorHAnsi"/>
          <w:b/>
          <w:sz w:val="24"/>
          <w:szCs w:val="24"/>
        </w:rPr>
        <w:t>Продолжить деятельность</w:t>
      </w:r>
      <w:r w:rsidRPr="009C48B7">
        <w:rPr>
          <w:rFonts w:asciiTheme="minorHAnsi" w:hAnsiTheme="minorHAnsi"/>
          <w:sz w:val="24"/>
          <w:szCs w:val="24"/>
        </w:rPr>
        <w:t xml:space="preserve"> </w:t>
      </w:r>
      <w:r w:rsidRPr="009C48B7">
        <w:rPr>
          <w:rFonts w:asciiTheme="minorHAnsi" w:hAnsiTheme="minorHAnsi"/>
          <w:b/>
          <w:sz w:val="24"/>
          <w:szCs w:val="24"/>
        </w:rPr>
        <w:t>коллектива</w:t>
      </w:r>
      <w:r w:rsidRPr="009C48B7">
        <w:rPr>
          <w:rFonts w:asciiTheme="minorHAnsi" w:hAnsiTheme="minorHAnsi"/>
          <w:sz w:val="24"/>
          <w:szCs w:val="24"/>
        </w:rPr>
        <w:t xml:space="preserve"> </w:t>
      </w:r>
    </w:p>
    <w:p w:rsidR="00660F90" w:rsidRPr="009C48B7" w:rsidRDefault="009C48B7" w:rsidP="009C48B7">
      <w:pPr>
        <w:pStyle w:val="aa"/>
        <w:widowControl w:val="0"/>
        <w:numPr>
          <w:ilvl w:val="0"/>
          <w:numId w:val="6"/>
        </w:numPr>
        <w:tabs>
          <w:tab w:val="left" w:pos="284"/>
          <w:tab w:val="left" w:pos="709"/>
        </w:tabs>
        <w:spacing w:after="0"/>
        <w:ind w:left="0" w:firstLine="567"/>
        <w:jc w:val="both"/>
        <w:rPr>
          <w:rFonts w:asciiTheme="minorHAnsi" w:eastAsia="Calibri" w:hAnsiTheme="minorHAnsi"/>
          <w:i/>
          <w:smallCaps/>
          <w:sz w:val="24"/>
          <w:szCs w:val="24"/>
        </w:rPr>
      </w:pPr>
      <w:r>
        <w:rPr>
          <w:rFonts w:asciiTheme="minorHAnsi" w:eastAsia="Calibri" w:hAnsiTheme="minorHAnsi"/>
          <w:i/>
          <w:sz w:val="24"/>
          <w:szCs w:val="24"/>
        </w:rPr>
        <w:t xml:space="preserve">по </w:t>
      </w:r>
      <w:r w:rsidR="00660F90" w:rsidRPr="009C48B7">
        <w:rPr>
          <w:rFonts w:asciiTheme="minorHAnsi" w:eastAsia="Calibri" w:hAnsiTheme="minorHAnsi"/>
          <w:i/>
          <w:sz w:val="24"/>
          <w:szCs w:val="24"/>
        </w:rPr>
        <w:t>Реализаци</w:t>
      </w:r>
      <w:r w:rsidRPr="009C48B7">
        <w:rPr>
          <w:rFonts w:asciiTheme="minorHAnsi" w:eastAsia="Calibri" w:hAnsiTheme="minorHAnsi"/>
          <w:i/>
          <w:sz w:val="24"/>
          <w:szCs w:val="24"/>
        </w:rPr>
        <w:t>и</w:t>
      </w:r>
      <w:r w:rsidR="00660F90" w:rsidRPr="009C48B7">
        <w:rPr>
          <w:rFonts w:asciiTheme="minorHAnsi" w:eastAsia="Calibri" w:hAnsiTheme="minorHAnsi"/>
          <w:i/>
          <w:sz w:val="24"/>
          <w:szCs w:val="24"/>
        </w:rPr>
        <w:t xml:space="preserve"> новых стандартов общего образования, создание и апробация психолого–педагогической модели эффективной образовательной среды                                 </w:t>
      </w:r>
    </w:p>
    <w:p w:rsidR="009C48B7" w:rsidRPr="009C48B7" w:rsidRDefault="009C48B7" w:rsidP="009C48B7">
      <w:pPr>
        <w:pStyle w:val="a9"/>
        <w:widowControl w:val="0"/>
        <w:numPr>
          <w:ilvl w:val="0"/>
          <w:numId w:val="6"/>
        </w:numPr>
        <w:tabs>
          <w:tab w:val="left" w:pos="284"/>
          <w:tab w:val="left" w:pos="709"/>
        </w:tabs>
        <w:spacing w:after="0" w:line="240" w:lineRule="auto"/>
        <w:ind w:left="0" w:firstLine="567"/>
        <w:jc w:val="both"/>
        <w:rPr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 xml:space="preserve">по </w:t>
      </w:r>
      <w:r w:rsidR="00660F90" w:rsidRPr="009C48B7">
        <w:rPr>
          <w:rFonts w:eastAsia="Calibri" w:cs="Times New Roman"/>
          <w:i/>
          <w:sz w:val="24"/>
          <w:szCs w:val="24"/>
        </w:rPr>
        <w:t>Формировани</w:t>
      </w:r>
      <w:r w:rsidRPr="009C48B7">
        <w:rPr>
          <w:rFonts w:eastAsia="Calibri" w:cs="Times New Roman"/>
          <w:i/>
          <w:sz w:val="24"/>
          <w:szCs w:val="24"/>
        </w:rPr>
        <w:t>ю</w:t>
      </w:r>
      <w:r w:rsidR="00660F90" w:rsidRPr="009C48B7">
        <w:rPr>
          <w:rFonts w:eastAsia="Calibri" w:cs="Times New Roman"/>
          <w:i/>
          <w:sz w:val="24"/>
          <w:szCs w:val="24"/>
        </w:rPr>
        <w:t xml:space="preserve"> новой инфраструктуры образовательного пространства                    </w:t>
      </w:r>
    </w:p>
    <w:p w:rsidR="009C48B7" w:rsidRPr="009C48B7" w:rsidRDefault="009C48B7" w:rsidP="009C48B7">
      <w:pPr>
        <w:widowControl w:val="0"/>
        <w:numPr>
          <w:ilvl w:val="0"/>
          <w:numId w:val="6"/>
        </w:numPr>
        <w:tabs>
          <w:tab w:val="left" w:pos="284"/>
          <w:tab w:val="left" w:pos="709"/>
        </w:tabs>
        <w:spacing w:after="0" w:line="240" w:lineRule="auto"/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 </w:t>
      </w:r>
      <w:r w:rsidRPr="009C48B7">
        <w:rPr>
          <w:i/>
          <w:sz w:val="24"/>
          <w:szCs w:val="24"/>
        </w:rPr>
        <w:t>Созданию</w:t>
      </w:r>
      <w:r w:rsidR="00660F90" w:rsidRPr="009C48B7">
        <w:rPr>
          <w:i/>
          <w:sz w:val="24"/>
          <w:szCs w:val="24"/>
        </w:rPr>
        <w:t xml:space="preserve"> услови</w:t>
      </w:r>
      <w:r w:rsidRPr="009C48B7">
        <w:rPr>
          <w:i/>
          <w:sz w:val="24"/>
          <w:szCs w:val="24"/>
        </w:rPr>
        <w:t>й</w:t>
      </w:r>
      <w:r w:rsidR="00660F90" w:rsidRPr="009C48B7">
        <w:rPr>
          <w:i/>
          <w:sz w:val="24"/>
          <w:szCs w:val="24"/>
        </w:rPr>
        <w:t xml:space="preserve"> для </w:t>
      </w:r>
      <w:r w:rsidR="00660F90" w:rsidRPr="009C48B7">
        <w:rPr>
          <w:rFonts w:eastAsia="Calibri"/>
          <w:i/>
          <w:sz w:val="24"/>
          <w:szCs w:val="24"/>
        </w:rPr>
        <w:t xml:space="preserve">непрерывного развития потенциала  современного учителя и ученика с учетом </w:t>
      </w:r>
      <w:r w:rsidR="00660F90" w:rsidRPr="009C48B7">
        <w:rPr>
          <w:i/>
          <w:sz w:val="24"/>
          <w:szCs w:val="24"/>
        </w:rPr>
        <w:t>требования к реализации ФГОС на всех ступнях образования</w:t>
      </w:r>
      <w:r w:rsidRPr="009C48B7">
        <w:rPr>
          <w:i/>
          <w:sz w:val="24"/>
          <w:szCs w:val="24"/>
        </w:rPr>
        <w:t>,</w:t>
      </w:r>
    </w:p>
    <w:p w:rsidR="00660F90" w:rsidRPr="009C48B7" w:rsidRDefault="009C48B7" w:rsidP="009C48B7">
      <w:pPr>
        <w:widowControl w:val="0"/>
        <w:numPr>
          <w:ilvl w:val="0"/>
          <w:numId w:val="6"/>
        </w:numPr>
        <w:tabs>
          <w:tab w:val="left" w:pos="284"/>
          <w:tab w:val="left" w:pos="709"/>
        </w:tabs>
        <w:spacing w:after="0" w:line="240" w:lineRule="auto"/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9C48B7">
        <w:rPr>
          <w:i/>
          <w:sz w:val="24"/>
          <w:szCs w:val="24"/>
        </w:rPr>
        <w:t xml:space="preserve">о </w:t>
      </w:r>
      <w:r w:rsidR="00660F90" w:rsidRPr="009C48B7">
        <w:rPr>
          <w:i/>
          <w:sz w:val="24"/>
          <w:szCs w:val="24"/>
        </w:rPr>
        <w:t xml:space="preserve"> </w:t>
      </w:r>
      <w:r w:rsidRPr="009C48B7">
        <w:rPr>
          <w:i/>
          <w:sz w:val="24"/>
          <w:szCs w:val="24"/>
        </w:rPr>
        <w:t>Оптимизации</w:t>
      </w:r>
      <w:r w:rsidR="00660F90" w:rsidRPr="009C48B7">
        <w:rPr>
          <w:i/>
          <w:sz w:val="24"/>
          <w:szCs w:val="24"/>
        </w:rPr>
        <w:t xml:space="preserve"> систем</w:t>
      </w:r>
      <w:r w:rsidRPr="009C48B7">
        <w:rPr>
          <w:i/>
          <w:sz w:val="24"/>
          <w:szCs w:val="24"/>
        </w:rPr>
        <w:t>ы</w:t>
      </w:r>
      <w:r w:rsidR="00660F90" w:rsidRPr="009C48B7">
        <w:rPr>
          <w:i/>
          <w:sz w:val="24"/>
          <w:szCs w:val="24"/>
        </w:rPr>
        <w:t xml:space="preserve"> управленческой деятельности на уровне взаимодействия администрации и учителя за счет информатизации образовательного пространства</w:t>
      </w:r>
      <w:r w:rsidRPr="009C48B7">
        <w:rPr>
          <w:i/>
          <w:sz w:val="24"/>
          <w:szCs w:val="24"/>
        </w:rPr>
        <w:t>.</w:t>
      </w:r>
    </w:p>
    <w:p w:rsidR="00660F90" w:rsidRDefault="00F71136" w:rsidP="009C48B7">
      <w:pPr>
        <w:pStyle w:val="aa"/>
        <w:widowControl w:val="0"/>
        <w:tabs>
          <w:tab w:val="left" w:pos="709"/>
        </w:tabs>
        <w:spacing w:after="0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Обратите внимание, что при наложении выявленных узловых проблем и так называемых точек роста на пункты президентской инициативы они помогут совпадать.</w:t>
      </w:r>
    </w:p>
    <w:p w:rsidR="00F71136" w:rsidRPr="009C48B7" w:rsidRDefault="00F71136" w:rsidP="009C48B7">
      <w:pPr>
        <w:pStyle w:val="aa"/>
        <w:widowControl w:val="0"/>
        <w:tabs>
          <w:tab w:val="left" w:pos="709"/>
        </w:tabs>
        <w:spacing w:after="0"/>
        <w:ind w:firstLine="567"/>
        <w:jc w:val="both"/>
        <w:rPr>
          <w:rFonts w:asciiTheme="minorHAnsi" w:hAnsiTheme="minorHAnsi"/>
          <w:sz w:val="24"/>
          <w:szCs w:val="24"/>
        </w:rPr>
      </w:pPr>
    </w:p>
    <w:p w:rsidR="00660F90" w:rsidRPr="009C48B7" w:rsidRDefault="00882DB8" w:rsidP="00F71136">
      <w:pPr>
        <w:spacing w:after="0" w:line="240" w:lineRule="auto"/>
        <w:ind w:firstLine="567"/>
        <w:jc w:val="both"/>
        <w:rPr>
          <w:sz w:val="24"/>
          <w:szCs w:val="24"/>
        </w:rPr>
      </w:pPr>
      <w:r w:rsidRPr="009C48B7">
        <w:rPr>
          <w:sz w:val="24"/>
          <w:szCs w:val="24"/>
        </w:rPr>
        <w:t>Все перечисленные направления и конкретные задачи для своего решения требуют укрепления и адекватного использования материально-технических ресурсов.</w:t>
      </w:r>
      <w:r w:rsidR="009C48B7" w:rsidRPr="009C48B7">
        <w:rPr>
          <w:sz w:val="24"/>
          <w:szCs w:val="24"/>
        </w:rPr>
        <w:t xml:space="preserve"> Осуществлять</w:t>
      </w:r>
      <w:r w:rsidR="00F71136">
        <w:rPr>
          <w:sz w:val="24"/>
          <w:szCs w:val="24"/>
        </w:rPr>
        <w:t xml:space="preserve"> </w:t>
      </w:r>
      <w:r w:rsidR="009C48B7" w:rsidRPr="009C48B7">
        <w:rPr>
          <w:sz w:val="24"/>
          <w:szCs w:val="24"/>
        </w:rPr>
        <w:t xml:space="preserve">эти </w:t>
      </w:r>
      <w:r w:rsidR="00F71136" w:rsidRPr="009C48B7">
        <w:rPr>
          <w:sz w:val="24"/>
          <w:szCs w:val="24"/>
        </w:rPr>
        <w:t>действия</w:t>
      </w:r>
      <w:r w:rsidR="009C48B7" w:rsidRPr="009C48B7">
        <w:rPr>
          <w:sz w:val="24"/>
          <w:szCs w:val="24"/>
        </w:rPr>
        <w:t xml:space="preserve"> планово и системно позволяе</w:t>
      </w:r>
      <w:r w:rsidR="00F71136">
        <w:rPr>
          <w:sz w:val="24"/>
          <w:szCs w:val="24"/>
        </w:rPr>
        <w:t>т</w:t>
      </w:r>
      <w:r w:rsidR="009C48B7" w:rsidRPr="009C48B7">
        <w:rPr>
          <w:sz w:val="24"/>
          <w:szCs w:val="24"/>
        </w:rPr>
        <w:t xml:space="preserve"> разработанная </w:t>
      </w:r>
      <w:r w:rsidR="009C48B7" w:rsidRPr="0040374B">
        <w:rPr>
          <w:b/>
          <w:sz w:val="24"/>
          <w:szCs w:val="24"/>
        </w:rPr>
        <w:t>программа информатизации</w:t>
      </w:r>
      <w:r w:rsidR="009C48B7" w:rsidRPr="009C48B7">
        <w:rPr>
          <w:sz w:val="24"/>
          <w:szCs w:val="24"/>
        </w:rPr>
        <w:t xml:space="preserve"> Лицея. Вполне закономерно, что эта работа строится на основе требования ФГОС НОО. </w:t>
      </w:r>
    </w:p>
    <w:p w:rsidR="00882DB8" w:rsidRPr="007334C3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 Значительный приток в лицей за последние годы компьютерной техники и программного обеспечения оказыва</w:t>
      </w:r>
      <w:r w:rsidR="00F71136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т заметное влияние на образовательный процесс, </w:t>
      </w:r>
      <w:r w:rsidRPr="007334C3">
        <w:rPr>
          <w:rFonts w:eastAsia="Times New Roman" w:cs="Times New Roman"/>
          <w:b/>
          <w:color w:val="000000"/>
          <w:spacing w:val="-1"/>
          <w:sz w:val="24"/>
          <w:szCs w:val="24"/>
          <w:lang w:eastAsia="ru-RU"/>
        </w:rPr>
        <w:t>вызывая проблемы и сложности:</w:t>
      </w:r>
    </w:p>
    <w:p w:rsidR="00882DB8" w:rsidRPr="009C48B7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- неоднозначность оценки результатов использования компьютеров в преподавании предметов;</w:t>
      </w:r>
    </w:p>
    <w:p w:rsidR="00882DB8" w:rsidRPr="009C48B7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-  отсутствие в штатном расписании школы должности специалиста по сопровождению информатизации УВП;</w:t>
      </w:r>
    </w:p>
    <w:p w:rsidR="00882DB8" w:rsidRPr="009C48B7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-  отсутствие системного использования ИКТ, мотивации, организационные проблемы.</w:t>
      </w:r>
    </w:p>
    <w:p w:rsidR="0094463B" w:rsidRDefault="0094463B" w:rsidP="0094463B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</w:pPr>
    </w:p>
    <w:p w:rsidR="00882DB8" w:rsidRPr="0094463B" w:rsidRDefault="0094463B" w:rsidP="0094463B">
      <w:pPr>
        <w:widowControl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Согласитесь, </w:t>
      </w:r>
      <w:r w:rsidR="00882DB8"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развитие информатизации школы возможно лишь при условии качественных изменений - превращение стихийного развития информатизации в продуманную систему.</w:t>
      </w:r>
      <w:r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 На наш взгляд эта </w:t>
      </w:r>
      <w:r w:rsidRPr="0040374B">
        <w:rPr>
          <w:rFonts w:eastAsia="Times New Roman" w:cs="Times New Roman"/>
          <w:b/>
          <w:color w:val="000000"/>
          <w:spacing w:val="-1"/>
          <w:sz w:val="24"/>
          <w:szCs w:val="24"/>
          <w:lang w:eastAsia="ru-RU"/>
        </w:rPr>
        <w:t>система должна включать следующие основные направления работы</w:t>
      </w:r>
      <w:r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:</w:t>
      </w:r>
    </w:p>
    <w:p w:rsidR="00882DB8" w:rsidRPr="0094463B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pacing w:val="-1"/>
          <w:sz w:val="24"/>
          <w:szCs w:val="24"/>
          <w:u w:val="single"/>
          <w:lang w:eastAsia="ru-RU"/>
        </w:rPr>
      </w:pPr>
      <w:r w:rsidRPr="0094463B">
        <w:rPr>
          <w:rFonts w:eastAsia="Times New Roman" w:cs="Times New Roman"/>
          <w:color w:val="000000"/>
          <w:spacing w:val="-1"/>
          <w:sz w:val="24"/>
          <w:szCs w:val="24"/>
          <w:u w:val="single"/>
          <w:lang w:eastAsia="ru-RU"/>
        </w:rPr>
        <w:t>1. Интеграция ИКТ с общеобразовательными предметами через:</w:t>
      </w:r>
    </w:p>
    <w:p w:rsidR="00882DB8" w:rsidRPr="009C48B7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-   использование проектного метода обучения с применением ИКТ;</w:t>
      </w:r>
    </w:p>
    <w:p w:rsidR="00882DB8" w:rsidRPr="009C48B7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-   использование ИКТ при индивидуальной подготовке к уроку (выполнение домашних заданий, подготовка к контрольно-проверочным работам) или для выполнения творческой </w:t>
      </w: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lastRenderedPageBreak/>
        <w:t>работы;</w:t>
      </w:r>
    </w:p>
    <w:p w:rsidR="00882DB8" w:rsidRPr="009C48B7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-   использование ИКТ учителями для подготовки и проведения уроков (подготовка дидактического материала, лекционно-демонстративная форма);</w:t>
      </w:r>
    </w:p>
    <w:p w:rsidR="00882DB8" w:rsidRPr="009C48B7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-   индивидуальная интерактивная работа учащихся с компьютерными средствами обучения с КСО и ресурсами Интернет и др.;</w:t>
      </w:r>
    </w:p>
    <w:p w:rsidR="00882DB8" w:rsidRPr="009C48B7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-   использование ИКТ в воспитательной работе.</w:t>
      </w:r>
    </w:p>
    <w:p w:rsidR="00882DB8" w:rsidRPr="0094463B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pacing w:val="-1"/>
          <w:sz w:val="24"/>
          <w:szCs w:val="24"/>
          <w:u w:val="single"/>
          <w:lang w:eastAsia="ru-RU"/>
        </w:rPr>
      </w:pPr>
      <w:r w:rsidRPr="0094463B">
        <w:rPr>
          <w:rFonts w:eastAsia="Times New Roman" w:cs="Times New Roman"/>
          <w:color w:val="000000"/>
          <w:spacing w:val="-1"/>
          <w:sz w:val="24"/>
          <w:szCs w:val="24"/>
          <w:u w:val="single"/>
          <w:lang w:eastAsia="ru-RU"/>
        </w:rPr>
        <w:t>2. Развитие внутришкольного аккумулирования и обмена информацией:</w:t>
      </w:r>
    </w:p>
    <w:p w:rsidR="00882DB8" w:rsidRPr="009C48B7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-   формирование портфолио кафедр и методических разработок;</w:t>
      </w:r>
    </w:p>
    <w:p w:rsidR="00882DB8" w:rsidRPr="009C48B7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-   создание банка данных способных учащихся (участие в олимпиадах, конкурсах, конференциях, полученные дипломы, грамоты, защита творческих работ и т.д.);</w:t>
      </w:r>
    </w:p>
    <w:p w:rsidR="00882DB8" w:rsidRPr="009C48B7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-   создание баз данных по всем направлениям деятельности лицея.</w:t>
      </w:r>
    </w:p>
    <w:p w:rsidR="00882DB8" w:rsidRPr="0094463B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pacing w:val="-1"/>
          <w:sz w:val="24"/>
          <w:szCs w:val="24"/>
          <w:u w:val="single"/>
          <w:lang w:eastAsia="ru-RU"/>
        </w:rPr>
      </w:pPr>
      <w:r w:rsidRPr="0094463B">
        <w:rPr>
          <w:rFonts w:eastAsia="Times New Roman" w:cs="Times New Roman"/>
          <w:color w:val="000000"/>
          <w:spacing w:val="-1"/>
          <w:sz w:val="24"/>
          <w:szCs w:val="24"/>
          <w:u w:val="single"/>
          <w:lang w:eastAsia="ru-RU"/>
        </w:rPr>
        <w:t>3. Развитие информационного взаимодействия с внешней средой</w:t>
      </w:r>
    </w:p>
    <w:p w:rsidR="00882DB8" w:rsidRPr="009C48B7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- обеспечение регулярного доступа в Интернет;</w:t>
      </w:r>
    </w:p>
    <w:p w:rsidR="00882DB8" w:rsidRPr="009C48B7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- участие в сетевых мероприятиях (дистанционные олимпиады, конкурсы, Интернет-обучение, Интернет - фестивали и др.)</w:t>
      </w:r>
    </w:p>
    <w:p w:rsidR="00882DB8" w:rsidRPr="0094463B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pacing w:val="-1"/>
          <w:sz w:val="24"/>
          <w:szCs w:val="24"/>
          <w:u w:val="single"/>
          <w:lang w:eastAsia="ru-RU"/>
        </w:rPr>
      </w:pPr>
      <w:r w:rsidRPr="0094463B">
        <w:rPr>
          <w:rFonts w:eastAsia="Times New Roman" w:cs="Times New Roman"/>
          <w:color w:val="000000"/>
          <w:spacing w:val="-1"/>
          <w:sz w:val="24"/>
          <w:szCs w:val="24"/>
          <w:u w:val="single"/>
          <w:lang w:eastAsia="ru-RU"/>
        </w:rPr>
        <w:t>4. Обеспечение организационно-методической основы для применения ИКТ в учебном процессе:</w:t>
      </w:r>
    </w:p>
    <w:p w:rsidR="00882DB8" w:rsidRPr="009C48B7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-   организация медиатеки на базе школы;</w:t>
      </w:r>
    </w:p>
    <w:p w:rsidR="00882DB8" w:rsidRPr="009C48B7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-   поиск, отбор и систематизация информации о существующих учебно-методических программных продуктах и сетевых ресурсах;</w:t>
      </w:r>
    </w:p>
    <w:p w:rsidR="00882DB8" w:rsidRPr="009C48B7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-   организация повышения компетентности педагогов и администрации лицея в сфере использования ИКТ и новых технических средств в учебно-воспитательном процессе.</w:t>
      </w:r>
    </w:p>
    <w:p w:rsidR="00882DB8" w:rsidRPr="0094463B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pacing w:val="-1"/>
          <w:sz w:val="24"/>
          <w:szCs w:val="24"/>
          <w:u w:val="single"/>
          <w:lang w:eastAsia="ru-RU"/>
        </w:rPr>
      </w:pPr>
      <w:r w:rsidRPr="0094463B">
        <w:rPr>
          <w:rFonts w:eastAsia="Times New Roman" w:cs="Times New Roman"/>
          <w:color w:val="000000"/>
          <w:spacing w:val="-1"/>
          <w:sz w:val="24"/>
          <w:szCs w:val="24"/>
          <w:u w:val="single"/>
          <w:lang w:eastAsia="ru-RU"/>
        </w:rPr>
        <w:t>5. Обеспечение материально-технической базы:</w:t>
      </w:r>
    </w:p>
    <w:p w:rsidR="00882DB8" w:rsidRPr="009C48B7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-   установка и техническое обслуживание компьютерного оборудования и программного обеспечения в кабинетах и учебных классах, административных кабинетах;</w:t>
      </w:r>
    </w:p>
    <w:p w:rsidR="00882DB8" w:rsidRPr="009C48B7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-   создание внутришкольной компьютерной сети.</w:t>
      </w:r>
    </w:p>
    <w:p w:rsidR="00586E79" w:rsidRDefault="00586E79" w:rsidP="009C48B7">
      <w:pPr>
        <w:pStyle w:val="1"/>
        <w:keepNext w:val="0"/>
        <w:keepLines w:val="0"/>
        <w:widowControl w:val="0"/>
        <w:spacing w:before="0" w:line="240" w:lineRule="auto"/>
        <w:ind w:firstLine="567"/>
        <w:jc w:val="both"/>
        <w:rPr>
          <w:rFonts w:asciiTheme="minorHAnsi" w:hAnsiTheme="minorHAnsi" w:cs="Times New Roman"/>
          <w:sz w:val="24"/>
          <w:szCs w:val="24"/>
        </w:rPr>
      </w:pPr>
    </w:p>
    <w:p w:rsidR="00DF35E9" w:rsidRPr="009C48B7" w:rsidRDefault="00E74EF0" w:rsidP="00DF35E9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«Информатизация УВП» как </w:t>
      </w:r>
      <w:r w:rsidR="00DF35E9" w:rsidRPr="009C48B7">
        <w:rPr>
          <w:rFonts w:eastAsia="Calibri" w:cs="Times New Roman"/>
          <w:sz w:val="24"/>
          <w:szCs w:val="24"/>
        </w:rPr>
        <w:t>направление программы развития обусловлено наличием соответствующего пункта в перечне требований нового федерального государственного образовательного стандарта, который включает:</w:t>
      </w:r>
    </w:p>
    <w:p w:rsidR="00DF35E9" w:rsidRPr="009C48B7" w:rsidRDefault="00DF35E9" w:rsidP="00DF35E9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eastAsia="Calibri" w:cs="Times New Roman"/>
          <w:i/>
          <w:sz w:val="24"/>
          <w:szCs w:val="24"/>
        </w:rPr>
      </w:pPr>
      <w:r w:rsidRPr="009C48B7">
        <w:rPr>
          <w:rFonts w:eastAsia="Calibri" w:cs="Times New Roman"/>
          <w:i/>
          <w:sz w:val="24"/>
          <w:szCs w:val="24"/>
        </w:rPr>
        <w:t>Я не останавливаюсь подробно, т.к. эта презентация знакома.</w:t>
      </w:r>
    </w:p>
    <w:p w:rsidR="00DF35E9" w:rsidRPr="009C48B7" w:rsidRDefault="00DF35E9" w:rsidP="00DF35E9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9C48B7">
        <w:rPr>
          <w:rFonts w:eastAsia="Calibri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52.25pt;margin-top:1.2pt;width:175.55pt;height:101.95pt;z-index:251662336;mso-height-percent:200;mso-height-percent:200;mso-width-relative:margin;mso-height-relative:margin">
            <v:textbox style="mso-fit-shape-to-text:t">
              <w:txbxContent>
                <w:p w:rsidR="00573277" w:rsidRPr="00223872" w:rsidRDefault="00573277" w:rsidP="00DF35E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223872">
                    <w:rPr>
                      <w:b/>
                      <w:u w:val="single"/>
                    </w:rPr>
                    <w:t>Требования к условиям</w:t>
                  </w:r>
                  <w:r w:rsidRPr="00223872">
                    <w:rPr>
                      <w:b/>
                    </w:rPr>
                    <w:t xml:space="preserve"> реализации  образовательной</w:t>
                  </w:r>
                  <w:r>
                    <w:t xml:space="preserve"> </w:t>
                  </w:r>
                  <w:r w:rsidRPr="00223872">
                    <w:rPr>
                      <w:b/>
                    </w:rPr>
                    <w:t>программы:</w:t>
                  </w:r>
                </w:p>
                <w:p w:rsidR="00573277" w:rsidRDefault="00573277" w:rsidP="00DF35E9">
                  <w:pPr>
                    <w:pStyle w:val="a9"/>
                    <w:numPr>
                      <w:ilvl w:val="0"/>
                      <w:numId w:val="13"/>
                    </w:numPr>
                    <w:spacing w:after="0" w:line="240" w:lineRule="auto"/>
                  </w:pPr>
                  <w:r>
                    <w:t>Кадровые</w:t>
                  </w:r>
                </w:p>
                <w:p w:rsidR="00573277" w:rsidRDefault="00573277" w:rsidP="00DF35E9">
                  <w:pPr>
                    <w:pStyle w:val="a9"/>
                    <w:numPr>
                      <w:ilvl w:val="0"/>
                      <w:numId w:val="13"/>
                    </w:numPr>
                    <w:spacing w:after="0" w:line="240" w:lineRule="auto"/>
                  </w:pPr>
                  <w:r>
                    <w:t>Материально-технические</w:t>
                  </w:r>
                </w:p>
                <w:p w:rsidR="00573277" w:rsidRDefault="00573277" w:rsidP="00DF35E9">
                  <w:pPr>
                    <w:pStyle w:val="a9"/>
                    <w:numPr>
                      <w:ilvl w:val="0"/>
                      <w:numId w:val="13"/>
                    </w:numPr>
                    <w:spacing w:after="0" w:line="240" w:lineRule="auto"/>
                  </w:pPr>
                  <w:r>
                    <w:t>Учебно-методические и информационные</w:t>
                  </w:r>
                </w:p>
                <w:p w:rsidR="00573277" w:rsidRDefault="00573277" w:rsidP="00DF35E9">
                  <w:pPr>
                    <w:pStyle w:val="a9"/>
                    <w:numPr>
                      <w:ilvl w:val="0"/>
                      <w:numId w:val="13"/>
                    </w:numPr>
                    <w:spacing w:after="0" w:line="240" w:lineRule="auto"/>
                  </w:pPr>
                  <w:r>
                    <w:t xml:space="preserve">Финансовые </w:t>
                  </w:r>
                </w:p>
              </w:txbxContent>
            </v:textbox>
          </v:shape>
        </w:pict>
      </w:r>
      <w:r w:rsidRPr="009C48B7">
        <w:rPr>
          <w:rFonts w:eastAsia="Calibri" w:cs="Times New Roman"/>
          <w:noProof/>
          <w:sz w:val="24"/>
          <w:szCs w:val="24"/>
          <w:lang w:eastAsia="ru-RU"/>
        </w:rPr>
        <w:pict>
          <v:shape id="_x0000_s1034" type="#_x0000_t202" style="position:absolute;left:0;text-align:left;margin-left:171.55pt;margin-top:1.2pt;width:166pt;height:101.95pt;z-index:251661312;mso-height-percent:200;mso-height-percent:200;mso-width-relative:margin;mso-height-relative:margin">
            <v:textbox style="mso-fit-shape-to-text:t">
              <w:txbxContent>
                <w:p w:rsidR="00573277" w:rsidRPr="00223872" w:rsidRDefault="00573277" w:rsidP="00DF35E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223872">
                    <w:rPr>
                      <w:b/>
                      <w:u w:val="single"/>
                    </w:rPr>
                    <w:t>Требования к структуре</w:t>
                  </w:r>
                  <w:r w:rsidRPr="00223872">
                    <w:rPr>
                      <w:b/>
                    </w:rPr>
                    <w:t xml:space="preserve"> основной  образовательной программы:</w:t>
                  </w:r>
                </w:p>
                <w:p w:rsidR="00573277" w:rsidRDefault="00573277" w:rsidP="00DF35E9">
                  <w:pPr>
                    <w:pStyle w:val="a9"/>
                    <w:numPr>
                      <w:ilvl w:val="0"/>
                      <w:numId w:val="14"/>
                    </w:numPr>
                    <w:spacing w:after="0" w:line="240" w:lineRule="auto"/>
                  </w:pPr>
                  <w:r>
                    <w:t>Наименование</w:t>
                  </w:r>
                </w:p>
                <w:p w:rsidR="00573277" w:rsidRDefault="00573277" w:rsidP="00DF35E9">
                  <w:pPr>
                    <w:pStyle w:val="a9"/>
                    <w:numPr>
                      <w:ilvl w:val="0"/>
                      <w:numId w:val="14"/>
                    </w:numPr>
                    <w:spacing w:after="0" w:line="240" w:lineRule="auto"/>
                  </w:pPr>
                  <w:r>
                    <w:t>Нагрузка</w:t>
                  </w:r>
                </w:p>
                <w:p w:rsidR="00573277" w:rsidRDefault="00573277" w:rsidP="00DF35E9">
                  <w:pPr>
                    <w:pStyle w:val="a9"/>
                    <w:numPr>
                      <w:ilvl w:val="0"/>
                      <w:numId w:val="14"/>
                    </w:numPr>
                    <w:spacing w:after="0" w:line="240" w:lineRule="auto"/>
                  </w:pPr>
                  <w:r>
                    <w:t>Содержание</w:t>
                  </w:r>
                </w:p>
                <w:p w:rsidR="00573277" w:rsidRDefault="00573277" w:rsidP="00DF35E9">
                  <w:pPr>
                    <w:pStyle w:val="a9"/>
                    <w:numPr>
                      <w:ilvl w:val="0"/>
                      <w:numId w:val="14"/>
                    </w:numPr>
                    <w:spacing w:after="0" w:line="240" w:lineRule="auto"/>
                  </w:pPr>
                  <w:r>
                    <w:t xml:space="preserve">Внеурочная деятельность </w:t>
                  </w:r>
                </w:p>
              </w:txbxContent>
            </v:textbox>
          </v:shape>
        </w:pict>
      </w:r>
      <w:r w:rsidRPr="009C48B7">
        <w:rPr>
          <w:rFonts w:eastAsia="Calibri" w:cs="Times New Roman"/>
          <w:noProof/>
          <w:sz w:val="24"/>
          <w:szCs w:val="24"/>
        </w:rPr>
        <w:pict>
          <v:shape id="_x0000_s1033" type="#_x0000_t202" style="position:absolute;left:0;text-align:left;margin-left:-24.15pt;margin-top:1.2pt;width:184.35pt;height:88.5pt;z-index:251660288;mso-height-percent:200;mso-height-percent:200;mso-width-relative:margin;mso-height-relative:margin">
            <v:textbox style="mso-fit-shape-to-text:t">
              <w:txbxContent>
                <w:p w:rsidR="00573277" w:rsidRPr="00223872" w:rsidRDefault="00573277" w:rsidP="00DF35E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223872">
                    <w:rPr>
                      <w:b/>
                      <w:u w:val="single"/>
                    </w:rPr>
                    <w:t>Требования к результатам</w:t>
                  </w:r>
                  <w:r w:rsidRPr="00223872">
                    <w:rPr>
                      <w:b/>
                    </w:rPr>
                    <w:t xml:space="preserve"> освоения образовательной программы:</w:t>
                  </w:r>
                </w:p>
                <w:p w:rsidR="00573277" w:rsidRDefault="00573277" w:rsidP="00DF35E9">
                  <w:pPr>
                    <w:pStyle w:val="a9"/>
                    <w:numPr>
                      <w:ilvl w:val="0"/>
                      <w:numId w:val="15"/>
                    </w:numPr>
                    <w:spacing w:after="0" w:line="240" w:lineRule="auto"/>
                  </w:pPr>
                  <w:r>
                    <w:t>Метапредметные</w:t>
                  </w:r>
                </w:p>
                <w:p w:rsidR="00573277" w:rsidRDefault="00573277" w:rsidP="00DF35E9">
                  <w:pPr>
                    <w:pStyle w:val="a9"/>
                    <w:numPr>
                      <w:ilvl w:val="0"/>
                      <w:numId w:val="15"/>
                    </w:numPr>
                    <w:spacing w:after="0" w:line="240" w:lineRule="auto"/>
                  </w:pPr>
                  <w:r>
                    <w:t>Предметные</w:t>
                  </w:r>
                </w:p>
                <w:p w:rsidR="00573277" w:rsidRDefault="00573277" w:rsidP="00DF35E9">
                  <w:pPr>
                    <w:pStyle w:val="a9"/>
                    <w:numPr>
                      <w:ilvl w:val="0"/>
                      <w:numId w:val="15"/>
                    </w:numPr>
                    <w:spacing w:after="0" w:line="240" w:lineRule="auto"/>
                  </w:pPr>
                  <w:r>
                    <w:t>Личностные</w:t>
                  </w:r>
                </w:p>
              </w:txbxContent>
            </v:textbox>
          </v:shape>
        </w:pict>
      </w:r>
    </w:p>
    <w:p w:rsidR="00DF35E9" w:rsidRPr="009C48B7" w:rsidRDefault="00DF35E9" w:rsidP="00DF35E9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</w:p>
    <w:p w:rsidR="00DF35E9" w:rsidRPr="009C48B7" w:rsidRDefault="00DF35E9" w:rsidP="00DF35E9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</w:p>
    <w:p w:rsidR="00DF35E9" w:rsidRPr="009C48B7" w:rsidRDefault="00DF35E9" w:rsidP="00DF35E9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</w:p>
    <w:p w:rsidR="00DF35E9" w:rsidRPr="009C48B7" w:rsidRDefault="00DF35E9" w:rsidP="00DF35E9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</w:p>
    <w:p w:rsidR="00DF35E9" w:rsidRPr="009C48B7" w:rsidRDefault="00DF35E9" w:rsidP="00DF35E9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</w:p>
    <w:p w:rsidR="00DF35E9" w:rsidRPr="009C48B7" w:rsidRDefault="00DF35E9" w:rsidP="00DF35E9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</w:p>
    <w:p w:rsidR="00DF35E9" w:rsidRPr="009C48B7" w:rsidRDefault="00DF35E9" w:rsidP="00DF35E9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</w:p>
    <w:p w:rsidR="00DF35E9" w:rsidRPr="009C48B7" w:rsidRDefault="00DF35E9" w:rsidP="00DF35E9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</w:p>
    <w:p w:rsidR="00DF35E9" w:rsidRPr="009C48B7" w:rsidRDefault="00DF35E9" w:rsidP="00DF35E9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</w:p>
    <w:p w:rsidR="00AA20D2" w:rsidRDefault="00AA20D2" w:rsidP="009C48B7">
      <w:pPr>
        <w:pStyle w:val="1"/>
        <w:keepNext w:val="0"/>
        <w:keepLines w:val="0"/>
        <w:widowControl w:val="0"/>
        <w:spacing w:before="0" w:line="240" w:lineRule="auto"/>
        <w:ind w:firstLine="567"/>
        <w:jc w:val="both"/>
        <w:rPr>
          <w:rFonts w:asciiTheme="minorHAnsi" w:hAnsiTheme="minorHAnsi" w:cs="Times New Roman"/>
          <w:b w:val="0"/>
          <w:color w:val="auto"/>
          <w:sz w:val="24"/>
          <w:szCs w:val="24"/>
        </w:rPr>
      </w:pPr>
      <w:r>
        <w:rPr>
          <w:rFonts w:asciiTheme="minorHAnsi" w:hAnsiTheme="minorHAnsi" w:cs="Times New Roman"/>
          <w:b w:val="0"/>
          <w:color w:val="auto"/>
          <w:sz w:val="24"/>
          <w:szCs w:val="24"/>
        </w:rPr>
        <w:t>Делаем акцент на результаты, при этом финансовые вопросы решаются, кадры – обучаем, остается простая зависимость результатов от наличия и качества использования имеющихся материально-технических и  учебно-методических условий реализации образовательной программы.</w:t>
      </w:r>
    </w:p>
    <w:p w:rsidR="00586E79" w:rsidRPr="0040374B" w:rsidRDefault="006918DD" w:rsidP="009C48B7">
      <w:pPr>
        <w:pStyle w:val="1"/>
        <w:keepNext w:val="0"/>
        <w:keepLines w:val="0"/>
        <w:widowControl w:val="0"/>
        <w:spacing w:before="0" w:line="240" w:lineRule="auto"/>
        <w:ind w:firstLine="567"/>
        <w:jc w:val="both"/>
        <w:rPr>
          <w:rFonts w:asciiTheme="minorHAnsi" w:hAnsiTheme="minorHAnsi" w:cs="Times New Roman"/>
          <w:b w:val="0"/>
          <w:color w:val="auto"/>
          <w:sz w:val="24"/>
          <w:szCs w:val="24"/>
        </w:rPr>
      </w:pPr>
      <w:r w:rsidRPr="0040374B">
        <w:rPr>
          <w:rFonts w:asciiTheme="minorHAnsi" w:hAnsiTheme="minorHAnsi" w:cs="Times New Roman"/>
          <w:b w:val="0"/>
          <w:color w:val="auto"/>
          <w:sz w:val="24"/>
          <w:szCs w:val="24"/>
        </w:rPr>
        <w:t>Информационные технологии в образовании играют всё более существенное значение. Разработчики средств обучения уже давно предложили учебным заведениям</w:t>
      </w:r>
      <w:r w:rsidR="00586E79" w:rsidRPr="0040374B">
        <w:rPr>
          <w:rFonts w:asciiTheme="minorHAnsi" w:hAnsiTheme="minorHAnsi" w:cs="Times New Roman"/>
          <w:b w:val="0"/>
          <w:color w:val="auto"/>
          <w:sz w:val="24"/>
          <w:szCs w:val="24"/>
        </w:rPr>
        <w:t xml:space="preserve"> </w:t>
      </w:r>
      <w:r w:rsidR="00806867" w:rsidRPr="0040374B">
        <w:rPr>
          <w:rFonts w:asciiTheme="minorHAnsi" w:hAnsiTheme="minorHAnsi" w:cs="Times New Roman"/>
          <w:b w:val="0"/>
          <w:color w:val="auto"/>
          <w:sz w:val="24"/>
          <w:szCs w:val="24"/>
        </w:rPr>
        <w:t>а</w:t>
      </w:r>
      <w:r w:rsidRPr="0040374B">
        <w:rPr>
          <w:rFonts w:asciiTheme="minorHAnsi" w:hAnsiTheme="minorHAnsi" w:cs="Times New Roman"/>
          <w:b w:val="0"/>
          <w:color w:val="auto"/>
          <w:sz w:val="24"/>
          <w:szCs w:val="24"/>
        </w:rPr>
        <w:t xml:space="preserve">льтернативу </w:t>
      </w:r>
      <w:r w:rsidR="00806867" w:rsidRPr="0040374B">
        <w:rPr>
          <w:rFonts w:asciiTheme="minorHAnsi" w:hAnsiTheme="minorHAnsi" w:cs="Times New Roman"/>
          <w:b w:val="0"/>
          <w:color w:val="auto"/>
          <w:sz w:val="24"/>
          <w:szCs w:val="24"/>
        </w:rPr>
        <w:t>р</w:t>
      </w:r>
      <w:r w:rsidRPr="0040374B">
        <w:rPr>
          <w:rFonts w:asciiTheme="minorHAnsi" w:hAnsiTheme="minorHAnsi" w:cs="Times New Roman"/>
          <w:b w:val="0"/>
          <w:color w:val="auto"/>
          <w:sz w:val="24"/>
          <w:szCs w:val="24"/>
        </w:rPr>
        <w:t xml:space="preserve">абочим тетрадям, учебным пособиям и обычной доске. Во многих </w:t>
      </w:r>
      <w:r w:rsidR="00C57404">
        <w:rPr>
          <w:rFonts w:asciiTheme="minorHAnsi" w:hAnsiTheme="minorHAnsi" w:cs="Times New Roman"/>
          <w:b w:val="0"/>
          <w:color w:val="auto"/>
          <w:sz w:val="24"/>
          <w:szCs w:val="24"/>
        </w:rPr>
        <w:t xml:space="preserve">научных </w:t>
      </w:r>
      <w:r w:rsidRPr="0040374B">
        <w:rPr>
          <w:rFonts w:asciiTheme="minorHAnsi" w:hAnsiTheme="minorHAnsi" w:cs="Times New Roman"/>
          <w:b w:val="0"/>
          <w:color w:val="auto"/>
          <w:sz w:val="24"/>
          <w:szCs w:val="24"/>
        </w:rPr>
        <w:t xml:space="preserve">работах уже </w:t>
      </w:r>
      <w:r w:rsidR="00806867" w:rsidRPr="0040374B">
        <w:rPr>
          <w:rFonts w:asciiTheme="minorHAnsi" w:hAnsiTheme="minorHAnsi" w:cs="Times New Roman"/>
          <w:b w:val="0"/>
          <w:color w:val="auto"/>
          <w:sz w:val="24"/>
          <w:szCs w:val="24"/>
        </w:rPr>
        <w:t>п</w:t>
      </w:r>
      <w:r w:rsidRPr="0040374B">
        <w:rPr>
          <w:rFonts w:asciiTheme="minorHAnsi" w:hAnsiTheme="minorHAnsi" w:cs="Times New Roman"/>
          <w:b w:val="0"/>
          <w:color w:val="auto"/>
          <w:sz w:val="24"/>
          <w:szCs w:val="24"/>
        </w:rPr>
        <w:t xml:space="preserve">рисутствуют такие определения как компьютерные средства обучения (КСО), </w:t>
      </w:r>
      <w:r w:rsidRPr="00991E7D">
        <w:rPr>
          <w:rFonts w:asciiTheme="minorHAnsi" w:hAnsiTheme="minorHAnsi" w:cs="Times New Roman"/>
          <w:color w:val="auto"/>
          <w:sz w:val="24"/>
          <w:szCs w:val="24"/>
        </w:rPr>
        <w:lastRenderedPageBreak/>
        <w:t>инструментальные компьютерные средства</w:t>
      </w:r>
      <w:r w:rsidRPr="0040374B">
        <w:rPr>
          <w:rFonts w:asciiTheme="minorHAnsi" w:hAnsiTheme="minorHAnsi" w:cs="Times New Roman"/>
          <w:b w:val="0"/>
          <w:color w:val="auto"/>
          <w:sz w:val="24"/>
          <w:szCs w:val="24"/>
        </w:rPr>
        <w:t xml:space="preserve"> (ИКС), которые подразумевают компьютерные учебники, тренажеры, справочники, а так же различные контролирующие и тестирующие системы. Но в силу различных обстоятельств, эти средства не используются учителями на уроках. </w:t>
      </w:r>
    </w:p>
    <w:p w:rsidR="00C729E6" w:rsidRPr="009C48B7" w:rsidRDefault="00C729E6" w:rsidP="00C729E6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Style w:val="maincontent"/>
          <w:rFonts w:asciiTheme="minorHAnsi" w:eastAsiaTheme="majorEastAsia" w:hAnsiTheme="minorHAnsi"/>
        </w:rPr>
        <w:t xml:space="preserve">Давно ли обязательным атрибутом школьных занятий была черная доска и мел? Запах этого размоченного в воде мела преследовал многих долгие годы. Профессия преподавателя казалась безнадежно скучной и консервативной. </w:t>
      </w:r>
    </w:p>
    <w:p w:rsidR="00C729E6" w:rsidRPr="009C48B7" w:rsidRDefault="00C729E6" w:rsidP="00C729E6">
      <w:pPr>
        <w:pStyle w:val="a3"/>
        <w:widowControl w:val="0"/>
        <w:spacing w:before="0" w:beforeAutospacing="0" w:after="0" w:afterAutospacing="0"/>
        <w:jc w:val="both"/>
        <w:rPr>
          <w:rFonts w:asciiTheme="minorHAnsi" w:hAnsiTheme="minorHAnsi"/>
        </w:rPr>
      </w:pPr>
    </w:p>
    <w:p w:rsidR="000A4F84" w:rsidRPr="00573277" w:rsidRDefault="00953163" w:rsidP="00DF35E9">
      <w:pPr>
        <w:pStyle w:val="1"/>
        <w:keepNext w:val="0"/>
        <w:keepLines w:val="0"/>
        <w:widowControl w:val="0"/>
        <w:spacing w:before="0" w:line="240" w:lineRule="auto"/>
        <w:ind w:firstLine="567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573277">
        <w:rPr>
          <w:rFonts w:asciiTheme="minorHAnsi" w:hAnsiTheme="minorHAnsi" w:cs="Times New Roman"/>
          <w:color w:val="auto"/>
          <w:sz w:val="24"/>
          <w:szCs w:val="24"/>
        </w:rPr>
        <w:t>Сегодня в наш активный словарь вошли слова</w:t>
      </w:r>
    </w:p>
    <w:p w:rsidR="00C729E6" w:rsidRPr="00953163" w:rsidRDefault="00C729E6" w:rsidP="00C729E6">
      <w:pPr>
        <w:pStyle w:val="3"/>
        <w:keepNext w:val="0"/>
        <w:keepLines w:val="0"/>
        <w:widowControl w:val="0"/>
        <w:spacing w:before="0" w:line="240" w:lineRule="auto"/>
        <w:ind w:firstLine="567"/>
        <w:jc w:val="both"/>
        <w:rPr>
          <w:rFonts w:asciiTheme="minorHAnsi" w:hAnsiTheme="minorHAnsi" w:cs="Times New Roman"/>
          <w:b w:val="0"/>
          <w:color w:val="auto"/>
          <w:sz w:val="24"/>
          <w:szCs w:val="24"/>
        </w:rPr>
      </w:pPr>
      <w:r w:rsidRPr="00953163">
        <w:rPr>
          <w:rFonts w:asciiTheme="minorHAnsi" w:hAnsiTheme="minorHAnsi" w:cs="Times New Roman"/>
          <w:b w:val="0"/>
          <w:color w:val="auto"/>
          <w:sz w:val="24"/>
          <w:szCs w:val="24"/>
        </w:rPr>
        <w:t>Медиатека</w:t>
      </w:r>
    </w:p>
    <w:p w:rsidR="00DF35E9" w:rsidRPr="00953163" w:rsidRDefault="00DF35E9" w:rsidP="00DF35E9">
      <w:pPr>
        <w:pStyle w:val="3"/>
        <w:keepNext w:val="0"/>
        <w:keepLines w:val="0"/>
        <w:widowControl w:val="0"/>
        <w:spacing w:before="0" w:line="240" w:lineRule="auto"/>
        <w:ind w:firstLine="567"/>
        <w:jc w:val="both"/>
        <w:rPr>
          <w:rFonts w:asciiTheme="minorHAnsi" w:hAnsiTheme="minorHAnsi" w:cs="Times New Roman"/>
          <w:b w:val="0"/>
          <w:color w:val="auto"/>
          <w:sz w:val="24"/>
          <w:szCs w:val="24"/>
        </w:rPr>
      </w:pPr>
      <w:r w:rsidRPr="00953163">
        <w:rPr>
          <w:rFonts w:asciiTheme="minorHAnsi" w:hAnsiTheme="minorHAnsi" w:cs="Times New Roman"/>
          <w:b w:val="0"/>
          <w:color w:val="auto"/>
          <w:sz w:val="24"/>
          <w:szCs w:val="24"/>
        </w:rPr>
        <w:t>Интерактивные доски</w:t>
      </w:r>
    </w:p>
    <w:p w:rsidR="00DF35E9" w:rsidRPr="00953163" w:rsidRDefault="00DF35E9" w:rsidP="00DF35E9">
      <w:pPr>
        <w:pStyle w:val="3"/>
        <w:keepNext w:val="0"/>
        <w:keepLines w:val="0"/>
        <w:widowControl w:val="0"/>
        <w:spacing w:before="0" w:line="240" w:lineRule="auto"/>
        <w:ind w:firstLine="567"/>
        <w:jc w:val="both"/>
        <w:rPr>
          <w:rFonts w:asciiTheme="minorHAnsi" w:hAnsiTheme="minorHAnsi" w:cs="Times New Roman"/>
          <w:b w:val="0"/>
          <w:color w:val="auto"/>
          <w:sz w:val="24"/>
          <w:szCs w:val="24"/>
        </w:rPr>
      </w:pPr>
      <w:r w:rsidRPr="00953163">
        <w:rPr>
          <w:rFonts w:asciiTheme="minorHAnsi" w:hAnsiTheme="minorHAnsi" w:cs="Times New Roman"/>
          <w:b w:val="0"/>
          <w:color w:val="auto"/>
          <w:sz w:val="24"/>
          <w:szCs w:val="24"/>
        </w:rPr>
        <w:t>Документ-камеры</w:t>
      </w:r>
    </w:p>
    <w:p w:rsidR="00DF35E9" w:rsidRPr="00953163" w:rsidRDefault="00DF35E9" w:rsidP="00DF35E9">
      <w:pPr>
        <w:pStyle w:val="3"/>
        <w:keepNext w:val="0"/>
        <w:keepLines w:val="0"/>
        <w:widowControl w:val="0"/>
        <w:spacing w:before="0" w:line="240" w:lineRule="auto"/>
        <w:ind w:firstLine="567"/>
        <w:jc w:val="both"/>
        <w:rPr>
          <w:rFonts w:asciiTheme="minorHAnsi" w:hAnsiTheme="minorHAnsi" w:cs="Times New Roman"/>
          <w:b w:val="0"/>
          <w:color w:val="auto"/>
          <w:sz w:val="24"/>
          <w:szCs w:val="24"/>
        </w:rPr>
      </w:pPr>
      <w:r w:rsidRPr="00953163">
        <w:rPr>
          <w:rFonts w:asciiTheme="minorHAnsi" w:hAnsiTheme="minorHAnsi" w:cs="Times New Roman"/>
          <w:b w:val="0"/>
          <w:color w:val="auto"/>
          <w:sz w:val="24"/>
          <w:szCs w:val="24"/>
        </w:rPr>
        <w:t>Интерактивные системы голосования</w:t>
      </w:r>
    </w:p>
    <w:p w:rsidR="00DF35E9" w:rsidRPr="00953163" w:rsidRDefault="00DF35E9" w:rsidP="00DF35E9">
      <w:pPr>
        <w:pStyle w:val="3"/>
        <w:keepNext w:val="0"/>
        <w:keepLines w:val="0"/>
        <w:widowControl w:val="0"/>
        <w:spacing w:before="0" w:line="240" w:lineRule="auto"/>
        <w:ind w:firstLine="567"/>
        <w:jc w:val="both"/>
        <w:rPr>
          <w:rFonts w:asciiTheme="minorHAnsi" w:hAnsiTheme="minorHAnsi" w:cs="Times New Roman"/>
          <w:b w:val="0"/>
          <w:color w:val="auto"/>
          <w:sz w:val="24"/>
          <w:szCs w:val="24"/>
        </w:rPr>
      </w:pPr>
      <w:r w:rsidRPr="00953163">
        <w:rPr>
          <w:rFonts w:asciiTheme="minorHAnsi" w:hAnsiTheme="minorHAnsi" w:cs="Times New Roman"/>
          <w:b w:val="0"/>
          <w:color w:val="auto"/>
          <w:sz w:val="24"/>
          <w:szCs w:val="24"/>
        </w:rPr>
        <w:t>Интерактивный планшет</w:t>
      </w:r>
    </w:p>
    <w:p w:rsidR="00DF35E9" w:rsidRPr="00953163" w:rsidRDefault="00DF35E9" w:rsidP="00DF35E9">
      <w:pPr>
        <w:pStyle w:val="3"/>
        <w:keepNext w:val="0"/>
        <w:keepLines w:val="0"/>
        <w:widowControl w:val="0"/>
        <w:spacing w:before="0" w:line="240" w:lineRule="auto"/>
        <w:ind w:firstLine="567"/>
        <w:jc w:val="both"/>
        <w:rPr>
          <w:rFonts w:asciiTheme="minorHAnsi" w:hAnsiTheme="minorHAnsi" w:cs="Times New Roman"/>
          <w:b w:val="0"/>
          <w:color w:val="auto"/>
          <w:sz w:val="24"/>
          <w:szCs w:val="24"/>
        </w:rPr>
      </w:pPr>
      <w:r w:rsidRPr="00953163">
        <w:rPr>
          <w:rFonts w:asciiTheme="minorHAnsi" w:hAnsiTheme="minorHAnsi" w:cs="Times New Roman"/>
          <w:b w:val="0"/>
          <w:color w:val="auto"/>
          <w:sz w:val="24"/>
          <w:szCs w:val="24"/>
        </w:rPr>
        <w:t>Интерактивная трибуна</w:t>
      </w:r>
    </w:p>
    <w:p w:rsidR="00C729E6" w:rsidRPr="00953163" w:rsidRDefault="00C729E6" w:rsidP="00C729E6">
      <w:pPr>
        <w:pStyle w:val="1"/>
        <w:keepNext w:val="0"/>
        <w:keepLines w:val="0"/>
        <w:widowControl w:val="0"/>
        <w:spacing w:before="0" w:line="240" w:lineRule="auto"/>
        <w:ind w:firstLine="567"/>
        <w:jc w:val="both"/>
        <w:rPr>
          <w:rFonts w:asciiTheme="minorHAnsi" w:hAnsiTheme="minorHAnsi" w:cs="Times New Roman"/>
          <w:b w:val="0"/>
          <w:color w:val="auto"/>
          <w:sz w:val="24"/>
          <w:szCs w:val="24"/>
        </w:rPr>
      </w:pPr>
      <w:r w:rsidRPr="00953163">
        <w:rPr>
          <w:rFonts w:asciiTheme="minorHAnsi" w:hAnsiTheme="minorHAnsi" w:cs="Times New Roman"/>
          <w:b w:val="0"/>
          <w:color w:val="auto"/>
          <w:sz w:val="24"/>
          <w:szCs w:val="24"/>
        </w:rPr>
        <w:t>Мультимедийное оборудование</w:t>
      </w:r>
    </w:p>
    <w:p w:rsidR="00573277" w:rsidRDefault="00573277" w:rsidP="00B36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573277" w:rsidRDefault="00573277" w:rsidP="00B36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Мы не ставим целью рассказать как это оборудование работает, мы пытаемся найти адекватные формы применения этого оборудования для достижения результатов программ НОО.</w:t>
      </w:r>
    </w:p>
    <w:p w:rsidR="00953163" w:rsidRPr="00953163" w:rsidRDefault="0018403D" w:rsidP="00DF35E9">
      <w:pPr>
        <w:pStyle w:val="1"/>
        <w:keepNext w:val="0"/>
        <w:keepLines w:val="0"/>
        <w:widowControl w:val="0"/>
        <w:spacing w:before="0" w:line="240" w:lineRule="auto"/>
        <w:ind w:firstLine="567"/>
        <w:jc w:val="both"/>
        <w:rPr>
          <w:rFonts w:asciiTheme="minorHAnsi" w:hAnsiTheme="minorHAnsi" w:cs="Times New Roman"/>
          <w:b w:val="0"/>
          <w:color w:val="auto"/>
          <w:sz w:val="24"/>
          <w:szCs w:val="24"/>
        </w:rPr>
      </w:pPr>
      <w:r>
        <w:rPr>
          <w:rFonts w:asciiTheme="minorHAnsi" w:hAnsiTheme="minorHAnsi" w:cs="Times New Roman"/>
          <w:b w:val="0"/>
          <w:color w:val="auto"/>
          <w:sz w:val="24"/>
          <w:szCs w:val="24"/>
        </w:rPr>
        <w:t>В этом списке н</w:t>
      </w:r>
      <w:r w:rsidR="00953163" w:rsidRPr="00953163">
        <w:rPr>
          <w:rFonts w:asciiTheme="minorHAnsi" w:hAnsiTheme="minorHAnsi" w:cs="Times New Roman"/>
          <w:b w:val="0"/>
          <w:color w:val="auto"/>
          <w:sz w:val="24"/>
          <w:szCs w:val="24"/>
        </w:rPr>
        <w:t xml:space="preserve">е хватает одного связующего звена – Системной </w:t>
      </w:r>
      <w:r w:rsidR="00DF35E9" w:rsidRPr="00953163">
        <w:rPr>
          <w:rFonts w:asciiTheme="minorHAnsi" w:hAnsiTheme="minorHAnsi" w:cs="Times New Roman"/>
          <w:b w:val="0"/>
          <w:color w:val="auto"/>
          <w:sz w:val="24"/>
          <w:szCs w:val="24"/>
        </w:rPr>
        <w:t>интеграци</w:t>
      </w:r>
      <w:r w:rsidR="00953163" w:rsidRPr="00953163">
        <w:rPr>
          <w:rFonts w:asciiTheme="minorHAnsi" w:hAnsiTheme="minorHAnsi" w:cs="Times New Roman"/>
          <w:b w:val="0"/>
          <w:color w:val="auto"/>
          <w:sz w:val="24"/>
          <w:szCs w:val="24"/>
        </w:rPr>
        <w:t>и.</w:t>
      </w:r>
    </w:p>
    <w:p w:rsidR="00DF35E9" w:rsidRPr="00953163" w:rsidRDefault="00953163" w:rsidP="00DF35E9">
      <w:pPr>
        <w:pStyle w:val="1"/>
        <w:keepNext w:val="0"/>
        <w:keepLines w:val="0"/>
        <w:widowControl w:val="0"/>
        <w:spacing w:before="0" w:line="240" w:lineRule="auto"/>
        <w:ind w:firstLine="567"/>
        <w:jc w:val="both"/>
        <w:rPr>
          <w:rFonts w:asciiTheme="minorHAnsi" w:hAnsiTheme="minorHAnsi" w:cs="Times New Roman"/>
          <w:b w:val="0"/>
          <w:color w:val="auto"/>
          <w:sz w:val="24"/>
          <w:szCs w:val="24"/>
        </w:rPr>
      </w:pPr>
      <w:r w:rsidRPr="00953163">
        <w:rPr>
          <w:rFonts w:asciiTheme="minorHAnsi" w:hAnsiTheme="minorHAnsi" w:cs="Times New Roman"/>
          <w:b w:val="0"/>
          <w:color w:val="auto"/>
          <w:sz w:val="24"/>
          <w:szCs w:val="24"/>
        </w:rPr>
        <w:t>Что это -</w:t>
      </w:r>
      <w:r w:rsidR="00DF35E9" w:rsidRPr="00953163">
        <w:rPr>
          <w:rFonts w:asciiTheme="minorHAnsi" w:hAnsiTheme="minorHAnsi" w:cs="Times New Roman"/>
          <w:b w:val="0"/>
          <w:color w:val="auto"/>
          <w:sz w:val="24"/>
          <w:szCs w:val="24"/>
        </w:rPr>
        <w:t xml:space="preserve"> новомодная фишка или суровая необходимость?</w:t>
      </w:r>
    </w:p>
    <w:p w:rsidR="00DF35E9" w:rsidRPr="009C48B7" w:rsidRDefault="00DF35E9" w:rsidP="00DF35E9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53163">
        <w:rPr>
          <w:rStyle w:val="maincontent"/>
          <w:rFonts w:asciiTheme="minorHAnsi" w:eastAsiaTheme="majorEastAsia" w:hAnsiTheme="minorHAnsi"/>
        </w:rPr>
        <w:t xml:space="preserve">Понятие </w:t>
      </w:r>
      <w:hyperlink r:id="rId8" w:history="1">
        <w:r w:rsidRPr="00953163">
          <w:rPr>
            <w:rStyle w:val="a6"/>
            <w:rFonts w:asciiTheme="minorHAnsi" w:hAnsiTheme="minorHAnsi"/>
            <w:color w:val="auto"/>
          </w:rPr>
          <w:t>системной интеграции</w:t>
        </w:r>
      </w:hyperlink>
      <w:r w:rsidRPr="00953163">
        <w:rPr>
          <w:rStyle w:val="maincontent"/>
          <w:rFonts w:asciiTheme="minorHAnsi" w:eastAsiaTheme="majorEastAsia" w:hAnsiTheme="minorHAnsi"/>
        </w:rPr>
        <w:t xml:space="preserve"> включает в себя несколько достаточно емких и</w:t>
      </w:r>
      <w:r w:rsidRPr="009C48B7">
        <w:rPr>
          <w:rStyle w:val="maincontent"/>
          <w:rFonts w:asciiTheme="minorHAnsi" w:eastAsiaTheme="majorEastAsia" w:hAnsiTheme="minorHAnsi"/>
        </w:rPr>
        <w:t xml:space="preserve"> самостоятельных направлений, которые могут развиваться как в комплексе, так и по отдельности.</w:t>
      </w:r>
    </w:p>
    <w:p w:rsidR="00DF35E9" w:rsidRPr="00953163" w:rsidRDefault="00953163" w:rsidP="00DF35E9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Theme="minorHAnsi" w:hAnsiTheme="minorHAnsi"/>
          <w:b/>
        </w:rPr>
      </w:pPr>
      <w:r w:rsidRPr="00953163">
        <w:rPr>
          <w:rStyle w:val="maincontent"/>
          <w:rFonts w:asciiTheme="minorHAnsi" w:eastAsiaTheme="majorEastAsia" w:hAnsiTheme="minorHAnsi"/>
          <w:b/>
        </w:rPr>
        <w:t>1. Разработка оптимальной</w:t>
      </w:r>
      <w:r w:rsidR="00DF35E9" w:rsidRPr="00953163">
        <w:rPr>
          <w:rStyle w:val="maincontent"/>
          <w:rFonts w:asciiTheme="minorHAnsi" w:eastAsiaTheme="majorEastAsia" w:hAnsiTheme="minorHAnsi"/>
          <w:b/>
        </w:rPr>
        <w:t xml:space="preserve"> н</w:t>
      </w:r>
      <w:r w:rsidRPr="00953163">
        <w:rPr>
          <w:rStyle w:val="maincontent"/>
          <w:rFonts w:asciiTheme="minorHAnsi" w:eastAsiaTheme="majorEastAsia" w:hAnsiTheme="minorHAnsi"/>
          <w:b/>
        </w:rPr>
        <w:t>овой или модернизация старой IT</w:t>
      </w:r>
      <w:r w:rsidR="00DF35E9" w:rsidRPr="00953163">
        <w:rPr>
          <w:rStyle w:val="maincontent"/>
          <w:rFonts w:asciiTheme="minorHAnsi" w:eastAsiaTheme="majorEastAsia" w:hAnsiTheme="minorHAnsi"/>
          <w:b/>
        </w:rPr>
        <w:t>-инфраструктуры.</w:t>
      </w:r>
    </w:p>
    <w:p w:rsidR="00DF35E9" w:rsidRPr="009C48B7" w:rsidRDefault="00DF35E9" w:rsidP="00DF35E9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Style w:val="maincontent"/>
          <w:rFonts w:asciiTheme="minorHAnsi" w:eastAsiaTheme="majorEastAsia" w:hAnsiTheme="minorHAnsi"/>
        </w:rPr>
        <w:t xml:space="preserve">Не так много времени прошло с тех пор, как появились первые компьютеры, стали прокладываться первые локальные сети между ними. С появлением сети Интернет компьютер вообще стал неотъемлемой частью организации и управления предприятием. </w:t>
      </w:r>
      <w:r w:rsidR="00953163">
        <w:rPr>
          <w:rStyle w:val="maincontent"/>
          <w:rFonts w:asciiTheme="minorHAnsi" w:eastAsiaTheme="majorEastAsia" w:hAnsiTheme="minorHAnsi"/>
        </w:rPr>
        <w:t>Сегодня в лицее рабочие места педагогов оборудованы АРМУ – точки доступа к интернет, локальная сеть.</w:t>
      </w:r>
    </w:p>
    <w:p w:rsidR="00DF35E9" w:rsidRPr="009C48B7" w:rsidRDefault="00DF35E9" w:rsidP="00DF35E9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Style w:val="maincontent"/>
          <w:rFonts w:asciiTheme="minorHAnsi" w:eastAsiaTheme="majorEastAsia" w:hAnsiTheme="minorHAnsi"/>
        </w:rPr>
        <w:t>Правильно спроектированная и проложенная инфраструктура должна отвечать следующим требованиям:</w:t>
      </w:r>
    </w:p>
    <w:p w:rsidR="00DF35E9" w:rsidRPr="009C48B7" w:rsidRDefault="00DF35E9" w:rsidP="00DF35E9">
      <w:pPr>
        <w:widowControl w:val="0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9C48B7">
        <w:rPr>
          <w:rStyle w:val="maincontent"/>
          <w:rFonts w:cs="Times New Roman"/>
          <w:sz w:val="24"/>
          <w:szCs w:val="24"/>
        </w:rPr>
        <w:t>гибкость - возможность легкой адаптации системы к новым функциям, которые могут быть введены;</w:t>
      </w:r>
      <w:r w:rsidRPr="009C48B7">
        <w:rPr>
          <w:rFonts w:cs="Times New Roman"/>
          <w:sz w:val="24"/>
          <w:szCs w:val="24"/>
        </w:rPr>
        <w:t xml:space="preserve"> </w:t>
      </w:r>
    </w:p>
    <w:p w:rsidR="00DF35E9" w:rsidRPr="009C48B7" w:rsidRDefault="00DF35E9" w:rsidP="00DF35E9">
      <w:pPr>
        <w:widowControl w:val="0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9C48B7">
        <w:rPr>
          <w:rStyle w:val="maincontent"/>
          <w:rFonts w:cs="Times New Roman"/>
          <w:sz w:val="24"/>
          <w:szCs w:val="24"/>
        </w:rPr>
        <w:t>функциональная полнота - обеспечение получения любой необходимой пользователю информации;</w:t>
      </w:r>
      <w:r w:rsidRPr="009C48B7">
        <w:rPr>
          <w:rFonts w:cs="Times New Roman"/>
          <w:sz w:val="24"/>
          <w:szCs w:val="24"/>
        </w:rPr>
        <w:t xml:space="preserve"> </w:t>
      </w:r>
    </w:p>
    <w:p w:rsidR="00DF35E9" w:rsidRPr="009C48B7" w:rsidRDefault="00DF35E9" w:rsidP="00DF35E9">
      <w:pPr>
        <w:widowControl w:val="0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9C48B7">
        <w:rPr>
          <w:rStyle w:val="maincontent"/>
          <w:rFonts w:cs="Times New Roman"/>
          <w:sz w:val="24"/>
          <w:szCs w:val="24"/>
        </w:rPr>
        <w:t>масштабируемость – возможность сети наращивать свою протяженность и количество узлов в широких пределах при неизменной производительности сети;</w:t>
      </w:r>
      <w:r w:rsidRPr="009C48B7">
        <w:rPr>
          <w:rFonts w:cs="Times New Roman"/>
          <w:sz w:val="24"/>
          <w:szCs w:val="24"/>
        </w:rPr>
        <w:t xml:space="preserve"> </w:t>
      </w:r>
    </w:p>
    <w:p w:rsidR="00DF35E9" w:rsidRPr="009C48B7" w:rsidRDefault="00DF35E9" w:rsidP="00DF35E9">
      <w:pPr>
        <w:widowControl w:val="0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9C48B7">
        <w:rPr>
          <w:rStyle w:val="maincontent"/>
          <w:rFonts w:cs="Times New Roman"/>
          <w:sz w:val="24"/>
          <w:szCs w:val="24"/>
        </w:rPr>
        <w:t>дружественность – система должна быть легкой и удобной для освоения, изучения, использования;</w:t>
      </w:r>
      <w:r w:rsidRPr="009C48B7">
        <w:rPr>
          <w:rFonts w:cs="Times New Roman"/>
          <w:sz w:val="24"/>
          <w:szCs w:val="24"/>
        </w:rPr>
        <w:t xml:space="preserve"> </w:t>
      </w:r>
    </w:p>
    <w:p w:rsidR="00DF35E9" w:rsidRPr="009C48B7" w:rsidRDefault="00DF35E9" w:rsidP="00DF35E9">
      <w:pPr>
        <w:widowControl w:val="0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9C48B7">
        <w:rPr>
          <w:rStyle w:val="maincontent"/>
          <w:rFonts w:cs="Times New Roman"/>
          <w:sz w:val="24"/>
          <w:szCs w:val="24"/>
        </w:rPr>
        <w:t>стандартизация и открытость – использование стандартных и открытых алгоритмов и протоколов для ее построения, что обеспечивает легкую замену оборудования и простоту написания необходимого программного кода;</w:t>
      </w:r>
      <w:r w:rsidRPr="009C48B7">
        <w:rPr>
          <w:rFonts w:cs="Times New Roman"/>
          <w:sz w:val="24"/>
          <w:szCs w:val="24"/>
        </w:rPr>
        <w:t xml:space="preserve"> </w:t>
      </w:r>
    </w:p>
    <w:p w:rsidR="00DF35E9" w:rsidRPr="009C48B7" w:rsidRDefault="00DF35E9" w:rsidP="00DF35E9">
      <w:pPr>
        <w:widowControl w:val="0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9C48B7">
        <w:rPr>
          <w:rStyle w:val="maincontent"/>
          <w:rFonts w:cs="Times New Roman"/>
          <w:sz w:val="24"/>
          <w:szCs w:val="24"/>
        </w:rPr>
        <w:t>перспективы развития;</w:t>
      </w:r>
      <w:r w:rsidRPr="009C48B7">
        <w:rPr>
          <w:rFonts w:cs="Times New Roman"/>
          <w:sz w:val="24"/>
          <w:szCs w:val="24"/>
        </w:rPr>
        <w:t xml:space="preserve"> </w:t>
      </w:r>
    </w:p>
    <w:p w:rsidR="00DF35E9" w:rsidRPr="009C48B7" w:rsidRDefault="00DF35E9" w:rsidP="00DF35E9">
      <w:pPr>
        <w:widowControl w:val="0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9C48B7">
        <w:rPr>
          <w:rStyle w:val="maincontent"/>
          <w:rFonts w:cs="Times New Roman"/>
          <w:sz w:val="24"/>
          <w:szCs w:val="24"/>
        </w:rPr>
        <w:t>информационная безопасность – стабильность работы системы как в случае воздействий извне, так и в случае несанкционированных или халатных действий персонала.</w:t>
      </w:r>
      <w:r w:rsidRPr="009C48B7">
        <w:rPr>
          <w:rFonts w:cs="Times New Roman"/>
          <w:sz w:val="24"/>
          <w:szCs w:val="24"/>
        </w:rPr>
        <w:t xml:space="preserve"> </w:t>
      </w:r>
    </w:p>
    <w:p w:rsidR="00DF35E9" w:rsidRPr="009C48B7" w:rsidRDefault="00953163" w:rsidP="00DF35E9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0A1D56">
        <w:rPr>
          <w:rStyle w:val="maincontent"/>
          <w:rFonts w:asciiTheme="minorHAnsi" w:eastAsiaTheme="majorEastAsia" w:hAnsiTheme="minorHAnsi"/>
          <w:b/>
        </w:rPr>
        <w:t>2</w:t>
      </w:r>
      <w:r w:rsidR="00DF35E9" w:rsidRPr="000A1D56">
        <w:rPr>
          <w:rStyle w:val="maincontent"/>
          <w:rFonts w:asciiTheme="minorHAnsi" w:eastAsiaTheme="majorEastAsia" w:hAnsiTheme="minorHAnsi"/>
          <w:b/>
        </w:rPr>
        <w:t xml:space="preserve">. Построение </w:t>
      </w:r>
      <w:r w:rsidR="00DF35E9" w:rsidRPr="000A1D56">
        <w:rPr>
          <w:rStyle w:val="maincontent"/>
          <w:rFonts w:asciiTheme="minorHAnsi" w:eastAsiaTheme="majorEastAsia" w:hAnsiTheme="minorHAnsi"/>
          <w:b/>
          <w:u w:val="single"/>
        </w:rPr>
        <w:t xml:space="preserve">комплексной системы управления </w:t>
      </w:r>
      <w:r w:rsidRPr="000A1D56">
        <w:rPr>
          <w:rStyle w:val="maincontent"/>
          <w:rFonts w:asciiTheme="minorHAnsi" w:eastAsiaTheme="majorEastAsia" w:hAnsiTheme="minorHAnsi"/>
          <w:b/>
          <w:u w:val="single"/>
        </w:rPr>
        <w:t>процессом</w:t>
      </w:r>
      <w:r w:rsidR="00DF35E9" w:rsidRPr="000A1D56">
        <w:rPr>
          <w:rStyle w:val="maincontent"/>
          <w:rFonts w:asciiTheme="minorHAnsi" w:eastAsiaTheme="majorEastAsia" w:hAnsiTheme="minorHAnsi"/>
          <w:b/>
        </w:rPr>
        <w:t>.</w:t>
      </w:r>
      <w:r w:rsidR="00DF35E9" w:rsidRPr="009C48B7">
        <w:rPr>
          <w:rStyle w:val="maincontent"/>
          <w:rFonts w:asciiTheme="minorHAnsi" w:eastAsiaTheme="majorEastAsia" w:hAnsiTheme="minorHAnsi"/>
        </w:rPr>
        <w:t xml:space="preserve"> </w:t>
      </w:r>
      <w:r>
        <w:rPr>
          <w:rStyle w:val="maincontent"/>
          <w:rFonts w:asciiTheme="minorHAnsi" w:eastAsiaTheme="majorEastAsia" w:hAnsiTheme="minorHAnsi"/>
        </w:rPr>
        <w:t>Электронный документооборот</w:t>
      </w:r>
    </w:p>
    <w:p w:rsidR="00DF35E9" w:rsidRPr="009C48B7" w:rsidRDefault="000A1D56" w:rsidP="00DF35E9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0A1D56">
        <w:rPr>
          <w:rStyle w:val="maincontent"/>
          <w:rFonts w:asciiTheme="minorHAnsi" w:eastAsiaTheme="majorEastAsia" w:hAnsiTheme="minorHAnsi"/>
          <w:b/>
        </w:rPr>
        <w:t>3</w:t>
      </w:r>
      <w:r w:rsidR="00DF35E9" w:rsidRPr="000A1D56">
        <w:rPr>
          <w:rStyle w:val="maincontent"/>
          <w:rFonts w:asciiTheme="minorHAnsi" w:eastAsiaTheme="majorEastAsia" w:hAnsiTheme="minorHAnsi"/>
          <w:b/>
        </w:rPr>
        <w:t>. Закупка, установка и наладка дополнительного программного обеспечения (ПО)</w:t>
      </w:r>
      <w:r w:rsidR="00DF35E9" w:rsidRPr="009C48B7">
        <w:rPr>
          <w:rStyle w:val="maincontent"/>
          <w:rFonts w:asciiTheme="minorHAnsi" w:eastAsiaTheme="majorEastAsia" w:hAnsiTheme="minorHAnsi"/>
        </w:rPr>
        <w:t xml:space="preserve">. </w:t>
      </w:r>
      <w:r w:rsidR="00DF35E9" w:rsidRPr="009C48B7">
        <w:rPr>
          <w:rStyle w:val="maincontent"/>
          <w:rFonts w:asciiTheme="minorHAnsi" w:eastAsiaTheme="majorEastAsia" w:hAnsiTheme="minorHAnsi"/>
        </w:rPr>
        <w:lastRenderedPageBreak/>
        <w:t xml:space="preserve">Мало закупить и настроить нужное количество серверов и компьютеров с операционной системой. Необходимо добиться, чтобы все эти программы работали совместно, не конфликтуя друг с другом. </w:t>
      </w:r>
    </w:p>
    <w:p w:rsidR="00DF35E9" w:rsidRPr="009C48B7" w:rsidRDefault="00DF35E9" w:rsidP="00DF35E9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Style w:val="maincontent"/>
          <w:rFonts w:asciiTheme="minorHAnsi" w:eastAsiaTheme="majorEastAsia" w:hAnsiTheme="minorHAnsi"/>
        </w:rPr>
        <w:t xml:space="preserve">Как уже можно убедиться, </w:t>
      </w:r>
      <w:hyperlink r:id="rId9" w:history="1">
        <w:r w:rsidRPr="00423EB8">
          <w:rPr>
            <w:rStyle w:val="a6"/>
            <w:rFonts w:asciiTheme="minorHAnsi" w:hAnsiTheme="minorHAnsi"/>
            <w:color w:val="auto"/>
            <w:u w:val="none"/>
          </w:rPr>
          <w:t>системная интеграция</w:t>
        </w:r>
      </w:hyperlink>
      <w:r w:rsidRPr="009C48B7">
        <w:rPr>
          <w:rStyle w:val="maincontent"/>
          <w:rFonts w:asciiTheme="minorHAnsi" w:eastAsiaTheme="majorEastAsia" w:hAnsiTheme="minorHAnsi"/>
        </w:rPr>
        <w:t xml:space="preserve"> представляет собой сложнейшую совокупность процессов, призванных не просто облегчить</w:t>
      </w:r>
      <w:r w:rsidR="000A1D56">
        <w:rPr>
          <w:rStyle w:val="maincontent"/>
          <w:rFonts w:asciiTheme="minorHAnsi" w:eastAsiaTheme="majorEastAsia" w:hAnsiTheme="minorHAnsi"/>
        </w:rPr>
        <w:t xml:space="preserve"> работу педагогов</w:t>
      </w:r>
      <w:r w:rsidRPr="009C48B7">
        <w:rPr>
          <w:rStyle w:val="maincontent"/>
          <w:rFonts w:asciiTheme="minorHAnsi" w:eastAsiaTheme="majorEastAsia" w:hAnsiTheme="minorHAnsi"/>
        </w:rPr>
        <w:t xml:space="preserve">, но и поднять ее на новый уровень, обеспечив тем самым </w:t>
      </w:r>
      <w:r w:rsidR="000A1D56">
        <w:rPr>
          <w:rStyle w:val="maincontent"/>
          <w:rFonts w:asciiTheme="minorHAnsi" w:eastAsiaTheme="majorEastAsia" w:hAnsiTheme="minorHAnsi"/>
        </w:rPr>
        <w:t>стабильность</w:t>
      </w:r>
      <w:r w:rsidRPr="009C48B7">
        <w:rPr>
          <w:rStyle w:val="maincontent"/>
          <w:rFonts w:asciiTheme="minorHAnsi" w:eastAsiaTheme="majorEastAsia" w:hAnsiTheme="minorHAnsi"/>
        </w:rPr>
        <w:t xml:space="preserve"> и выход на новые высоты. </w:t>
      </w:r>
    </w:p>
    <w:p w:rsidR="00DF35E9" w:rsidRPr="002C2CD4" w:rsidRDefault="00DF35E9" w:rsidP="00C729E6">
      <w:pPr>
        <w:pStyle w:val="2"/>
        <w:spacing w:before="0" w:beforeAutospacing="0" w:after="0" w:afterAutospacing="0"/>
        <w:ind w:firstLine="567"/>
        <w:jc w:val="both"/>
        <w:rPr>
          <w:rFonts w:asciiTheme="minorHAnsi" w:hAnsiTheme="minorHAnsi"/>
          <w:b w:val="0"/>
          <w:sz w:val="24"/>
          <w:szCs w:val="24"/>
        </w:rPr>
      </w:pPr>
      <w:bookmarkStart w:id="0" w:name="_Toc39045581"/>
      <w:bookmarkStart w:id="1" w:name="_Toc39045509"/>
      <w:bookmarkStart w:id="2" w:name="_Toc453563544"/>
      <w:bookmarkStart w:id="3" w:name="_Toc39045583"/>
      <w:bookmarkEnd w:id="0"/>
      <w:bookmarkEnd w:id="1"/>
      <w:bookmarkEnd w:id="2"/>
      <w:bookmarkEnd w:id="3"/>
      <w:r w:rsidRPr="00C729E6">
        <w:rPr>
          <w:rFonts w:asciiTheme="minorHAnsi" w:hAnsiTheme="minorHAnsi"/>
          <w:b w:val="0"/>
          <w:sz w:val="24"/>
          <w:szCs w:val="24"/>
        </w:rPr>
        <w:t xml:space="preserve">В рамках классно-урочной системы организовывалась и развивалась технология процесса обучения. Если отвлечься от психологической стороны, то эта технология сводилась к формированию и совершенствованию навыков работы с книгой, причем это относилось и к учителю, и к ученикам. (Навыки скорочтения, типы чтения, виды конспекта, временной режим работы, приемы закрепления и подкрепления памяти, умение организовать поиск литературы и в литературе, работа со справочными материалами и т. д.) Из приведенного перечня видно, что весь процесс учебной работы направлен на то, чтобы постепенно увеличивать роль самостоятельной работы с книгой и уменьшать необходимость прямого непосредственного </w:t>
      </w:r>
      <w:r w:rsidRPr="002C2CD4">
        <w:rPr>
          <w:rFonts w:asciiTheme="minorHAnsi" w:hAnsiTheme="minorHAnsi"/>
          <w:b w:val="0"/>
          <w:sz w:val="24"/>
          <w:szCs w:val="24"/>
        </w:rPr>
        <w:t>воздействия учителя.</w:t>
      </w:r>
    </w:p>
    <w:p w:rsidR="00DF35E9" w:rsidRPr="002C2CD4" w:rsidRDefault="00DF35E9" w:rsidP="00DF35E9">
      <w:pPr>
        <w:pStyle w:val="3"/>
        <w:spacing w:before="0" w:line="240" w:lineRule="auto"/>
        <w:ind w:firstLine="567"/>
        <w:jc w:val="both"/>
        <w:rPr>
          <w:rFonts w:asciiTheme="minorHAnsi" w:hAnsiTheme="minorHAnsi" w:cs="Times New Roman"/>
          <w:b w:val="0"/>
          <w:color w:val="auto"/>
          <w:sz w:val="24"/>
          <w:szCs w:val="24"/>
        </w:rPr>
      </w:pPr>
      <w:bookmarkStart w:id="4" w:name="_Toc39045591"/>
      <w:bookmarkStart w:id="5" w:name="_Toc39045382"/>
      <w:bookmarkEnd w:id="4"/>
      <w:r w:rsidRPr="002C2CD4">
        <w:rPr>
          <w:rFonts w:asciiTheme="minorHAnsi" w:hAnsiTheme="minorHAnsi" w:cs="Times New Roman"/>
          <w:b w:val="0"/>
          <w:color w:val="auto"/>
          <w:sz w:val="24"/>
          <w:szCs w:val="24"/>
        </w:rPr>
        <w:t>В принципе можно предположить, что педагогика вообще направлена на то, чтобы постепенно становится подрастающему человеку ненужной; она по сути своей направлена на то, чтобы человек, пройдя через систему обучения,  далее сам ориентировался в безбрежном море накопленных знаний, умел найти для себя  нужное и знал, как нужно работать, чтобы эти знания были им усвоены.</w:t>
      </w:r>
      <w:bookmarkEnd w:id="5"/>
      <w:r w:rsidRPr="002C2CD4">
        <w:rPr>
          <w:rFonts w:asciiTheme="minorHAnsi" w:hAnsiTheme="minorHAnsi" w:cs="Times New Roman"/>
          <w:b w:val="0"/>
          <w:color w:val="auto"/>
          <w:sz w:val="24"/>
          <w:szCs w:val="24"/>
        </w:rPr>
        <w:t xml:space="preserve"> </w:t>
      </w:r>
    </w:p>
    <w:p w:rsidR="00DF35E9" w:rsidRPr="009C48B7" w:rsidRDefault="00DF35E9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 xml:space="preserve">Появление нового способа сохранения информации  и новых носителей этой информации можно расценивать как одно из величайших изобретений в истории человечества. Оно (как когда-то - бумага!) вошло во все абсолютно сферы интеллектуальной деятельности, принесло с собой совершенно новые представления о возможностях обработки информации, новые приемы и формы работы, новый уровень информационной обеспеченности общества. В этом смысле есть все основания говорить о наступлении эры компьютерных технологий как о новом витке цивилизации. Кстати, выражение "компьютерная цивилизация" действительно есть, оно реально существует и воспринимается вполне серьезно, совсем не как метафора. </w:t>
      </w:r>
    </w:p>
    <w:p w:rsidR="00DF35E9" w:rsidRPr="009C48B7" w:rsidRDefault="002C2CD4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К</w:t>
      </w:r>
      <w:r w:rsidR="00DF35E9" w:rsidRPr="009C48B7">
        <w:rPr>
          <w:rFonts w:asciiTheme="minorHAnsi" w:hAnsiTheme="minorHAnsi"/>
        </w:rPr>
        <w:t xml:space="preserve">омпьютерная цивилизация вполне логично и необходимо должна придти к компьютерной педагогике. Это - в общем плане. А конкретно - проникновение </w:t>
      </w:r>
      <w:r w:rsidR="00423EB8">
        <w:rPr>
          <w:rFonts w:asciiTheme="minorHAnsi" w:hAnsiTheme="minorHAnsi"/>
        </w:rPr>
        <w:t xml:space="preserve">ИКС </w:t>
      </w:r>
      <w:r w:rsidR="00DF35E9" w:rsidRPr="009C48B7">
        <w:rPr>
          <w:rFonts w:asciiTheme="minorHAnsi" w:hAnsiTheme="minorHAnsi"/>
        </w:rPr>
        <w:t xml:space="preserve">в учебный процесс вызвало к жизни огромное количество новых форм работы, немыслимых и невозможных при традиционных методиках. Появление специфических учебных пособий на гипертекстовой основе, мультимедийных справочников и энциклопедий, возможность организации сетевых коммуникаций в самых разных масштабах, от класса до Internet, создание интерактивных обучающих программ и тренажеров - все это вместе открывает перед обучающимися такой спектр учебных действий, обращение к которому полностью видоизменяет лицо учебного процесса. Так же значительно выглядят изменения и в формах работы учителя - </w:t>
      </w:r>
      <w:r w:rsidR="00423EB8">
        <w:rPr>
          <w:rFonts w:asciiTheme="minorHAnsi" w:hAnsiTheme="minorHAnsi"/>
        </w:rPr>
        <w:t>ИКС</w:t>
      </w:r>
      <w:r w:rsidR="00DF35E9" w:rsidRPr="009C48B7">
        <w:rPr>
          <w:rFonts w:asciiTheme="minorHAnsi" w:hAnsiTheme="minorHAnsi"/>
        </w:rPr>
        <w:t xml:space="preserve"> в состоянии полностью изменить структуру и методы его личной работы вне урока (самосовершенствование, накопление и систематизация информации, подготовка к урокам и т.д.) и непосредственно на уроке. Более того - изменившиеся условия и формы работ в очень значительной степени заставляют переосмысливать и роль </w:t>
      </w:r>
      <w:r w:rsidR="00423EB8">
        <w:rPr>
          <w:rFonts w:asciiTheme="minorHAnsi" w:hAnsiTheme="minorHAnsi"/>
        </w:rPr>
        <w:t>ИКС</w:t>
      </w:r>
      <w:r w:rsidR="00DF35E9" w:rsidRPr="009C48B7">
        <w:rPr>
          <w:rFonts w:asciiTheme="minorHAnsi" w:hAnsiTheme="minorHAnsi"/>
        </w:rPr>
        <w:t>, и функции учителя и учеников, и характер их деловых взаимоотношений, а в дальнейшем - и самые общие организационные формы обучения. Все это вместе дает основания утверждать, что в настоящее время все мы присутствуем при рождении принципиально новых систем обучения, систем, основанных на последовательном, всеохватывающем использовании компьютерных технологий.</w:t>
      </w:r>
    </w:p>
    <w:p w:rsidR="00DF35E9" w:rsidRPr="009C48B7" w:rsidRDefault="00DF35E9" w:rsidP="00DF35E9">
      <w:pPr>
        <w:pStyle w:val="3"/>
        <w:spacing w:before="0" w:line="240" w:lineRule="auto"/>
        <w:ind w:firstLine="567"/>
        <w:jc w:val="both"/>
        <w:rPr>
          <w:rFonts w:asciiTheme="minorHAnsi" w:hAnsiTheme="minorHAnsi" w:cs="Times New Roman"/>
          <w:sz w:val="24"/>
          <w:szCs w:val="24"/>
        </w:rPr>
      </w:pPr>
      <w:bookmarkStart w:id="6" w:name="_Toc453563547"/>
      <w:bookmarkStart w:id="7" w:name="_Toc39045592"/>
      <w:bookmarkStart w:id="8" w:name="_Toc39045603"/>
      <w:bookmarkStart w:id="9" w:name="_Toc39045394"/>
      <w:bookmarkEnd w:id="6"/>
      <w:bookmarkEnd w:id="7"/>
      <w:bookmarkEnd w:id="8"/>
      <w:r w:rsidRPr="009C48B7">
        <w:rPr>
          <w:rFonts w:asciiTheme="minorHAnsi" w:hAnsiTheme="minorHAnsi" w:cs="Times New Roman"/>
          <w:sz w:val="24"/>
          <w:szCs w:val="24"/>
        </w:rPr>
        <w:t>Меняющаяся роль учителя.</w:t>
      </w:r>
      <w:bookmarkEnd w:id="9"/>
    </w:p>
    <w:p w:rsidR="00DF35E9" w:rsidRPr="009C48B7" w:rsidRDefault="00DF35E9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 xml:space="preserve"> Педагогика сотрудничества,  деятельностный подход к учебному процессу, активация учащихся, индивидуализация обучения – все эти тенденции современной педагогики </w:t>
      </w:r>
      <w:r w:rsidRPr="009C48B7">
        <w:rPr>
          <w:rFonts w:asciiTheme="minorHAnsi" w:hAnsiTheme="minorHAnsi"/>
        </w:rPr>
        <w:lastRenderedPageBreak/>
        <w:t xml:space="preserve">заставляют задуматься о кардинальном переосмыслении  роли учителя в учебном процессе. Авторитарная схема синхронного управления классом из нескольких десятков человек, при всей ее экономичности и кажущейся эффективности,  постепенно и неуклонно теряет свою универсальность.  </w:t>
      </w:r>
    </w:p>
    <w:p w:rsidR="00DF35E9" w:rsidRPr="009C48B7" w:rsidRDefault="0018403D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Технические ресурсы</w:t>
      </w:r>
      <w:r w:rsidR="00DF35E9" w:rsidRPr="009C48B7">
        <w:rPr>
          <w:rFonts w:asciiTheme="minorHAnsi" w:hAnsiTheme="minorHAnsi"/>
        </w:rPr>
        <w:t xml:space="preserve"> предоставля</w:t>
      </w:r>
      <w:r>
        <w:rPr>
          <w:rFonts w:asciiTheme="minorHAnsi" w:hAnsiTheme="minorHAnsi"/>
        </w:rPr>
        <w:t>ю</w:t>
      </w:r>
      <w:r w:rsidR="00DF35E9" w:rsidRPr="009C48B7">
        <w:rPr>
          <w:rFonts w:asciiTheme="minorHAnsi" w:hAnsiTheme="minorHAnsi"/>
        </w:rPr>
        <w:t>т учителю большой резерв технической и технологической  поддержки, высвобождающей значительную часть его времени именно для живого общения с учениками, и дает возможность сделать  это общение даже более близким и  человечным, чем ранее.</w:t>
      </w:r>
    </w:p>
    <w:p w:rsidR="00DF35E9" w:rsidRPr="009C48B7" w:rsidRDefault="00DF35E9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 xml:space="preserve">1) </w:t>
      </w:r>
      <w:r w:rsidR="00423EB8">
        <w:rPr>
          <w:rFonts w:asciiTheme="minorHAnsi" w:hAnsiTheme="minorHAnsi"/>
        </w:rPr>
        <w:t>ИКС</w:t>
      </w:r>
      <w:r w:rsidRPr="009C48B7">
        <w:rPr>
          <w:rFonts w:asciiTheme="minorHAnsi" w:hAnsiTheme="minorHAnsi"/>
        </w:rPr>
        <w:t xml:space="preserve"> замыка</w:t>
      </w:r>
      <w:r w:rsidR="00423EB8">
        <w:rPr>
          <w:rFonts w:asciiTheme="minorHAnsi" w:hAnsiTheme="minorHAnsi"/>
        </w:rPr>
        <w:t>ю</w:t>
      </w:r>
      <w:r w:rsidRPr="009C48B7">
        <w:rPr>
          <w:rFonts w:asciiTheme="minorHAnsi" w:hAnsiTheme="minorHAnsi"/>
        </w:rPr>
        <w:t>т на себе большую часть контрольных функций и оперативных реакций на ошибки ученика. Вс</w:t>
      </w:r>
      <w:r w:rsidR="00423EB8">
        <w:rPr>
          <w:rFonts w:asciiTheme="minorHAnsi" w:hAnsiTheme="minorHAnsi"/>
        </w:rPr>
        <w:t>е ошибки немедленно фиксируются</w:t>
      </w:r>
      <w:r w:rsidRPr="009C48B7">
        <w:rPr>
          <w:rFonts w:asciiTheme="minorHAnsi" w:hAnsiTheme="minorHAnsi"/>
        </w:rPr>
        <w:t xml:space="preserve">, но становятся в значительной степени частным делом учащихся, а не поводом для получения ими негативных эмоций. Учитель становится более свободен и позитивен в своем отношении к детям. </w:t>
      </w:r>
    </w:p>
    <w:p w:rsidR="00DF35E9" w:rsidRPr="009C48B7" w:rsidRDefault="00DF35E9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 xml:space="preserve">2) </w:t>
      </w:r>
      <w:r w:rsidR="00423EB8">
        <w:rPr>
          <w:rFonts w:asciiTheme="minorHAnsi" w:hAnsiTheme="minorHAnsi"/>
        </w:rPr>
        <w:t>ИКС</w:t>
      </w:r>
      <w:r w:rsidRPr="009C48B7">
        <w:rPr>
          <w:rFonts w:asciiTheme="minorHAnsi" w:hAnsiTheme="minorHAnsi"/>
        </w:rPr>
        <w:t>,  вступая с учеником в партнерские отношения, позволяет каждому ученику устанавливать наиболее благоприятный для себя темп и ритм учебной деятельности,  и освобождает учителя от необходимости  постоянно контролировать и активизировать этот процесс.</w:t>
      </w:r>
    </w:p>
    <w:p w:rsidR="00DF35E9" w:rsidRPr="009C48B7" w:rsidRDefault="00DF35E9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>3) Освободившись от задач непрерывной мелочной опеки, учитель получает большую возможность  видеть обстановку в целом  и уделять индивидуальное внимание каждому отдельному ученику.</w:t>
      </w:r>
    </w:p>
    <w:p w:rsidR="00DF35E9" w:rsidRPr="009C48B7" w:rsidRDefault="00DF35E9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 xml:space="preserve">Таким образом, </w:t>
      </w:r>
      <w:r w:rsidR="00423EB8">
        <w:rPr>
          <w:rFonts w:asciiTheme="minorHAnsi" w:hAnsiTheme="minorHAnsi"/>
        </w:rPr>
        <w:t xml:space="preserve">ИКС </w:t>
      </w:r>
      <w:r w:rsidRPr="009C48B7">
        <w:rPr>
          <w:rFonts w:asciiTheme="minorHAnsi" w:hAnsiTheme="minorHAnsi"/>
        </w:rPr>
        <w:t>не только не препятствует педагогическому общению, а наоборот – открывает для него значительно большие возможности; нужно только их видеть и правильно пользоваться.</w:t>
      </w:r>
    </w:p>
    <w:p w:rsidR="00DF35E9" w:rsidRPr="00423EB8" w:rsidRDefault="00DF35E9" w:rsidP="00DF35E9">
      <w:pPr>
        <w:pStyle w:val="3"/>
        <w:spacing w:before="0" w:line="240" w:lineRule="auto"/>
        <w:ind w:firstLine="567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bookmarkStart w:id="10" w:name="_Toc39045604"/>
      <w:bookmarkStart w:id="11" w:name="_Toc39045395"/>
      <w:bookmarkEnd w:id="10"/>
      <w:r w:rsidRPr="00423EB8">
        <w:rPr>
          <w:rFonts w:asciiTheme="minorHAnsi" w:hAnsiTheme="minorHAnsi" w:cs="Times New Roman"/>
          <w:color w:val="auto"/>
          <w:sz w:val="24"/>
          <w:szCs w:val="24"/>
        </w:rPr>
        <w:t xml:space="preserve">На фоне общего положительного отношения к </w:t>
      </w:r>
      <w:r w:rsidR="00423EB8">
        <w:rPr>
          <w:rFonts w:asciiTheme="minorHAnsi" w:hAnsiTheme="minorHAnsi" w:cs="Times New Roman"/>
          <w:color w:val="auto"/>
          <w:sz w:val="24"/>
          <w:szCs w:val="24"/>
        </w:rPr>
        <w:t>ИКС</w:t>
      </w:r>
      <w:r w:rsidRPr="00423EB8">
        <w:rPr>
          <w:rFonts w:asciiTheme="minorHAnsi" w:hAnsiTheme="minorHAnsi" w:cs="Times New Roman"/>
          <w:color w:val="auto"/>
          <w:sz w:val="24"/>
          <w:szCs w:val="24"/>
        </w:rPr>
        <w:t xml:space="preserve"> нередко раздаются и голоса противников его широкого внедрения в практику школьного обучения</w:t>
      </w:r>
      <w:bookmarkEnd w:id="11"/>
      <w:r w:rsidRPr="00423EB8">
        <w:rPr>
          <w:rFonts w:asciiTheme="minorHAnsi" w:hAnsiTheme="minorHAnsi" w:cs="Times New Roman"/>
          <w:color w:val="auto"/>
          <w:sz w:val="24"/>
          <w:szCs w:val="24"/>
        </w:rPr>
        <w:t>: он</w:t>
      </w:r>
      <w:r w:rsidR="00423EB8">
        <w:rPr>
          <w:rFonts w:asciiTheme="minorHAnsi" w:hAnsiTheme="minorHAnsi" w:cs="Times New Roman"/>
          <w:color w:val="auto"/>
          <w:sz w:val="24"/>
          <w:szCs w:val="24"/>
        </w:rPr>
        <w:t>и</w:t>
      </w:r>
      <w:r w:rsidRPr="00423EB8">
        <w:rPr>
          <w:rFonts w:asciiTheme="minorHAnsi" w:hAnsiTheme="minorHAnsi" w:cs="Times New Roman"/>
          <w:color w:val="auto"/>
          <w:sz w:val="24"/>
          <w:szCs w:val="24"/>
        </w:rPr>
        <w:t xml:space="preserve">, будто бы, </w:t>
      </w:r>
    </w:p>
    <w:p w:rsidR="00DF35E9" w:rsidRPr="009C48B7" w:rsidRDefault="00B36A8B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§   «</w:t>
      </w:r>
      <w:r w:rsidR="00DF35E9" w:rsidRPr="009C48B7">
        <w:rPr>
          <w:rFonts w:asciiTheme="minorHAnsi" w:hAnsiTheme="minorHAnsi"/>
        </w:rPr>
        <w:t>не всегда повыша</w:t>
      </w:r>
      <w:r w:rsidR="00423EB8">
        <w:rPr>
          <w:rFonts w:asciiTheme="minorHAnsi" w:hAnsiTheme="minorHAnsi"/>
        </w:rPr>
        <w:t>ю</w:t>
      </w:r>
      <w:r w:rsidR="00DF35E9" w:rsidRPr="009C48B7">
        <w:rPr>
          <w:rFonts w:asciiTheme="minorHAnsi" w:hAnsiTheme="minorHAnsi"/>
        </w:rPr>
        <w:t>т эффективность учебного процесса;</w:t>
      </w:r>
    </w:p>
    <w:p w:rsidR="00DF35E9" w:rsidRPr="009C48B7" w:rsidRDefault="00423EB8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§   нерационально использую</w:t>
      </w:r>
      <w:r w:rsidR="00DF35E9" w:rsidRPr="009C48B7">
        <w:rPr>
          <w:rFonts w:asciiTheme="minorHAnsi" w:hAnsiTheme="minorHAnsi"/>
        </w:rPr>
        <w:t xml:space="preserve">тся; </w:t>
      </w:r>
    </w:p>
    <w:p w:rsidR="00DF35E9" w:rsidRPr="009C48B7" w:rsidRDefault="00DF35E9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 xml:space="preserve">§   </w:t>
      </w:r>
      <w:r w:rsidR="00423EB8">
        <w:rPr>
          <w:rFonts w:asciiTheme="minorHAnsi" w:hAnsiTheme="minorHAnsi"/>
        </w:rPr>
        <w:t>их</w:t>
      </w:r>
      <w:r w:rsidRPr="009C48B7">
        <w:rPr>
          <w:rFonts w:asciiTheme="minorHAnsi" w:hAnsiTheme="minorHAnsi"/>
        </w:rPr>
        <w:t xml:space="preserve"> роль сводится к «переворачиванию страниц»;</w:t>
      </w:r>
    </w:p>
    <w:p w:rsidR="00DF35E9" w:rsidRPr="009C48B7" w:rsidRDefault="00DF35E9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 xml:space="preserve">§   </w:t>
      </w:r>
      <w:r w:rsidR="00423EB8">
        <w:rPr>
          <w:rFonts w:asciiTheme="minorHAnsi" w:hAnsiTheme="minorHAnsi"/>
        </w:rPr>
        <w:t>ИКС</w:t>
      </w:r>
      <w:r w:rsidRPr="009C48B7">
        <w:rPr>
          <w:rFonts w:asciiTheme="minorHAnsi" w:hAnsiTheme="minorHAnsi"/>
        </w:rPr>
        <w:t xml:space="preserve"> не стимулирует школьников к интеллектуальной деятельности, снижает эффективность работы памяти и мышления и общий творческий потенциал (особенно в младшем школьном возрасте); </w:t>
      </w:r>
    </w:p>
    <w:p w:rsidR="00DF35E9" w:rsidRPr="009C48B7" w:rsidRDefault="00DF35E9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>§   прида</w:t>
      </w:r>
      <w:r w:rsidR="00423EB8">
        <w:rPr>
          <w:rFonts w:asciiTheme="minorHAnsi" w:hAnsiTheme="minorHAnsi"/>
        </w:rPr>
        <w:t>ю</w:t>
      </w:r>
      <w:r w:rsidRPr="009C48B7">
        <w:rPr>
          <w:rFonts w:asciiTheme="minorHAnsi" w:hAnsiTheme="minorHAnsi"/>
        </w:rPr>
        <w:t>т развлекательный характер обучению в ущерб систематическому и последовательному усвое</w:t>
      </w:r>
      <w:r w:rsidR="00C729E6">
        <w:rPr>
          <w:rFonts w:asciiTheme="minorHAnsi" w:hAnsiTheme="minorHAnsi"/>
        </w:rPr>
        <w:t xml:space="preserve">нию необходимых знаний." </w:t>
      </w:r>
    </w:p>
    <w:p w:rsidR="00DF35E9" w:rsidRPr="009C48B7" w:rsidRDefault="00DF35E9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 xml:space="preserve">В приведенной цитате ни одно из высказываний не выдерживает никакой критики. Как правило, такие высказывания делаются людьми, которые или просто не работали с </w:t>
      </w:r>
      <w:r w:rsidR="00423EB8">
        <w:rPr>
          <w:rFonts w:asciiTheme="minorHAnsi" w:hAnsiTheme="minorHAnsi"/>
        </w:rPr>
        <w:t xml:space="preserve">ИКС </w:t>
      </w:r>
      <w:r w:rsidRPr="009C48B7">
        <w:rPr>
          <w:rFonts w:asciiTheme="minorHAnsi" w:hAnsiTheme="minorHAnsi"/>
        </w:rPr>
        <w:t>и всерьез не знают  предмета дискуссии, или теми, кто просто не хочет или не может вложить в подготовку материалов должную меру собственного труда и таланта. Чтобы скрыть собственную бездеятельность, они пытаются "научно" доказать, что этого вообще не следует делать.</w:t>
      </w:r>
    </w:p>
    <w:p w:rsidR="00DF35E9" w:rsidRPr="009C48B7" w:rsidRDefault="00DF35E9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 xml:space="preserve">Помимо сказанного, в число изменившихся функций педагога входит чрезвычайно сложная задача - в новых условиях сохранить за собой роль "идейного наставника", "лоцмана в мире знаний", старшего товарища и авторитетного советчика. Педагогу будет необходимо учитывать тот факт, что учащиеся, благодаря возможностям компьютерных коммуникаций, знают не то и не только то, что им обычно задавалось на уроках, а иногда и вообще знакомы с такими вещами, о которых педагог не имеет представления. Это - нормальная, естественная ситуация новой педагогики, прямой результат компьютеризации и характернейшая черта новой парадигмы обучения. От педагога в таких условиях потребуется не  абсолютное "всезнайство" (его не может быть!), а мудрое понимание связи явлений, их научной и житейской значимости. К такому пониманию своей роли в настоящее время готов далеко не </w:t>
      </w:r>
      <w:r w:rsidRPr="009C48B7">
        <w:rPr>
          <w:rFonts w:asciiTheme="minorHAnsi" w:hAnsiTheme="minorHAnsi"/>
        </w:rPr>
        <w:lastRenderedPageBreak/>
        <w:t>каждый учитель, и вузовская система подготовки учителей пока еще прямо на это не ориентируется.</w:t>
      </w:r>
    </w:p>
    <w:p w:rsidR="00DF35E9" w:rsidRPr="009C48B7" w:rsidRDefault="00DF35E9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 xml:space="preserve">  Естественно, что все это реализуется при хорошем техническом, программном и методическом  обеспечении урока, а сам учитель должен достаточно непринужденно  владеть общими навыками работы с компьютером  и правильно </w:t>
      </w:r>
      <w:r w:rsidRPr="009C48B7">
        <w:rPr>
          <w:rFonts w:asciiTheme="minorHAnsi" w:hAnsiTheme="minorHAnsi"/>
          <w:u w:val="single"/>
        </w:rPr>
        <w:t>осознавать свою изменившуюся роль.</w:t>
      </w:r>
    </w:p>
    <w:p w:rsidR="00423EB8" w:rsidRDefault="00423EB8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bookmarkStart w:id="12" w:name="_Toc39045605"/>
      <w:bookmarkEnd w:id="12"/>
    </w:p>
    <w:p w:rsidR="00DF35E9" w:rsidRPr="009C48B7" w:rsidRDefault="00DF35E9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 xml:space="preserve">Основными функциями преподавателя в учебном процессе с применением  </w:t>
      </w:r>
      <w:r w:rsidR="00423EB8">
        <w:rPr>
          <w:rFonts w:asciiTheme="minorHAnsi" w:hAnsiTheme="minorHAnsi"/>
        </w:rPr>
        <w:t xml:space="preserve">ИКС </w:t>
      </w:r>
      <w:r w:rsidRPr="009C48B7">
        <w:rPr>
          <w:rFonts w:asciiTheme="minorHAnsi" w:hAnsiTheme="minorHAnsi"/>
        </w:rPr>
        <w:t>являются: отбор учебного материала и заданий, планирование процесса обучения, разработка форм предъявления информации обучаемым, контроль обучения материала, коррекция процесса обучения. Рассмотрим кратко особенности реализации этих функций.</w:t>
      </w:r>
    </w:p>
    <w:p w:rsidR="00B36A8B" w:rsidRDefault="00B36A8B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  <w:u w:val="single"/>
        </w:rPr>
      </w:pPr>
    </w:p>
    <w:p w:rsidR="00DF35E9" w:rsidRPr="009C48B7" w:rsidRDefault="00DF35E9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 xml:space="preserve">Пока не совсем ясно, как  повлияет компьютеризация на поведение, моральные нормы, психику и жизнь будущих поколений. Но уже сейчас очевидно, что учащиеся относятся к работе с </w:t>
      </w:r>
      <w:r w:rsidR="00423EB8">
        <w:rPr>
          <w:rFonts w:asciiTheme="minorHAnsi" w:hAnsiTheme="minorHAnsi"/>
        </w:rPr>
        <w:t>ИКС</w:t>
      </w:r>
      <w:r w:rsidRPr="009C48B7">
        <w:rPr>
          <w:rFonts w:asciiTheme="minorHAnsi" w:hAnsiTheme="minorHAnsi"/>
        </w:rPr>
        <w:t xml:space="preserve"> по-разному. Педагоги и психологи, специализирующиеся в области компьютеризации, подчеркивают важность формирования положительного отношения учащихся к компьютеру. </w:t>
      </w:r>
    </w:p>
    <w:p w:rsidR="00423EB8" w:rsidRDefault="00423EB8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</w:p>
    <w:p w:rsidR="00DF35E9" w:rsidRPr="009C48B7" w:rsidRDefault="00DF35E9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 xml:space="preserve">Применение компьютерной техники представляет возможность использования многообразных форм предъявления материала. Аппаратных и программных возможностей </w:t>
      </w:r>
      <w:r w:rsidR="00423EB8">
        <w:rPr>
          <w:rFonts w:asciiTheme="minorHAnsi" w:hAnsiTheme="minorHAnsi"/>
        </w:rPr>
        <w:t>ИКС</w:t>
      </w:r>
      <w:r w:rsidRPr="009C48B7">
        <w:rPr>
          <w:rFonts w:asciiTheme="minorHAnsi" w:hAnsiTheme="minorHAnsi"/>
        </w:rPr>
        <w:t xml:space="preserve"> вполне достаточно для эффективного введения диалога  и обеспечения естественной и наглядной формы представления текстов, формул, рисунков, движущихся объектов и т. п. Предъявление информации может вестись в различном временном темпе (с адаптацией под конкретный возраст и даже под конкретного ученика).  При этом естественным образом обеспечивается возможность сигнального выделения сюжетно важной информации (изменение цветности, мерцание, подчеркивание, негатив и т. п.)</w:t>
      </w:r>
    </w:p>
    <w:p w:rsidR="00DF35E9" w:rsidRPr="009C48B7" w:rsidRDefault="00DF35E9" w:rsidP="00DF35E9">
      <w:pPr>
        <w:pStyle w:val="2"/>
        <w:spacing w:before="0" w:beforeAutospacing="0" w:after="0" w:afterAutospacing="0"/>
        <w:ind w:firstLine="567"/>
        <w:jc w:val="both"/>
        <w:rPr>
          <w:rFonts w:asciiTheme="minorHAnsi" w:hAnsiTheme="minorHAnsi"/>
          <w:sz w:val="24"/>
          <w:szCs w:val="24"/>
        </w:rPr>
      </w:pPr>
      <w:r w:rsidRPr="009C48B7">
        <w:rPr>
          <w:rFonts w:asciiTheme="minorHAnsi" w:hAnsiTheme="minorHAnsi"/>
          <w:sz w:val="24"/>
          <w:szCs w:val="24"/>
        </w:rPr>
        <w:t> </w:t>
      </w:r>
    </w:p>
    <w:p w:rsidR="00DF35E9" w:rsidRPr="009C48B7" w:rsidRDefault="00DF35E9" w:rsidP="00DF35E9">
      <w:pPr>
        <w:pStyle w:val="5"/>
        <w:spacing w:before="0" w:line="240" w:lineRule="auto"/>
        <w:ind w:firstLine="567"/>
        <w:jc w:val="both"/>
        <w:rPr>
          <w:rFonts w:asciiTheme="minorHAnsi" w:hAnsiTheme="minorHAnsi" w:cs="Times New Roman"/>
          <w:sz w:val="24"/>
          <w:szCs w:val="24"/>
        </w:rPr>
      </w:pPr>
      <w:bookmarkStart w:id="13" w:name="_Toc39045607"/>
      <w:bookmarkEnd w:id="13"/>
      <w:r w:rsidRPr="009C48B7">
        <w:rPr>
          <w:rFonts w:asciiTheme="minorHAnsi" w:hAnsiTheme="minorHAnsi" w:cs="Times New Roman"/>
          <w:sz w:val="24"/>
          <w:szCs w:val="24"/>
        </w:rPr>
        <w:t xml:space="preserve">В процессе компьютеризации школы </w:t>
      </w:r>
    </w:p>
    <w:p w:rsidR="00DF35E9" w:rsidRPr="009C48B7" w:rsidRDefault="00DF35E9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  <w:b/>
          <w:bCs/>
        </w:rPr>
        <w:t>в центре внимания находятся</w:t>
      </w:r>
      <w:r w:rsidRPr="009C48B7">
        <w:rPr>
          <w:rFonts w:asciiTheme="minorHAnsi" w:hAnsiTheme="minorHAnsi"/>
        </w:rPr>
        <w:t xml:space="preserve"> </w:t>
      </w:r>
      <w:r w:rsidRPr="009C48B7">
        <w:rPr>
          <w:rFonts w:asciiTheme="minorHAnsi" w:hAnsiTheme="minorHAnsi"/>
          <w:b/>
          <w:bCs/>
        </w:rPr>
        <w:t>3 аспекта проблемы:</w:t>
      </w:r>
    </w:p>
    <w:p w:rsidR="00DF35E9" w:rsidRPr="009C48B7" w:rsidRDefault="00DF35E9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>1) оборудование;</w:t>
      </w:r>
    </w:p>
    <w:p w:rsidR="003F4473" w:rsidRPr="009C48B7" w:rsidRDefault="003F4473" w:rsidP="003F4473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2) программное обеспечение;</w:t>
      </w:r>
    </w:p>
    <w:p w:rsidR="00DF35E9" w:rsidRPr="009C48B7" w:rsidRDefault="003F4473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3) подготовка учителей.</w:t>
      </w:r>
    </w:p>
    <w:p w:rsidR="006918DD" w:rsidRDefault="006918DD" w:rsidP="009C48B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cs="Times New Roman"/>
          <w:b/>
          <w:bCs/>
          <w:spacing w:val="1"/>
          <w:sz w:val="24"/>
          <w:szCs w:val="24"/>
        </w:rPr>
      </w:pPr>
    </w:p>
    <w:p w:rsidR="00573277" w:rsidRPr="003F4473" w:rsidRDefault="00573277" w:rsidP="003F4473">
      <w:pPr>
        <w:pStyle w:val="a9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F4473">
        <w:rPr>
          <w:rFonts w:cs="Times New Roman"/>
          <w:sz w:val="24"/>
          <w:szCs w:val="24"/>
        </w:rPr>
        <w:t>Участник Всероссийского проекта «Дневник.ру»</w:t>
      </w:r>
      <w:r w:rsidR="0018403D" w:rsidRPr="003F4473">
        <w:rPr>
          <w:rFonts w:cs="Times New Roman"/>
          <w:sz w:val="24"/>
          <w:szCs w:val="24"/>
        </w:rPr>
        <w:t xml:space="preserve">, </w:t>
      </w:r>
      <w:r w:rsidRPr="003F4473">
        <w:rPr>
          <w:rFonts w:cs="Times New Roman"/>
          <w:sz w:val="24"/>
          <w:szCs w:val="24"/>
        </w:rPr>
        <w:t>ИД «Первое сентября»</w:t>
      </w:r>
      <w:r w:rsidR="0018403D" w:rsidRPr="003F4473">
        <w:rPr>
          <w:rFonts w:cs="Times New Roman"/>
          <w:sz w:val="24"/>
          <w:szCs w:val="24"/>
        </w:rPr>
        <w:t xml:space="preserve">, </w:t>
      </w:r>
      <w:r w:rsidRPr="003F4473">
        <w:rPr>
          <w:rFonts w:cs="Times New Roman"/>
          <w:sz w:val="24"/>
          <w:szCs w:val="24"/>
        </w:rPr>
        <w:t>Школа цифрового века</w:t>
      </w:r>
      <w:r w:rsidR="0018403D" w:rsidRPr="003F4473">
        <w:rPr>
          <w:rFonts w:cs="Times New Roman"/>
          <w:sz w:val="24"/>
          <w:szCs w:val="24"/>
        </w:rPr>
        <w:t>, П</w:t>
      </w:r>
      <w:r w:rsidRPr="003F4473">
        <w:rPr>
          <w:rFonts w:cs="Times New Roman"/>
          <w:sz w:val="24"/>
          <w:szCs w:val="24"/>
        </w:rPr>
        <w:t>ро-школу.ру</w:t>
      </w:r>
      <w:r w:rsidR="003F4473" w:rsidRPr="003F4473">
        <w:rPr>
          <w:rFonts w:cs="Times New Roman"/>
          <w:sz w:val="24"/>
          <w:szCs w:val="24"/>
        </w:rPr>
        <w:t>,</w:t>
      </w:r>
      <w:r w:rsidR="003F4473">
        <w:rPr>
          <w:rFonts w:cs="Times New Roman"/>
          <w:sz w:val="24"/>
          <w:szCs w:val="24"/>
        </w:rPr>
        <w:t xml:space="preserve"> </w:t>
      </w:r>
      <w:r w:rsidRPr="003F4473">
        <w:rPr>
          <w:rFonts w:cs="Times New Roman"/>
          <w:sz w:val="24"/>
          <w:szCs w:val="24"/>
        </w:rPr>
        <w:t>Электронная база данных «Образование» МЦФЭР «Ресурсы образования»</w:t>
      </w:r>
    </w:p>
    <w:p w:rsidR="006F0542" w:rsidRPr="009C48B7" w:rsidRDefault="006F0542" w:rsidP="009C48B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cs="Times New Roman"/>
          <w:b/>
          <w:bCs/>
          <w:spacing w:val="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1"/>
        <w:gridCol w:w="2087"/>
        <w:gridCol w:w="2098"/>
        <w:gridCol w:w="2088"/>
        <w:gridCol w:w="1944"/>
      </w:tblGrid>
      <w:tr w:rsidR="006918DD" w:rsidRPr="009C48B7" w:rsidTr="006F0542">
        <w:tc>
          <w:tcPr>
            <w:tcW w:w="1921" w:type="dxa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C48B7">
              <w:rPr>
                <w:rFonts w:cs="Times New Roman"/>
                <w:b/>
                <w:sz w:val="24"/>
                <w:szCs w:val="24"/>
              </w:rPr>
              <w:t>Показатель эффективности</w:t>
            </w:r>
          </w:p>
        </w:tc>
        <w:tc>
          <w:tcPr>
            <w:tcW w:w="2087" w:type="dxa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C48B7">
              <w:rPr>
                <w:rFonts w:cs="Times New Roman"/>
                <w:b/>
                <w:sz w:val="24"/>
                <w:szCs w:val="24"/>
              </w:rPr>
              <w:t>2009-2010</w:t>
            </w:r>
          </w:p>
        </w:tc>
        <w:tc>
          <w:tcPr>
            <w:tcW w:w="2098" w:type="dxa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C48B7">
              <w:rPr>
                <w:rFonts w:cs="Times New Roman"/>
                <w:b/>
                <w:sz w:val="24"/>
                <w:szCs w:val="24"/>
              </w:rPr>
              <w:t>2010-2011</w:t>
            </w:r>
          </w:p>
        </w:tc>
        <w:tc>
          <w:tcPr>
            <w:tcW w:w="2088" w:type="dxa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C48B7">
              <w:rPr>
                <w:rFonts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1944" w:type="dxa"/>
          </w:tcPr>
          <w:p w:rsidR="006F0542" w:rsidRPr="009C48B7" w:rsidRDefault="006918DD" w:rsidP="006F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C48B7">
              <w:rPr>
                <w:rFonts w:cs="Times New Roman"/>
                <w:b/>
                <w:sz w:val="24"/>
                <w:szCs w:val="24"/>
              </w:rPr>
              <w:t>2012-</w:t>
            </w:r>
            <w:r w:rsidR="006F0542" w:rsidRPr="009C48B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918DD" w:rsidRPr="009C48B7" w:rsidRDefault="006918DD" w:rsidP="006F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C48B7">
              <w:rPr>
                <w:rFonts w:cs="Times New Roman"/>
                <w:b/>
                <w:sz w:val="24"/>
                <w:szCs w:val="24"/>
              </w:rPr>
              <w:t>2013</w:t>
            </w:r>
          </w:p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C48B7">
              <w:rPr>
                <w:rFonts w:cs="Times New Roman"/>
                <w:b/>
                <w:sz w:val="24"/>
                <w:szCs w:val="24"/>
              </w:rPr>
              <w:t>(</w:t>
            </w:r>
            <w:r w:rsidRPr="009C48B7">
              <w:rPr>
                <w:rFonts w:cs="Times New Roman"/>
                <w:b/>
                <w:sz w:val="24"/>
                <w:szCs w:val="24"/>
                <w:u w:val="single"/>
              </w:rPr>
              <w:t>сентябрь-январь</w:t>
            </w:r>
            <w:r w:rsidRPr="009C48B7">
              <w:rPr>
                <w:rFonts w:cs="Times New Roman"/>
                <w:b/>
                <w:sz w:val="24"/>
                <w:szCs w:val="24"/>
              </w:rPr>
              <w:t>)</w:t>
            </w:r>
          </w:p>
        </w:tc>
      </w:tr>
      <w:tr w:rsidR="006918DD" w:rsidRPr="009C48B7" w:rsidTr="006F0542">
        <w:tc>
          <w:tcPr>
            <w:tcW w:w="1921" w:type="dxa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 xml:space="preserve">Количество ПК </w:t>
            </w:r>
          </w:p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 xml:space="preserve">в учебных кабинетах </w:t>
            </w:r>
          </w:p>
        </w:tc>
        <w:tc>
          <w:tcPr>
            <w:tcW w:w="2087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2098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84</w:t>
            </w:r>
          </w:p>
        </w:tc>
        <w:tc>
          <w:tcPr>
            <w:tcW w:w="2088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1944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124</w:t>
            </w:r>
          </w:p>
        </w:tc>
      </w:tr>
      <w:tr w:rsidR="006918DD" w:rsidRPr="009C48B7" w:rsidTr="006F0542">
        <w:tc>
          <w:tcPr>
            <w:tcW w:w="1921" w:type="dxa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Количество учащихся на 1 ПК</w:t>
            </w:r>
          </w:p>
        </w:tc>
        <w:tc>
          <w:tcPr>
            <w:tcW w:w="2087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6,8</w:t>
            </w:r>
          </w:p>
        </w:tc>
        <w:tc>
          <w:tcPr>
            <w:tcW w:w="1944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6918DD" w:rsidRPr="009C48B7" w:rsidTr="006F0542">
        <w:tc>
          <w:tcPr>
            <w:tcW w:w="1921" w:type="dxa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Количество ПК, включенных в локальную сеть лицея</w:t>
            </w:r>
          </w:p>
        </w:tc>
        <w:tc>
          <w:tcPr>
            <w:tcW w:w="2087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088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944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39</w:t>
            </w:r>
          </w:p>
        </w:tc>
      </w:tr>
      <w:tr w:rsidR="006918DD" w:rsidRPr="009C48B7" w:rsidTr="006F0542">
        <w:tc>
          <w:tcPr>
            <w:tcW w:w="1921" w:type="dxa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lastRenderedPageBreak/>
              <w:t xml:space="preserve">Количество точек доступа </w:t>
            </w:r>
          </w:p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 xml:space="preserve">к интернет </w:t>
            </w:r>
          </w:p>
        </w:tc>
        <w:tc>
          <w:tcPr>
            <w:tcW w:w="2087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088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944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39</w:t>
            </w:r>
          </w:p>
        </w:tc>
      </w:tr>
      <w:tr w:rsidR="006918DD" w:rsidRPr="009C48B7" w:rsidTr="006F0542">
        <w:tc>
          <w:tcPr>
            <w:tcW w:w="1921" w:type="dxa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b/>
                <w:sz w:val="24"/>
                <w:szCs w:val="24"/>
                <w:u w:val="single"/>
              </w:rPr>
              <w:t>Средний объем</w:t>
            </w:r>
            <w:r w:rsidRPr="009C48B7">
              <w:rPr>
                <w:rFonts w:cs="Times New Roman"/>
                <w:sz w:val="24"/>
                <w:szCs w:val="24"/>
              </w:rPr>
              <w:t xml:space="preserve"> потребляемого трафика </w:t>
            </w:r>
            <w:r w:rsidRPr="009C48B7">
              <w:rPr>
                <w:rFonts w:cs="Times New Roman"/>
                <w:b/>
                <w:sz w:val="24"/>
                <w:szCs w:val="24"/>
              </w:rPr>
              <w:t>в месяц</w:t>
            </w:r>
          </w:p>
        </w:tc>
        <w:tc>
          <w:tcPr>
            <w:tcW w:w="2087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0,63</w:t>
            </w:r>
          </w:p>
        </w:tc>
        <w:tc>
          <w:tcPr>
            <w:tcW w:w="2098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1,92</w:t>
            </w:r>
          </w:p>
        </w:tc>
        <w:tc>
          <w:tcPr>
            <w:tcW w:w="2088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4,79</w:t>
            </w:r>
          </w:p>
        </w:tc>
        <w:tc>
          <w:tcPr>
            <w:tcW w:w="1944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8,04</w:t>
            </w:r>
          </w:p>
        </w:tc>
      </w:tr>
      <w:tr w:rsidR="006918DD" w:rsidRPr="009C48B7" w:rsidTr="006F0542">
        <w:tc>
          <w:tcPr>
            <w:tcW w:w="1921" w:type="dxa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b/>
                <w:sz w:val="24"/>
                <w:szCs w:val="24"/>
                <w:u w:val="single"/>
              </w:rPr>
              <w:t xml:space="preserve">Объем </w:t>
            </w:r>
            <w:r w:rsidRPr="009C48B7">
              <w:rPr>
                <w:rFonts w:cs="Times New Roman"/>
                <w:sz w:val="24"/>
                <w:szCs w:val="24"/>
              </w:rPr>
              <w:t xml:space="preserve">потребляемого трафика </w:t>
            </w:r>
            <w:r w:rsidRPr="009C48B7">
              <w:rPr>
                <w:rFonts w:cs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2087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5,86</w:t>
            </w:r>
          </w:p>
        </w:tc>
        <w:tc>
          <w:tcPr>
            <w:tcW w:w="2098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17,3</w:t>
            </w:r>
          </w:p>
        </w:tc>
        <w:tc>
          <w:tcPr>
            <w:tcW w:w="2088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43,12</w:t>
            </w:r>
          </w:p>
        </w:tc>
        <w:tc>
          <w:tcPr>
            <w:tcW w:w="1944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40,2!</w:t>
            </w:r>
          </w:p>
        </w:tc>
      </w:tr>
    </w:tbl>
    <w:p w:rsidR="006918DD" w:rsidRPr="009C48B7" w:rsidRDefault="006918DD" w:rsidP="009C4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6918DD" w:rsidRPr="009C48B7" w:rsidRDefault="006918DD" w:rsidP="009C4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9C48B7">
        <w:rPr>
          <w:rFonts w:cs="Times New Roman"/>
          <w:sz w:val="24"/>
          <w:szCs w:val="24"/>
        </w:rPr>
        <w:t xml:space="preserve">Для организации бесперебойной работы системы «Дневник.ру» с использованием ее полных возможностей, участия в вебинарах по проблемам образования, использования материалов электронной базы данных «Образование», участия в проекте «Школа цифрового века», который предполагает формирование электронной подписки и создания медиатеки электронных журналов ИД «Первое сентября», создание электронных портфолио учителей в сети интернет, участия в других современных интернет-проектах в условиях активной экспериментальной деятельности коллектива лицея произведен расчет затрат на услуги связи ежемесячно на услуги связи ООО «МагЛАН» требуется </w:t>
      </w:r>
      <w:r w:rsidRPr="009C48B7">
        <w:rPr>
          <w:rFonts w:cs="Times New Roman"/>
          <w:sz w:val="24"/>
          <w:szCs w:val="24"/>
          <w:u w:val="single"/>
        </w:rPr>
        <w:t>минимум 15.000 рублей</w:t>
      </w:r>
      <w:r w:rsidRPr="009C48B7">
        <w:rPr>
          <w:rFonts w:cs="Times New Roman"/>
          <w:sz w:val="24"/>
          <w:szCs w:val="24"/>
        </w:rPr>
        <w:t xml:space="preserve">. </w:t>
      </w:r>
    </w:p>
    <w:p w:rsidR="006918DD" w:rsidRDefault="006918DD" w:rsidP="009C4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3F4473" w:rsidRDefault="003F4473" w:rsidP="003F4473">
      <w:pPr>
        <w:pStyle w:val="a9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приобретается и обновляется либо не местными кампаниями, либо через интернет,нетконтроля за т им процессом.</w:t>
      </w:r>
    </w:p>
    <w:p w:rsidR="006918DD" w:rsidRPr="003F4473" w:rsidRDefault="006918DD" w:rsidP="003F4473">
      <w:pPr>
        <w:pStyle w:val="a9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F4473">
        <w:rPr>
          <w:rFonts w:eastAsia="Times New Roman" w:cs="Times New Roman"/>
          <w:sz w:val="24"/>
          <w:szCs w:val="24"/>
          <w:lang w:eastAsia="ru-RU"/>
        </w:rPr>
        <w:t xml:space="preserve">Одной из инновационных моделей  повышения квалификации педагогов эффективно влияющей на его профессиональное развитие выступает внутрифирменное обучение. Главными его принципами являются: </w:t>
      </w:r>
    </w:p>
    <w:p w:rsidR="006918DD" w:rsidRPr="009C48B7" w:rsidRDefault="006918DD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8B7">
        <w:rPr>
          <w:rFonts w:eastAsia="Times New Roman" w:cs="Times New Roman"/>
          <w:sz w:val="24"/>
          <w:szCs w:val="24"/>
          <w:lang w:eastAsia="ru-RU"/>
        </w:rPr>
        <w:t>- индивидуализация</w:t>
      </w:r>
    </w:p>
    <w:p w:rsidR="006918DD" w:rsidRPr="009C48B7" w:rsidRDefault="006918DD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8B7">
        <w:rPr>
          <w:rFonts w:eastAsia="Times New Roman" w:cs="Times New Roman"/>
          <w:sz w:val="24"/>
          <w:szCs w:val="24"/>
          <w:lang w:eastAsia="ru-RU"/>
        </w:rPr>
        <w:t>- демократизация</w:t>
      </w:r>
    </w:p>
    <w:p w:rsidR="006918DD" w:rsidRPr="009C48B7" w:rsidRDefault="006918DD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8B7">
        <w:rPr>
          <w:rFonts w:eastAsia="Times New Roman" w:cs="Times New Roman"/>
          <w:sz w:val="24"/>
          <w:szCs w:val="24"/>
          <w:lang w:eastAsia="ru-RU"/>
        </w:rPr>
        <w:t>- информатизация</w:t>
      </w:r>
    </w:p>
    <w:p w:rsidR="006918DD" w:rsidRPr="009C48B7" w:rsidRDefault="006918DD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8B7">
        <w:rPr>
          <w:rFonts w:eastAsia="Times New Roman" w:cs="Times New Roman"/>
          <w:sz w:val="24"/>
          <w:szCs w:val="24"/>
          <w:lang w:eastAsia="ru-RU"/>
        </w:rPr>
        <w:t>- системность</w:t>
      </w:r>
    </w:p>
    <w:p w:rsidR="006918DD" w:rsidRPr="009C48B7" w:rsidRDefault="006918DD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8B7">
        <w:rPr>
          <w:rFonts w:eastAsia="Times New Roman" w:cs="Times New Roman"/>
          <w:sz w:val="24"/>
          <w:szCs w:val="24"/>
          <w:lang w:eastAsia="ru-RU"/>
        </w:rPr>
        <w:t xml:space="preserve">Среди моделей внутрифирменного обучения, на мой взгляд, наряду с традиционными семинарами (теоретико-практического характера) наиболее актуальным для нас становятся </w:t>
      </w:r>
    </w:p>
    <w:p w:rsidR="006918DD" w:rsidRPr="009C48B7" w:rsidRDefault="006918DD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8B7">
        <w:rPr>
          <w:rFonts w:eastAsia="Times New Roman" w:cs="Times New Roman"/>
          <w:sz w:val="24"/>
          <w:szCs w:val="24"/>
          <w:lang w:eastAsia="ru-RU"/>
        </w:rPr>
        <w:t>- Командная переподготовка педагогов для нахождения путей решения конкретной проблемы.</w:t>
      </w:r>
    </w:p>
    <w:p w:rsidR="006918DD" w:rsidRPr="009C48B7" w:rsidRDefault="006918DD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8B7">
        <w:rPr>
          <w:rFonts w:eastAsia="Times New Roman" w:cs="Times New Roman"/>
          <w:sz w:val="24"/>
          <w:szCs w:val="24"/>
          <w:lang w:eastAsia="ru-RU"/>
        </w:rPr>
        <w:t xml:space="preserve">- Организация самостоятельной исследовательской деятельности педагогов. </w:t>
      </w:r>
    </w:p>
    <w:p w:rsidR="003F4473" w:rsidRDefault="003F4473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918DD" w:rsidRPr="009C48B7" w:rsidRDefault="006918DD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8B7">
        <w:rPr>
          <w:rFonts w:eastAsia="Times New Roman" w:cs="Times New Roman"/>
          <w:sz w:val="24"/>
          <w:szCs w:val="24"/>
          <w:lang w:eastAsia="ru-RU"/>
        </w:rPr>
        <w:t>В лицее создаются материально-технические и учебно-методические условия для профессионального  развития педагогов, однако отсутствуют необходимые в этих условиях формы взаимообучения. Наиболее остро мы ощутим негативные последствия отсутствия внутрифирменного обучения после отъезда Юдкиной О. Г., которая самостоятельно освоила современные технические средства обучения.</w:t>
      </w:r>
    </w:p>
    <w:p w:rsidR="00806867" w:rsidRPr="009C48B7" w:rsidRDefault="00806867" w:rsidP="009C48B7">
      <w:pPr>
        <w:pStyle w:val="1"/>
        <w:keepNext w:val="0"/>
        <w:keepLines w:val="0"/>
        <w:widowControl w:val="0"/>
        <w:spacing w:before="0" w:line="240" w:lineRule="auto"/>
        <w:ind w:firstLine="567"/>
        <w:jc w:val="both"/>
        <w:rPr>
          <w:rFonts w:asciiTheme="minorHAnsi" w:hAnsiTheme="minorHAnsi" w:cs="Times New Roman"/>
          <w:sz w:val="24"/>
          <w:szCs w:val="24"/>
        </w:rPr>
      </w:pPr>
    </w:p>
    <w:p w:rsidR="00586E79" w:rsidRPr="009C48B7" w:rsidRDefault="00586E79" w:rsidP="009C48B7">
      <w:pPr>
        <w:pStyle w:val="3"/>
        <w:spacing w:before="0" w:line="240" w:lineRule="auto"/>
        <w:ind w:firstLine="567"/>
        <w:jc w:val="both"/>
        <w:rPr>
          <w:rFonts w:asciiTheme="minorHAnsi" w:hAnsiTheme="minorHAnsi" w:cs="Times New Roman"/>
          <w:sz w:val="24"/>
          <w:szCs w:val="24"/>
        </w:rPr>
      </w:pPr>
      <w:bookmarkStart w:id="14" w:name="_Toc39045624"/>
      <w:bookmarkStart w:id="15" w:name="_Toc39045625"/>
      <w:bookmarkEnd w:id="14"/>
      <w:bookmarkEnd w:id="15"/>
      <w:r w:rsidRPr="009C48B7">
        <w:rPr>
          <w:rFonts w:asciiTheme="minorHAnsi" w:hAnsiTheme="minorHAnsi" w:cs="Times New Roman"/>
          <w:i/>
          <w:iCs/>
          <w:sz w:val="24"/>
          <w:szCs w:val="24"/>
        </w:rPr>
        <w:t>Значение компьютера как инструмента педагогического труда вышло далеко за рамки очередного ТСО и расценивается в настоящее время как самый мощный и объективный фактор эволюции всех систем образования. Это подтверждается следующими выводами:</w:t>
      </w:r>
    </w:p>
    <w:p w:rsidR="00586E79" w:rsidRPr="009C48B7" w:rsidRDefault="00586E79" w:rsidP="009C48B7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>1. Существующая (традиционная) система образования есть образовательная система закрытой архитектуры.</w:t>
      </w:r>
    </w:p>
    <w:p w:rsidR="00586E79" w:rsidRPr="009C48B7" w:rsidRDefault="00586E79" w:rsidP="009C48B7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 xml:space="preserve">2. Бессистемное эпизодическое включение </w:t>
      </w:r>
      <w:r w:rsidR="003F4473">
        <w:rPr>
          <w:rFonts w:asciiTheme="minorHAnsi" w:hAnsiTheme="minorHAnsi"/>
        </w:rPr>
        <w:t>ИКС</w:t>
      </w:r>
      <w:r w:rsidRPr="009C48B7">
        <w:rPr>
          <w:rFonts w:asciiTheme="minorHAnsi" w:hAnsiTheme="minorHAnsi"/>
        </w:rPr>
        <w:t xml:space="preserve"> в учебный процесс с закрытой архитектурой не дает должного эффекта и сводит роль </w:t>
      </w:r>
      <w:r w:rsidR="003F4473">
        <w:rPr>
          <w:rFonts w:asciiTheme="minorHAnsi" w:hAnsiTheme="minorHAnsi"/>
        </w:rPr>
        <w:t xml:space="preserve">ИКС </w:t>
      </w:r>
      <w:r w:rsidRPr="009C48B7">
        <w:rPr>
          <w:rFonts w:asciiTheme="minorHAnsi" w:hAnsiTheme="minorHAnsi"/>
        </w:rPr>
        <w:t>на уровень обычных ТСО.</w:t>
      </w:r>
    </w:p>
    <w:p w:rsidR="00586E79" w:rsidRPr="009C48B7" w:rsidRDefault="00586E79" w:rsidP="009C48B7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lastRenderedPageBreak/>
        <w:t xml:space="preserve">3. Последовательное развитие и реализация всех возможностей </w:t>
      </w:r>
      <w:r w:rsidR="003F4473">
        <w:rPr>
          <w:rFonts w:asciiTheme="minorHAnsi" w:hAnsiTheme="minorHAnsi"/>
        </w:rPr>
        <w:t>ИКС</w:t>
      </w:r>
      <w:r w:rsidRPr="009C48B7">
        <w:rPr>
          <w:rFonts w:asciiTheme="minorHAnsi" w:hAnsiTheme="minorHAnsi"/>
        </w:rPr>
        <w:t xml:space="preserve"> неизбежно приводят к необходимости коренного пересмотра всей существующей методической системы.</w:t>
      </w:r>
    </w:p>
    <w:p w:rsidR="00586E79" w:rsidRPr="009C48B7" w:rsidRDefault="00586E79" w:rsidP="009C48B7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 xml:space="preserve">4. Совокупность методик работы с </w:t>
      </w:r>
      <w:r w:rsidR="003F4473">
        <w:rPr>
          <w:rFonts w:asciiTheme="minorHAnsi" w:hAnsiTheme="minorHAnsi"/>
        </w:rPr>
        <w:t>ИКС</w:t>
      </w:r>
      <w:r w:rsidRPr="009C48B7">
        <w:rPr>
          <w:rFonts w:asciiTheme="minorHAnsi" w:hAnsiTheme="minorHAnsi"/>
        </w:rPr>
        <w:t xml:space="preserve">и их специфическое своеобразие дают основание для перестройки всей системы обучения в целом и перехода к </w:t>
      </w:r>
      <w:r w:rsidRPr="009C48B7">
        <w:rPr>
          <w:rFonts w:asciiTheme="minorHAnsi" w:hAnsiTheme="minorHAnsi"/>
          <w:u w:val="single"/>
        </w:rPr>
        <w:t>образовательной системе с открытой архитектурой</w:t>
      </w:r>
      <w:r w:rsidRPr="009C48B7">
        <w:rPr>
          <w:rFonts w:asciiTheme="minorHAnsi" w:hAnsiTheme="minorHAnsi"/>
        </w:rPr>
        <w:t>.</w:t>
      </w:r>
    </w:p>
    <w:p w:rsidR="00586E79" w:rsidRPr="009C48B7" w:rsidRDefault="00586E79" w:rsidP="009C48B7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>5. В рамках новой системы чрезвычайно существенно изменяются не только формы работы, но и формы взаимоотношений учителя с учеником, и их конкретные функции.</w:t>
      </w:r>
    </w:p>
    <w:p w:rsidR="00586E79" w:rsidRPr="009C48B7" w:rsidRDefault="00586E79" w:rsidP="009C48B7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>6. Новая система образования предполагает появление принципиально новых форм обучения ("виртуальное обучение", "дистанционное обучение").</w:t>
      </w:r>
    </w:p>
    <w:p w:rsidR="00586E79" w:rsidRPr="009C48B7" w:rsidRDefault="00586E79" w:rsidP="009C48B7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 xml:space="preserve">7. В совокупности все перечисленные изменения знаменуют переход от авторитарной, державной педагогики к педагогике личности и являются реальным воплощением в жизнь принципа гуманизации образования.  </w:t>
      </w:r>
    </w:p>
    <w:p w:rsidR="007B752D" w:rsidRPr="009C48B7" w:rsidRDefault="00586E79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8B7">
        <w:rPr>
          <w:rFonts w:cs="Times New Roman"/>
          <w:b/>
          <w:bCs/>
          <w:sz w:val="24"/>
          <w:szCs w:val="24"/>
        </w:rPr>
        <w:br w:type="textWrapping" w:clear="all"/>
      </w:r>
    </w:p>
    <w:p w:rsidR="007B752D" w:rsidRPr="009C48B7" w:rsidRDefault="007B752D" w:rsidP="009C48B7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9C48B7">
        <w:rPr>
          <w:rFonts w:cs="Times New Roman"/>
          <w:sz w:val="24"/>
          <w:szCs w:val="24"/>
        </w:rPr>
        <w:t>Однажды ученик спросил мастера</w:t>
      </w:r>
    </w:p>
    <w:p w:rsidR="007B752D" w:rsidRPr="009C48B7" w:rsidRDefault="007B752D" w:rsidP="009C48B7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9C48B7">
        <w:rPr>
          <w:rFonts w:cs="Times New Roman"/>
          <w:sz w:val="24"/>
          <w:szCs w:val="24"/>
        </w:rPr>
        <w:t>- А долго ждать перемен?</w:t>
      </w:r>
    </w:p>
    <w:p w:rsidR="007B752D" w:rsidRPr="009C48B7" w:rsidRDefault="007B752D" w:rsidP="009C48B7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9C48B7">
        <w:rPr>
          <w:rFonts w:cs="Times New Roman"/>
          <w:sz w:val="24"/>
          <w:szCs w:val="24"/>
        </w:rPr>
        <w:t xml:space="preserve">Мастер ответил: </w:t>
      </w:r>
    </w:p>
    <w:p w:rsidR="007B752D" w:rsidRPr="009C48B7" w:rsidRDefault="007B752D" w:rsidP="009C48B7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9C48B7">
        <w:rPr>
          <w:rFonts w:cs="Times New Roman"/>
          <w:sz w:val="24"/>
          <w:szCs w:val="24"/>
        </w:rPr>
        <w:t xml:space="preserve">- если ждать…, то долго  </w:t>
      </w:r>
      <w:r w:rsidRPr="009C48B7">
        <w:rPr>
          <w:rFonts w:cs="Times New Roman"/>
          <w:sz w:val="24"/>
          <w:szCs w:val="24"/>
        </w:rPr>
        <w:sym w:font="Wingdings" w:char="F04A"/>
      </w:r>
    </w:p>
    <w:p w:rsidR="007B752D" w:rsidRPr="009C48B7" w:rsidRDefault="007B752D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sectPr w:rsidR="007B752D" w:rsidRPr="009C48B7" w:rsidSect="00CD1DBF"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38E" w:rsidRDefault="00D4138E" w:rsidP="00660F90">
      <w:pPr>
        <w:spacing w:after="0" w:line="240" w:lineRule="auto"/>
      </w:pPr>
      <w:r>
        <w:separator/>
      </w:r>
    </w:p>
  </w:endnote>
  <w:endnote w:type="continuationSeparator" w:id="1">
    <w:p w:rsidR="00D4138E" w:rsidRDefault="00D4138E" w:rsidP="0066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4141"/>
      <w:docPartObj>
        <w:docPartGallery w:val="Общ"/>
        <w:docPartUnique/>
      </w:docPartObj>
    </w:sdtPr>
    <w:sdtContent>
      <w:p w:rsidR="00573277" w:rsidRDefault="00573277">
        <w:pPr>
          <w:pStyle w:val="af0"/>
          <w:jc w:val="right"/>
        </w:pPr>
        <w:fldSimple w:instr=" PAGE   \* MERGEFORMAT ">
          <w:r w:rsidR="00123C4A">
            <w:rPr>
              <w:noProof/>
            </w:rPr>
            <w:t>6</w:t>
          </w:r>
        </w:fldSimple>
      </w:p>
    </w:sdtContent>
  </w:sdt>
  <w:p w:rsidR="00573277" w:rsidRDefault="0057327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38E" w:rsidRDefault="00D4138E" w:rsidP="00660F90">
      <w:pPr>
        <w:spacing w:after="0" w:line="240" w:lineRule="auto"/>
      </w:pPr>
      <w:r>
        <w:separator/>
      </w:r>
    </w:p>
  </w:footnote>
  <w:footnote w:type="continuationSeparator" w:id="1">
    <w:p w:rsidR="00D4138E" w:rsidRDefault="00D4138E" w:rsidP="00660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B25"/>
    <w:multiLevelType w:val="hybridMultilevel"/>
    <w:tmpl w:val="BC662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0289D"/>
    <w:multiLevelType w:val="hybridMultilevel"/>
    <w:tmpl w:val="7ED42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40A1D"/>
    <w:multiLevelType w:val="multilevel"/>
    <w:tmpl w:val="409C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8300B"/>
    <w:multiLevelType w:val="multilevel"/>
    <w:tmpl w:val="9314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402E8"/>
    <w:multiLevelType w:val="multilevel"/>
    <w:tmpl w:val="73086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0237B1"/>
    <w:multiLevelType w:val="hybridMultilevel"/>
    <w:tmpl w:val="7CE6F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72069"/>
    <w:multiLevelType w:val="multilevel"/>
    <w:tmpl w:val="37AE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325A56"/>
    <w:multiLevelType w:val="multilevel"/>
    <w:tmpl w:val="AD7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31AA6"/>
    <w:multiLevelType w:val="hybridMultilevel"/>
    <w:tmpl w:val="F72C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A1283"/>
    <w:multiLevelType w:val="hybridMultilevel"/>
    <w:tmpl w:val="D7382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B7F39"/>
    <w:multiLevelType w:val="multilevel"/>
    <w:tmpl w:val="E538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260843"/>
    <w:multiLevelType w:val="hybridMultilevel"/>
    <w:tmpl w:val="451CC4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C66762D"/>
    <w:multiLevelType w:val="multilevel"/>
    <w:tmpl w:val="BF7E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8C11C8"/>
    <w:multiLevelType w:val="multilevel"/>
    <w:tmpl w:val="CA9A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2E7720"/>
    <w:multiLevelType w:val="hybridMultilevel"/>
    <w:tmpl w:val="8B66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620F3C"/>
    <w:multiLevelType w:val="multilevel"/>
    <w:tmpl w:val="57CC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920EB5"/>
    <w:multiLevelType w:val="multilevel"/>
    <w:tmpl w:val="B9080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DA3F8D"/>
    <w:multiLevelType w:val="multilevel"/>
    <w:tmpl w:val="758C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952B47"/>
    <w:multiLevelType w:val="multilevel"/>
    <w:tmpl w:val="1C80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602FE0"/>
    <w:multiLevelType w:val="multilevel"/>
    <w:tmpl w:val="DB5C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B84C56"/>
    <w:multiLevelType w:val="hybridMultilevel"/>
    <w:tmpl w:val="7D32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86156"/>
    <w:multiLevelType w:val="hybridMultilevel"/>
    <w:tmpl w:val="044C3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50229B"/>
    <w:multiLevelType w:val="hybridMultilevel"/>
    <w:tmpl w:val="A0C8B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205A76"/>
    <w:multiLevelType w:val="multilevel"/>
    <w:tmpl w:val="8BD4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955525"/>
    <w:multiLevelType w:val="hybridMultilevel"/>
    <w:tmpl w:val="5AAE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F115A"/>
    <w:multiLevelType w:val="multilevel"/>
    <w:tmpl w:val="D442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EE087C"/>
    <w:multiLevelType w:val="hybridMultilevel"/>
    <w:tmpl w:val="6888C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B04648"/>
    <w:multiLevelType w:val="hybridMultilevel"/>
    <w:tmpl w:val="93882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F81697"/>
    <w:multiLevelType w:val="multilevel"/>
    <w:tmpl w:val="B8F6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9A3FFC"/>
    <w:multiLevelType w:val="multilevel"/>
    <w:tmpl w:val="B688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5B5670"/>
    <w:multiLevelType w:val="multilevel"/>
    <w:tmpl w:val="B572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1C188E"/>
    <w:multiLevelType w:val="multilevel"/>
    <w:tmpl w:val="478E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3"/>
  </w:num>
  <w:num w:numId="3">
    <w:abstractNumId w:val="12"/>
  </w:num>
  <w:num w:numId="4">
    <w:abstractNumId w:val="19"/>
  </w:num>
  <w:num w:numId="5">
    <w:abstractNumId w:val="5"/>
  </w:num>
  <w:num w:numId="6">
    <w:abstractNumId w:val="0"/>
  </w:num>
  <w:num w:numId="7">
    <w:abstractNumId w:val="14"/>
  </w:num>
  <w:num w:numId="8">
    <w:abstractNumId w:val="27"/>
  </w:num>
  <w:num w:numId="9">
    <w:abstractNumId w:val="11"/>
  </w:num>
  <w:num w:numId="10">
    <w:abstractNumId w:val="29"/>
  </w:num>
  <w:num w:numId="11">
    <w:abstractNumId w:val="20"/>
  </w:num>
  <w:num w:numId="12">
    <w:abstractNumId w:val="21"/>
  </w:num>
  <w:num w:numId="13">
    <w:abstractNumId w:val="26"/>
  </w:num>
  <w:num w:numId="14">
    <w:abstractNumId w:val="1"/>
  </w:num>
  <w:num w:numId="15">
    <w:abstractNumId w:val="22"/>
  </w:num>
  <w:num w:numId="16">
    <w:abstractNumId w:val="24"/>
  </w:num>
  <w:num w:numId="17">
    <w:abstractNumId w:val="4"/>
  </w:num>
  <w:num w:numId="18">
    <w:abstractNumId w:val="28"/>
  </w:num>
  <w:num w:numId="19">
    <w:abstractNumId w:val="9"/>
  </w:num>
  <w:num w:numId="20">
    <w:abstractNumId w:val="2"/>
  </w:num>
  <w:num w:numId="21">
    <w:abstractNumId w:val="30"/>
  </w:num>
  <w:num w:numId="22">
    <w:abstractNumId w:val="16"/>
  </w:num>
  <w:num w:numId="23">
    <w:abstractNumId w:val="15"/>
  </w:num>
  <w:num w:numId="24">
    <w:abstractNumId w:val="6"/>
  </w:num>
  <w:num w:numId="25">
    <w:abstractNumId w:val="17"/>
  </w:num>
  <w:num w:numId="26">
    <w:abstractNumId w:val="7"/>
  </w:num>
  <w:num w:numId="27">
    <w:abstractNumId w:val="13"/>
  </w:num>
  <w:num w:numId="28">
    <w:abstractNumId w:val="3"/>
  </w:num>
  <w:num w:numId="29">
    <w:abstractNumId w:val="18"/>
  </w:num>
  <w:num w:numId="30">
    <w:abstractNumId w:val="10"/>
  </w:num>
  <w:num w:numId="31">
    <w:abstractNumId w:val="31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8DD"/>
    <w:rsid w:val="0000538C"/>
    <w:rsid w:val="00013B98"/>
    <w:rsid w:val="000A1D56"/>
    <w:rsid w:val="000A4F84"/>
    <w:rsid w:val="000B50E6"/>
    <w:rsid w:val="000F5288"/>
    <w:rsid w:val="00123C4A"/>
    <w:rsid w:val="00182DF3"/>
    <w:rsid w:val="0018403D"/>
    <w:rsid w:val="00212E36"/>
    <w:rsid w:val="00227AAE"/>
    <w:rsid w:val="002C2CD4"/>
    <w:rsid w:val="003F4473"/>
    <w:rsid w:val="0040374B"/>
    <w:rsid w:val="004231B4"/>
    <w:rsid w:val="00423EB8"/>
    <w:rsid w:val="00427A63"/>
    <w:rsid w:val="00431CA7"/>
    <w:rsid w:val="004A593C"/>
    <w:rsid w:val="005025BA"/>
    <w:rsid w:val="00572ECE"/>
    <w:rsid w:val="00573277"/>
    <w:rsid w:val="00586E79"/>
    <w:rsid w:val="005D113B"/>
    <w:rsid w:val="006157FD"/>
    <w:rsid w:val="00660F90"/>
    <w:rsid w:val="00685B91"/>
    <w:rsid w:val="006918DD"/>
    <w:rsid w:val="006A293D"/>
    <w:rsid w:val="006A70EA"/>
    <w:rsid w:val="006F0542"/>
    <w:rsid w:val="006F1A14"/>
    <w:rsid w:val="007334C3"/>
    <w:rsid w:val="007B752D"/>
    <w:rsid w:val="00806867"/>
    <w:rsid w:val="00872AFB"/>
    <w:rsid w:val="0087343B"/>
    <w:rsid w:val="00882DB8"/>
    <w:rsid w:val="0091578A"/>
    <w:rsid w:val="0094463B"/>
    <w:rsid w:val="00953163"/>
    <w:rsid w:val="00991E7D"/>
    <w:rsid w:val="009A7FDC"/>
    <w:rsid w:val="009C48B7"/>
    <w:rsid w:val="009D3DC1"/>
    <w:rsid w:val="00A514C8"/>
    <w:rsid w:val="00A5719E"/>
    <w:rsid w:val="00A74E7A"/>
    <w:rsid w:val="00A762D8"/>
    <w:rsid w:val="00AA20D2"/>
    <w:rsid w:val="00AB03A9"/>
    <w:rsid w:val="00B36A8B"/>
    <w:rsid w:val="00BB144A"/>
    <w:rsid w:val="00C57404"/>
    <w:rsid w:val="00C729E6"/>
    <w:rsid w:val="00C74C72"/>
    <w:rsid w:val="00CA16CF"/>
    <w:rsid w:val="00CB764D"/>
    <w:rsid w:val="00CD1DBF"/>
    <w:rsid w:val="00CE35F2"/>
    <w:rsid w:val="00D02900"/>
    <w:rsid w:val="00D110FE"/>
    <w:rsid w:val="00D23BB0"/>
    <w:rsid w:val="00D4138E"/>
    <w:rsid w:val="00DF35E9"/>
    <w:rsid w:val="00E13441"/>
    <w:rsid w:val="00E74EF0"/>
    <w:rsid w:val="00E7629A"/>
    <w:rsid w:val="00ED1631"/>
    <w:rsid w:val="00F50E3E"/>
    <w:rsid w:val="00F53CBE"/>
    <w:rsid w:val="00F71136"/>
    <w:rsid w:val="00F854C9"/>
    <w:rsid w:val="00FF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3D"/>
  </w:style>
  <w:style w:type="paragraph" w:styleId="1">
    <w:name w:val="heading 1"/>
    <w:basedOn w:val="a"/>
    <w:next w:val="a"/>
    <w:link w:val="10"/>
    <w:uiPriority w:val="9"/>
    <w:qFormat/>
    <w:rsid w:val="00691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918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7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E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E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18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9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1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">
    <w:name w:val="b"/>
    <w:basedOn w:val="a"/>
    <w:rsid w:val="0069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6918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6918D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rsid w:val="006918D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1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8D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18DD"/>
    <w:pPr>
      <w:ind w:left="720"/>
      <w:contextualSpacing/>
    </w:pPr>
  </w:style>
  <w:style w:type="paragraph" w:styleId="aa">
    <w:name w:val="Body Text"/>
    <w:basedOn w:val="a"/>
    <w:link w:val="ab"/>
    <w:rsid w:val="006918D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691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6918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d">
    <w:name w:val="Table Grid"/>
    <w:basedOn w:val="a1"/>
    <w:uiPriority w:val="59"/>
    <w:rsid w:val="00691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ncontent">
    <w:name w:val="maincontent"/>
    <w:basedOn w:val="a0"/>
    <w:rsid w:val="005D113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11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D113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D11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D113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57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aincontent1">
    <w:name w:val="maincontent1"/>
    <w:basedOn w:val="a"/>
    <w:rsid w:val="0061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3">
    <w:name w:val="header3"/>
    <w:basedOn w:val="a0"/>
    <w:rsid w:val="006157FD"/>
  </w:style>
  <w:style w:type="paragraph" w:customStyle="1" w:styleId="header31">
    <w:name w:val="header31"/>
    <w:basedOn w:val="a"/>
    <w:rsid w:val="0061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86E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86E7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e">
    <w:name w:val="header"/>
    <w:basedOn w:val="a"/>
    <w:link w:val="af"/>
    <w:uiPriority w:val="99"/>
    <w:semiHidden/>
    <w:unhideWhenUsed/>
    <w:rsid w:val="00660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60F90"/>
  </w:style>
  <w:style w:type="paragraph" w:styleId="af0">
    <w:name w:val="footer"/>
    <w:basedOn w:val="a"/>
    <w:link w:val="af1"/>
    <w:uiPriority w:val="99"/>
    <w:unhideWhenUsed/>
    <w:rsid w:val="00660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0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8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9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2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00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12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3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5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6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0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9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8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5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tgk.ru/solutions/system-integr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tgk.ru/solutions/system-integr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7EA96-E637-4AD6-8D54-1507C3E7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3111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"Лицей № 1 им. Н.К. Крупской"</Company>
  <LinksUpToDate>false</LinksUpToDate>
  <CharactersWithSpaces>20809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Your User Name</cp:lastModifiedBy>
  <cp:revision>2</cp:revision>
  <dcterms:created xsi:type="dcterms:W3CDTF">2013-04-23T13:17:00Z</dcterms:created>
  <dcterms:modified xsi:type="dcterms:W3CDTF">2013-04-23T13:17:00Z</dcterms:modified>
</cp:coreProperties>
</file>