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47" w:rsidRDefault="00366A47" w:rsidP="00366A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Сжатое изложение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Подготовка к ГИА.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66A47" w:rsidRDefault="00366A47" w:rsidP="00366A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точно определять круг предметов и явлений действительности, отражаемой в тексте.</w:t>
      </w:r>
    </w:p>
    <w:p w:rsidR="00366A47" w:rsidRDefault="00366A47" w:rsidP="00366A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воспринимать авторский замысел.</w:t>
      </w:r>
    </w:p>
    <w:p w:rsidR="00366A47" w:rsidRDefault="00366A47" w:rsidP="00366A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вычленять главное в информации.</w:t>
      </w:r>
    </w:p>
    <w:p w:rsidR="00366A47" w:rsidRDefault="00366A47" w:rsidP="00366A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сокращать текст разными способами.</w:t>
      </w:r>
    </w:p>
    <w:p w:rsidR="00366A47" w:rsidRDefault="00366A47" w:rsidP="00366A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правильно и точно излагать содержание текста.</w:t>
      </w:r>
    </w:p>
    <w:p w:rsidR="00366A47" w:rsidRDefault="00366A47" w:rsidP="00366A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и уместно использовать языковые средства обобщенной передачи содержания.</w:t>
      </w:r>
    </w:p>
    <w:p w:rsidR="00366A47" w:rsidRDefault="00366A47" w:rsidP="00366A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речевые, грамматические, орфографические и пунктуационные ошибки.</w:t>
      </w:r>
    </w:p>
    <w:p w:rsidR="00366A47" w:rsidRDefault="00366A47" w:rsidP="0036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Обучающее изложение (сжатое).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Научиться писать сжатое изложение.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66A47" w:rsidRDefault="00366A47" w:rsidP="00366A47">
      <w:pPr>
        <w:pStyle w:val="a3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основным приемам сжатия текста.</w:t>
      </w:r>
    </w:p>
    <w:p w:rsidR="00366A47" w:rsidRDefault="00366A47" w:rsidP="00366A47">
      <w:pPr>
        <w:pStyle w:val="a3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формулировать/находить тему, главную мысль.</w:t>
      </w:r>
    </w:p>
    <w:p w:rsidR="00366A47" w:rsidRDefault="00366A47" w:rsidP="00366A47">
      <w:pPr>
        <w:pStyle w:val="a3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стиль и тип речи.</w:t>
      </w:r>
    </w:p>
    <w:p w:rsidR="00366A47" w:rsidRDefault="00366A47" w:rsidP="00366A47">
      <w:pPr>
        <w:pStyle w:val="a3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366A47" w:rsidRDefault="00366A47" w:rsidP="00366A47">
      <w:pPr>
        <w:pStyle w:val="a3"/>
        <w:spacing w:after="0" w:line="240" w:lineRule="auto"/>
        <w:ind w:left="714" w:firstLine="7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</w:t>
      </w:r>
    </w:p>
    <w:p w:rsidR="00366A47" w:rsidRDefault="00366A47" w:rsidP="00366A47">
      <w:pPr>
        <w:pStyle w:val="a3"/>
        <w:spacing w:after="0" w:line="240" w:lineRule="auto"/>
        <w:ind w:left="714" w:firstLine="702"/>
        <w:jc w:val="center"/>
        <w:rPr>
          <w:rFonts w:ascii="Times New Roman" w:hAnsi="Times New Roman" w:cs="Times New Roman"/>
          <w:sz w:val="24"/>
          <w:szCs w:val="24"/>
        </w:rPr>
      </w:pPr>
    </w:p>
    <w:p w:rsidR="00366A47" w:rsidRDefault="00366A47" w:rsidP="00366A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79">
        <w:rPr>
          <w:rFonts w:ascii="Times New Roman" w:hAnsi="Times New Roman" w:cs="Times New Roman"/>
          <w:sz w:val="24"/>
          <w:szCs w:val="24"/>
        </w:rPr>
        <w:t>Вступительное слово</w:t>
      </w:r>
      <w:r>
        <w:rPr>
          <w:rFonts w:ascii="Times New Roman" w:hAnsi="Times New Roman" w:cs="Times New Roman"/>
          <w:sz w:val="24"/>
          <w:szCs w:val="24"/>
        </w:rPr>
        <w:t xml:space="preserve"> учителя с использованием технических средств.</w:t>
      </w:r>
    </w:p>
    <w:p w:rsidR="00366A47" w:rsidRDefault="00366A47" w:rsidP="00366A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индивидуально (с технические средства). Знакомство со способами сжатия текста.</w:t>
      </w:r>
    </w:p>
    <w:p w:rsidR="00366A47" w:rsidRDefault="00366A47" w:rsidP="00366A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группам и индивидуально. Применение приёмов сжатия в тексте.</w:t>
      </w:r>
    </w:p>
    <w:p w:rsidR="00366A47" w:rsidRDefault="00366A47" w:rsidP="00366A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366A47" w:rsidRDefault="00366A47" w:rsidP="00366A47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66A47" w:rsidRDefault="00366A47" w:rsidP="00366A47">
      <w:pPr>
        <w:pStyle w:val="a3"/>
        <w:spacing w:after="0" w:line="24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определять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абзацы.</w:t>
      </w:r>
    </w:p>
    <w:p w:rsidR="00366A47" w:rsidRDefault="00366A47" w:rsidP="00366A47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Уметь сокращать текст разными способами.</w:t>
      </w:r>
    </w:p>
    <w:p w:rsidR="00366A47" w:rsidRDefault="00366A47" w:rsidP="00366A47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66A47" w:rsidRPr="00D50179" w:rsidRDefault="00366A47" w:rsidP="00366A47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</w:t>
      </w:r>
    </w:p>
    <w:p w:rsidR="00366A47" w:rsidRDefault="00366A47" w:rsidP="00366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 (технические средства).</w:t>
      </w:r>
    </w:p>
    <w:p w:rsidR="00366A47" w:rsidRDefault="00366A47" w:rsidP="00366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классом. Прослушивание текста (определение и формулировка темы, главной мысли, проблемы, стиля речи, типа речи).</w:t>
      </w:r>
    </w:p>
    <w:p w:rsidR="00366A47" w:rsidRDefault="00366A47" w:rsidP="00366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приемов сжатия текста.</w:t>
      </w:r>
    </w:p>
    <w:p w:rsidR="00366A47" w:rsidRDefault="00366A47" w:rsidP="00366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текстом. 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(абзаца).</w:t>
      </w:r>
    </w:p>
    <w:p w:rsidR="00366A47" w:rsidRDefault="00366A47" w:rsidP="00366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индивидуально. Сжать текст, применить все способы.</w:t>
      </w:r>
    </w:p>
    <w:p w:rsidR="00366A47" w:rsidRDefault="00366A47" w:rsidP="00366A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366A47" w:rsidRDefault="00366A47" w:rsidP="0036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Проверка знаний учащихся по написанию сжатого изложения.</w:t>
      </w:r>
    </w:p>
    <w:p w:rsidR="00366A47" w:rsidRDefault="00366A47" w:rsidP="00366A47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66A47" w:rsidRDefault="00366A47" w:rsidP="00366A47">
      <w:pPr>
        <w:pStyle w:val="a3"/>
        <w:spacing w:after="0" w:line="240" w:lineRule="auto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урока</w:t>
      </w:r>
    </w:p>
    <w:p w:rsidR="00366A47" w:rsidRDefault="00366A47" w:rsidP="00366A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366A47" w:rsidRDefault="00366A47" w:rsidP="00366A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изложения. Индивидуальная работа учащихся. Оформление в тетрадях:</w:t>
      </w:r>
    </w:p>
    <w:p w:rsidR="00366A47" w:rsidRDefault="00366A47" w:rsidP="00366A47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</w:p>
    <w:p w:rsidR="00366A47" w:rsidRDefault="00366A47" w:rsidP="00366A47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мысль:</w:t>
      </w:r>
    </w:p>
    <w:p w:rsidR="00366A47" w:rsidRDefault="00366A47" w:rsidP="00366A47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речи:</w:t>
      </w:r>
    </w:p>
    <w:p w:rsidR="00366A47" w:rsidRDefault="00366A47" w:rsidP="00366A47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речи:</w:t>
      </w:r>
    </w:p>
    <w:p w:rsidR="00366A47" w:rsidRDefault="00366A47" w:rsidP="00366A47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53">
        <w:rPr>
          <w:rFonts w:ascii="Times New Roman" w:hAnsi="Times New Roman" w:cs="Times New Roman"/>
          <w:b/>
          <w:i/>
          <w:sz w:val="24"/>
          <w:szCs w:val="24"/>
        </w:rPr>
        <w:t xml:space="preserve">Исключение </w:t>
      </w:r>
      <w:r>
        <w:rPr>
          <w:rFonts w:ascii="Times New Roman" w:hAnsi="Times New Roman" w:cs="Times New Roman"/>
          <w:sz w:val="24"/>
          <w:szCs w:val="24"/>
        </w:rPr>
        <w:t>второстепенной информации может быть решено путем исключения слов, словосочетаний, фрагментов предложений и целых предложений.</w:t>
      </w:r>
    </w:p>
    <w:p w:rsidR="00366A47" w:rsidRPr="009411F4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1F4">
        <w:rPr>
          <w:rFonts w:ascii="Times New Roman" w:hAnsi="Times New Roman" w:cs="Times New Roman"/>
          <w:sz w:val="24"/>
          <w:szCs w:val="24"/>
        </w:rPr>
        <w:t>Например: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53">
        <w:rPr>
          <w:rFonts w:ascii="Times New Roman" w:hAnsi="Times New Roman" w:cs="Times New Roman"/>
          <w:i/>
          <w:sz w:val="24"/>
          <w:szCs w:val="24"/>
        </w:rPr>
        <w:t xml:space="preserve">Есть люди, которым все всегда ясно. </w:t>
      </w:r>
      <w:r w:rsidRPr="007B1653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Pr="007B1653">
        <w:rPr>
          <w:rFonts w:ascii="Times New Roman" w:hAnsi="Times New Roman" w:cs="Times New Roman"/>
          <w:i/>
          <w:sz w:val="24"/>
          <w:szCs w:val="24"/>
        </w:rPr>
        <w:t xml:space="preserve"> они, по их </w:t>
      </w:r>
      <w:r w:rsidRPr="007B1653">
        <w:rPr>
          <w:rFonts w:ascii="Times New Roman" w:hAnsi="Times New Roman" w:cs="Times New Roman"/>
          <w:b/>
          <w:i/>
          <w:sz w:val="24"/>
          <w:szCs w:val="24"/>
        </w:rPr>
        <w:t>же собственному</w:t>
      </w:r>
      <w:r w:rsidRPr="007B1653">
        <w:rPr>
          <w:rFonts w:ascii="Times New Roman" w:hAnsi="Times New Roman" w:cs="Times New Roman"/>
          <w:i/>
          <w:sz w:val="24"/>
          <w:szCs w:val="24"/>
        </w:rPr>
        <w:t xml:space="preserve"> мнению, лучше всех разбираются в </w:t>
      </w:r>
      <w:r w:rsidRPr="007B1653">
        <w:rPr>
          <w:rFonts w:ascii="Times New Roman" w:hAnsi="Times New Roman" w:cs="Times New Roman"/>
          <w:b/>
          <w:i/>
          <w:sz w:val="24"/>
          <w:szCs w:val="24"/>
        </w:rPr>
        <w:t>политике, медицине, образовании – короче говоря,</w:t>
      </w:r>
      <w:r w:rsidRPr="007B1653">
        <w:rPr>
          <w:rFonts w:ascii="Times New Roman" w:hAnsi="Times New Roman" w:cs="Times New Roman"/>
          <w:i/>
          <w:sz w:val="24"/>
          <w:szCs w:val="24"/>
        </w:rPr>
        <w:t xml:space="preserve"> в любых областях человеческого знания и деятельности. Такие «знатоки» ничему не удивляются, </w:t>
      </w:r>
      <w:r w:rsidRPr="007B1653">
        <w:rPr>
          <w:rFonts w:ascii="Times New Roman" w:hAnsi="Times New Roman" w:cs="Times New Roman"/>
          <w:b/>
          <w:i/>
          <w:sz w:val="24"/>
          <w:szCs w:val="24"/>
        </w:rPr>
        <w:t>а потому</w:t>
      </w:r>
      <w:r w:rsidRPr="007B1653">
        <w:rPr>
          <w:rFonts w:ascii="Times New Roman" w:hAnsi="Times New Roman" w:cs="Times New Roman"/>
          <w:i/>
          <w:sz w:val="24"/>
          <w:szCs w:val="24"/>
        </w:rPr>
        <w:t xml:space="preserve"> и не способны совершить открытие, </w:t>
      </w:r>
      <w:r w:rsidRPr="007B1653">
        <w:rPr>
          <w:rFonts w:ascii="Times New Roman" w:hAnsi="Times New Roman" w:cs="Times New Roman"/>
          <w:b/>
          <w:i/>
          <w:sz w:val="24"/>
          <w:szCs w:val="24"/>
        </w:rPr>
        <w:t>даже самое маленькое.</w:t>
      </w:r>
      <w:r w:rsidRPr="007B16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1653">
        <w:rPr>
          <w:rFonts w:ascii="Times New Roman" w:hAnsi="Times New Roman" w:cs="Times New Roman"/>
          <w:b/>
          <w:i/>
          <w:sz w:val="24"/>
          <w:szCs w:val="24"/>
        </w:rPr>
        <w:t>Вообще,</w:t>
      </w:r>
      <w:r w:rsidRPr="007B1653">
        <w:rPr>
          <w:rFonts w:ascii="Times New Roman" w:hAnsi="Times New Roman" w:cs="Times New Roman"/>
          <w:i/>
          <w:sz w:val="24"/>
          <w:szCs w:val="24"/>
        </w:rPr>
        <w:t xml:space="preserve"> люди, которым все ясно, - безнадежные люди.</w:t>
      </w:r>
      <w:r>
        <w:rPr>
          <w:rFonts w:ascii="Times New Roman" w:hAnsi="Times New Roman" w:cs="Times New Roman"/>
          <w:sz w:val="24"/>
          <w:szCs w:val="24"/>
        </w:rPr>
        <w:t xml:space="preserve"> (По В.И. Курбатову)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самых распространенных примеров </w:t>
      </w:r>
      <w:r w:rsidRPr="007B1653">
        <w:rPr>
          <w:rFonts w:ascii="Times New Roman" w:hAnsi="Times New Roman" w:cs="Times New Roman"/>
          <w:i/>
          <w:sz w:val="24"/>
          <w:szCs w:val="24"/>
        </w:rPr>
        <w:t>исключения при языковом сжатии</w:t>
      </w:r>
      <w:r>
        <w:rPr>
          <w:rFonts w:ascii="Times New Roman" w:hAnsi="Times New Roman" w:cs="Times New Roman"/>
          <w:sz w:val="24"/>
          <w:szCs w:val="24"/>
        </w:rPr>
        <w:t xml:space="preserve"> текста является исключение одного или нескольких синонимов ряду однородных членов.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53">
        <w:rPr>
          <w:rFonts w:ascii="Times New Roman" w:hAnsi="Times New Roman" w:cs="Times New Roman"/>
          <w:i/>
          <w:sz w:val="24"/>
          <w:szCs w:val="24"/>
        </w:rPr>
        <w:t xml:space="preserve">Попечителем одной из школ под </w:t>
      </w:r>
      <w:proofErr w:type="spellStart"/>
      <w:r w:rsidRPr="007B1653">
        <w:rPr>
          <w:rFonts w:ascii="Times New Roman" w:hAnsi="Times New Roman" w:cs="Times New Roman"/>
          <w:i/>
          <w:sz w:val="24"/>
          <w:szCs w:val="24"/>
        </w:rPr>
        <w:t>Серпухом</w:t>
      </w:r>
      <w:proofErr w:type="spellEnd"/>
      <w:r w:rsidRPr="007B1653">
        <w:rPr>
          <w:rFonts w:ascii="Times New Roman" w:hAnsi="Times New Roman" w:cs="Times New Roman"/>
          <w:i/>
          <w:sz w:val="24"/>
          <w:szCs w:val="24"/>
        </w:rPr>
        <w:t xml:space="preserve"> был Гиляровский. И фотография учеников есть: деревенские ребятишки с </w:t>
      </w:r>
      <w:r w:rsidRPr="007B1653">
        <w:rPr>
          <w:rFonts w:ascii="Times New Roman" w:hAnsi="Times New Roman" w:cs="Times New Roman"/>
          <w:b/>
          <w:i/>
          <w:sz w:val="24"/>
          <w:szCs w:val="24"/>
        </w:rPr>
        <w:t>открытыми, простодушными,</w:t>
      </w:r>
      <w:r w:rsidRPr="007B1653">
        <w:rPr>
          <w:rFonts w:ascii="Times New Roman" w:hAnsi="Times New Roman" w:cs="Times New Roman"/>
          <w:i/>
          <w:sz w:val="24"/>
          <w:szCs w:val="24"/>
        </w:rPr>
        <w:t xml:space="preserve"> ясными лицами.</w:t>
      </w:r>
      <w:r>
        <w:rPr>
          <w:rFonts w:ascii="Times New Roman" w:hAnsi="Times New Roman" w:cs="Times New Roman"/>
          <w:sz w:val="24"/>
          <w:szCs w:val="24"/>
        </w:rPr>
        <w:t xml:space="preserve"> (По Е..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Кисилевой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пример исключения – удаление из текста поясняющих конструкций, например, ряда однородных членов при обобщающем слове или ряда простых предложений в составе бессоюзного сложного, поясняющих, раскрывающих содержание первой части.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95">
        <w:rPr>
          <w:rFonts w:ascii="Times New Roman" w:hAnsi="Times New Roman" w:cs="Times New Roman"/>
          <w:i/>
          <w:sz w:val="24"/>
          <w:szCs w:val="24"/>
        </w:rPr>
        <w:t xml:space="preserve">Воспитание имеет много аспектов: </w:t>
      </w:r>
      <w:r w:rsidRPr="00032C95">
        <w:rPr>
          <w:rFonts w:ascii="Times New Roman" w:hAnsi="Times New Roman" w:cs="Times New Roman"/>
          <w:b/>
          <w:i/>
          <w:sz w:val="24"/>
          <w:szCs w:val="24"/>
        </w:rPr>
        <w:t>тренер воспитывает тело – мускулы, силу, энергию, физическую волю, математик воспитывает ум, способности абстрактного мышления.</w:t>
      </w:r>
      <w:r w:rsidRPr="00032C95">
        <w:rPr>
          <w:rFonts w:ascii="Times New Roman" w:hAnsi="Times New Roman" w:cs="Times New Roman"/>
          <w:i/>
          <w:sz w:val="24"/>
          <w:szCs w:val="24"/>
        </w:rPr>
        <w:t xml:space="preserve"> Но есть </w:t>
      </w:r>
      <w:r w:rsidRPr="00032C95">
        <w:rPr>
          <w:rFonts w:ascii="Times New Roman" w:hAnsi="Times New Roman" w:cs="Times New Roman"/>
          <w:b/>
          <w:i/>
          <w:sz w:val="24"/>
          <w:szCs w:val="24"/>
        </w:rPr>
        <w:t>ещё</w:t>
      </w:r>
      <w:r w:rsidRPr="00032C95">
        <w:rPr>
          <w:rFonts w:ascii="Times New Roman" w:hAnsi="Times New Roman" w:cs="Times New Roman"/>
          <w:i/>
          <w:sz w:val="24"/>
          <w:szCs w:val="24"/>
        </w:rPr>
        <w:t xml:space="preserve"> одна важная сфера воспитания – воспитание души.</w:t>
      </w:r>
      <w:r>
        <w:rPr>
          <w:rFonts w:ascii="Times New Roman" w:hAnsi="Times New Roman" w:cs="Times New Roman"/>
          <w:sz w:val="24"/>
          <w:szCs w:val="24"/>
        </w:rPr>
        <w:t xml:space="preserve"> (Ю.М. Лотман)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C95">
        <w:rPr>
          <w:rFonts w:ascii="Times New Roman" w:hAnsi="Times New Roman" w:cs="Times New Roman"/>
          <w:b/>
          <w:i/>
          <w:sz w:val="24"/>
          <w:szCs w:val="24"/>
        </w:rPr>
        <w:t xml:space="preserve">Обобщение </w:t>
      </w:r>
      <w:r>
        <w:rPr>
          <w:rFonts w:ascii="Times New Roman" w:hAnsi="Times New Roman" w:cs="Times New Roman"/>
          <w:sz w:val="24"/>
          <w:szCs w:val="24"/>
        </w:rPr>
        <w:t>единичных явлений и фактов может быть достигнуто как путем выявления обобщенного содержания какого-либо фрагмента текста, так и при помощи замены однородных членов их обобщенным наименованием.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обобщения содержания:</w:t>
      </w:r>
    </w:p>
    <w:p w:rsidR="00366A47" w:rsidRPr="00CB4B42" w:rsidRDefault="00366A47" w:rsidP="00366A4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B42">
        <w:rPr>
          <w:rFonts w:ascii="Times New Roman" w:hAnsi="Times New Roman" w:cs="Times New Roman"/>
          <w:i/>
          <w:sz w:val="24"/>
          <w:szCs w:val="24"/>
        </w:rPr>
        <w:t xml:space="preserve">Жизнь семьи Серовых </w:t>
      </w:r>
      <w:r w:rsidRPr="00CB4B42">
        <w:rPr>
          <w:rFonts w:ascii="Times New Roman" w:hAnsi="Times New Roman" w:cs="Times New Roman"/>
          <w:b/>
          <w:i/>
          <w:sz w:val="24"/>
          <w:szCs w:val="24"/>
        </w:rPr>
        <w:t xml:space="preserve">была наполнена художественной работой отца, обсуждением выставок, разговорами на темы искусства. У Серовых часто собирались не только живописцы, но и музыканты, скульпторы, артисты, поэты. </w:t>
      </w:r>
      <w:proofErr w:type="gramStart"/>
      <w:r w:rsidRPr="00CB4B42">
        <w:rPr>
          <w:rFonts w:ascii="Times New Roman" w:hAnsi="Times New Roman" w:cs="Times New Roman"/>
          <w:b/>
          <w:i/>
          <w:sz w:val="24"/>
          <w:szCs w:val="24"/>
        </w:rPr>
        <w:t xml:space="preserve">Среди них актеры Москвин, Комиссаров, Добронравов, художники Ефимов, </w:t>
      </w:r>
      <w:proofErr w:type="spellStart"/>
      <w:r w:rsidRPr="00CB4B42">
        <w:rPr>
          <w:rFonts w:ascii="Times New Roman" w:hAnsi="Times New Roman" w:cs="Times New Roman"/>
          <w:b/>
          <w:i/>
          <w:sz w:val="24"/>
          <w:szCs w:val="24"/>
        </w:rPr>
        <w:t>Кончаловский</w:t>
      </w:r>
      <w:proofErr w:type="spellEnd"/>
      <w:r w:rsidRPr="00CB4B42">
        <w:rPr>
          <w:rFonts w:ascii="Times New Roman" w:hAnsi="Times New Roman" w:cs="Times New Roman"/>
          <w:b/>
          <w:i/>
          <w:sz w:val="24"/>
          <w:szCs w:val="24"/>
        </w:rPr>
        <w:t>, Яковлев, Крымов, музыканты Нейгауз, Рихтер, поэт Пастернак.</w:t>
      </w:r>
      <w:proofErr w:type="gramEnd"/>
      <w:r w:rsidRPr="00CB4B42">
        <w:rPr>
          <w:rFonts w:ascii="Times New Roman" w:hAnsi="Times New Roman" w:cs="Times New Roman"/>
          <w:i/>
          <w:sz w:val="24"/>
          <w:szCs w:val="24"/>
        </w:rPr>
        <w:t xml:space="preserve"> (По Г. Арбузову)</w:t>
      </w:r>
    </w:p>
    <w:p w:rsidR="00366A47" w:rsidRPr="00CB4B42" w:rsidRDefault="00366A47" w:rsidP="00366A4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B42">
        <w:rPr>
          <w:rFonts w:ascii="Times New Roman" w:hAnsi="Times New Roman" w:cs="Times New Roman"/>
          <w:i/>
          <w:sz w:val="24"/>
          <w:szCs w:val="24"/>
        </w:rPr>
        <w:t>Жизнь семьи Серовых протекала в творческой атмосфере.</w:t>
      </w:r>
    </w:p>
    <w:p w:rsidR="00366A47" w:rsidRDefault="00366A47" w:rsidP="00366A4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66A47" w:rsidRDefault="00366A47" w:rsidP="00366A4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языкового обобщения:</w:t>
      </w:r>
    </w:p>
    <w:p w:rsidR="00366A47" w:rsidRPr="00CB4B42" w:rsidRDefault="00366A47" w:rsidP="00366A4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B42">
        <w:rPr>
          <w:rFonts w:ascii="Times New Roman" w:hAnsi="Times New Roman" w:cs="Times New Roman"/>
          <w:i/>
          <w:sz w:val="24"/>
          <w:szCs w:val="24"/>
        </w:rPr>
        <w:t xml:space="preserve">Многие утверждают, что слушать музыку дома даже лучше, чем в зале: никто </w:t>
      </w:r>
      <w:r w:rsidRPr="00CB4B42">
        <w:rPr>
          <w:rFonts w:ascii="Times New Roman" w:hAnsi="Times New Roman" w:cs="Times New Roman"/>
          <w:b/>
          <w:i/>
          <w:sz w:val="24"/>
          <w:szCs w:val="24"/>
        </w:rPr>
        <w:t>не шепчется, не шуршит конфетными бумажками, не кашляет, не скрипит креслами.</w:t>
      </w:r>
      <w:r w:rsidRPr="00CB4B42">
        <w:rPr>
          <w:rFonts w:ascii="Times New Roman" w:hAnsi="Times New Roman" w:cs="Times New Roman"/>
          <w:i/>
          <w:sz w:val="24"/>
          <w:szCs w:val="24"/>
        </w:rPr>
        <w:t xml:space="preserve"> (С. </w:t>
      </w:r>
      <w:proofErr w:type="spellStart"/>
      <w:r w:rsidRPr="00CB4B42">
        <w:rPr>
          <w:rFonts w:ascii="Times New Roman" w:hAnsi="Times New Roman" w:cs="Times New Roman"/>
          <w:i/>
          <w:sz w:val="24"/>
          <w:szCs w:val="24"/>
        </w:rPr>
        <w:t>Газарян</w:t>
      </w:r>
      <w:proofErr w:type="spellEnd"/>
      <w:r w:rsidRPr="00CB4B42">
        <w:rPr>
          <w:rFonts w:ascii="Times New Roman" w:hAnsi="Times New Roman" w:cs="Times New Roman"/>
          <w:i/>
          <w:sz w:val="24"/>
          <w:szCs w:val="24"/>
        </w:rPr>
        <w:t>)</w:t>
      </w:r>
    </w:p>
    <w:p w:rsidR="00366A47" w:rsidRPr="00CB4B42" w:rsidRDefault="00366A47" w:rsidP="00366A4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B42">
        <w:rPr>
          <w:rFonts w:ascii="Times New Roman" w:hAnsi="Times New Roman" w:cs="Times New Roman"/>
          <w:i/>
          <w:sz w:val="24"/>
          <w:szCs w:val="24"/>
        </w:rPr>
        <w:t>Многие утверждают, что слушать музыку дома даже лучше, чем в зале: никто не мешает.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13">
        <w:rPr>
          <w:rFonts w:ascii="Times New Roman" w:hAnsi="Times New Roman" w:cs="Times New Roman"/>
          <w:b/>
          <w:i/>
          <w:sz w:val="24"/>
          <w:szCs w:val="24"/>
        </w:rPr>
        <w:t xml:space="preserve">Упрощение </w:t>
      </w:r>
      <w:r>
        <w:rPr>
          <w:rFonts w:ascii="Times New Roman" w:hAnsi="Times New Roman" w:cs="Times New Roman"/>
          <w:sz w:val="24"/>
          <w:szCs w:val="24"/>
        </w:rPr>
        <w:t xml:space="preserve">синтаксических структур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замены сложного предложения простым или такой синтаксической замены, при которой сокращается количество структурных частей сложного предложения. При этом широко используется синтаксическая синонимия.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366A47" w:rsidRDefault="00366A47" w:rsidP="00366A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A7F">
        <w:rPr>
          <w:rFonts w:ascii="Times New Roman" w:hAnsi="Times New Roman" w:cs="Times New Roman"/>
          <w:sz w:val="24"/>
          <w:szCs w:val="24"/>
        </w:rPr>
        <w:t xml:space="preserve">Замена </w:t>
      </w:r>
      <w:proofErr w:type="gramStart"/>
      <w:r w:rsidRPr="00F60A7F">
        <w:rPr>
          <w:rFonts w:ascii="Times New Roman" w:hAnsi="Times New Roman" w:cs="Times New Roman"/>
          <w:sz w:val="24"/>
          <w:szCs w:val="24"/>
        </w:rPr>
        <w:t>придаточного</w:t>
      </w:r>
      <w:proofErr w:type="gramEnd"/>
      <w:r w:rsidRPr="00F60A7F">
        <w:rPr>
          <w:rFonts w:ascii="Times New Roman" w:hAnsi="Times New Roman" w:cs="Times New Roman"/>
          <w:sz w:val="24"/>
          <w:szCs w:val="24"/>
        </w:rPr>
        <w:t xml:space="preserve"> определительного синонимичным определением.</w:t>
      </w:r>
    </w:p>
    <w:p w:rsidR="00366A47" w:rsidRPr="00E72E13" w:rsidRDefault="00366A47" w:rsidP="00366A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E13">
        <w:rPr>
          <w:rFonts w:ascii="Times New Roman" w:hAnsi="Times New Roman" w:cs="Times New Roman"/>
          <w:i/>
          <w:sz w:val="24"/>
          <w:szCs w:val="24"/>
        </w:rPr>
        <w:t xml:space="preserve">Автомодели, </w:t>
      </w:r>
      <w:r w:rsidRPr="00E72E13">
        <w:rPr>
          <w:rFonts w:ascii="Times New Roman" w:hAnsi="Times New Roman" w:cs="Times New Roman"/>
          <w:b/>
          <w:i/>
          <w:sz w:val="24"/>
          <w:szCs w:val="24"/>
        </w:rPr>
        <w:t>которые снабжены электродвигателями,</w:t>
      </w:r>
      <w:r w:rsidRPr="00E72E13">
        <w:rPr>
          <w:rFonts w:ascii="Times New Roman" w:hAnsi="Times New Roman" w:cs="Times New Roman"/>
          <w:i/>
          <w:sz w:val="24"/>
          <w:szCs w:val="24"/>
        </w:rPr>
        <w:t xml:space="preserve"> принимают участие в настоящих спортивных соревнованиях. Конфигурация трассы, </w:t>
      </w:r>
      <w:r w:rsidRPr="00E72E13">
        <w:rPr>
          <w:rFonts w:ascii="Times New Roman" w:hAnsi="Times New Roman" w:cs="Times New Roman"/>
          <w:b/>
          <w:i/>
          <w:sz w:val="24"/>
          <w:szCs w:val="24"/>
        </w:rPr>
        <w:t>на которой происходят соревнования,</w:t>
      </w:r>
      <w:r w:rsidRPr="00E72E13">
        <w:rPr>
          <w:rFonts w:ascii="Times New Roman" w:hAnsi="Times New Roman" w:cs="Times New Roman"/>
          <w:i/>
          <w:sz w:val="24"/>
          <w:szCs w:val="24"/>
        </w:rPr>
        <w:t xml:space="preserve"> включает в себя скоростные участки, профилированные повороты, трамплины и горки. (Из периодической печати)</w:t>
      </w:r>
    </w:p>
    <w:p w:rsidR="00366A47" w:rsidRPr="00E72E13" w:rsidRDefault="00366A47" w:rsidP="00366A4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E13">
        <w:rPr>
          <w:rFonts w:ascii="Times New Roman" w:hAnsi="Times New Roman" w:cs="Times New Roman"/>
          <w:i/>
          <w:sz w:val="24"/>
          <w:szCs w:val="24"/>
        </w:rPr>
        <w:t>Автомодели с электродвигателями принимают участие в настоящих спортивных соревнованиях. Конфигурация трассы соревнований включает в себя скоростные участки, профилированные повороты, трамплины и горки.</w:t>
      </w:r>
    </w:p>
    <w:p w:rsidR="00366A47" w:rsidRDefault="00366A47" w:rsidP="00366A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обстоятельственного деепричастным оборотом.</w:t>
      </w:r>
    </w:p>
    <w:p w:rsidR="00366A47" w:rsidRPr="00E72E13" w:rsidRDefault="00366A47" w:rsidP="00366A4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E13">
        <w:rPr>
          <w:rFonts w:ascii="Times New Roman" w:hAnsi="Times New Roman" w:cs="Times New Roman"/>
          <w:b/>
          <w:i/>
          <w:sz w:val="24"/>
          <w:szCs w:val="24"/>
        </w:rPr>
        <w:t>Когда анализируешь события,</w:t>
      </w:r>
      <w:r w:rsidRPr="00E72E13">
        <w:rPr>
          <w:rFonts w:ascii="Times New Roman" w:hAnsi="Times New Roman" w:cs="Times New Roman"/>
          <w:i/>
          <w:sz w:val="24"/>
          <w:szCs w:val="24"/>
        </w:rPr>
        <w:t xml:space="preserve"> относящиеся к прошлому, помни о будущем. </w:t>
      </w:r>
      <w:r w:rsidRPr="00E72E13">
        <w:rPr>
          <w:rFonts w:ascii="Times New Roman" w:hAnsi="Times New Roman" w:cs="Times New Roman"/>
          <w:b/>
          <w:i/>
          <w:sz w:val="24"/>
          <w:szCs w:val="24"/>
        </w:rPr>
        <w:t>Когда говоришь о том,</w:t>
      </w:r>
      <w:r w:rsidRPr="00E72E13">
        <w:rPr>
          <w:rFonts w:ascii="Times New Roman" w:hAnsi="Times New Roman" w:cs="Times New Roman"/>
          <w:i/>
          <w:sz w:val="24"/>
          <w:szCs w:val="24"/>
        </w:rPr>
        <w:t xml:space="preserve"> что есть и будет, не забывай о том, что было. (С. Соловьев)</w:t>
      </w:r>
    </w:p>
    <w:p w:rsidR="00366A47" w:rsidRPr="00E72E13" w:rsidRDefault="00366A47" w:rsidP="00366A4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E13">
        <w:rPr>
          <w:rFonts w:ascii="Times New Roman" w:hAnsi="Times New Roman" w:cs="Times New Roman"/>
          <w:i/>
          <w:sz w:val="24"/>
          <w:szCs w:val="24"/>
        </w:rPr>
        <w:lastRenderedPageBreak/>
        <w:t>Анализируя события, относящиеся к прошлому, помни о будущем. Говоря о том, что есть и будет, не забывай о том, что было.</w:t>
      </w:r>
    </w:p>
    <w:p w:rsidR="00366A47" w:rsidRDefault="00366A47" w:rsidP="00366A4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количества структурных частей сложного предложения.</w:t>
      </w:r>
    </w:p>
    <w:p w:rsidR="00366A47" w:rsidRPr="00E72E13" w:rsidRDefault="00366A47" w:rsidP="00366A4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E13">
        <w:rPr>
          <w:rFonts w:ascii="Times New Roman" w:hAnsi="Times New Roman" w:cs="Times New Roman"/>
          <w:i/>
          <w:sz w:val="24"/>
          <w:szCs w:val="24"/>
        </w:rPr>
        <w:t>Принято думать, что нравственные потрясения, которые открывают новое содержание в жизни, переживают лишь великие люди и знаменитые литературные герои, однако это далеко не так. (Из периодической печати)</w:t>
      </w:r>
    </w:p>
    <w:p w:rsidR="00366A47" w:rsidRPr="00E72E13" w:rsidRDefault="00366A47" w:rsidP="00366A4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E13">
        <w:rPr>
          <w:rFonts w:ascii="Times New Roman" w:hAnsi="Times New Roman" w:cs="Times New Roman"/>
          <w:i/>
          <w:sz w:val="24"/>
          <w:szCs w:val="24"/>
        </w:rPr>
        <w:t>Не стоит думать, что нравственные потрясения, открывающие новое содержание в жизни, переживают лишь великие люди и знаменитые литературные герои.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и другие приемы сжатия текста могут применяться как по отдельности, так и в комплексе.</w:t>
      </w:r>
    </w:p>
    <w:p w:rsidR="00366A47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комплексного применения приемов сжатия (одновременная замена придаточного обстоятельственного деепричастным оборотом и замена согласованного определения, выраженного причастным оборотом, нераспространенным несогласованным определением; замена придаточных дополнениями; замена слова с отрицанием лексическим синонимом):</w:t>
      </w:r>
    </w:p>
    <w:p w:rsidR="00366A47" w:rsidRPr="00CC3C2D" w:rsidRDefault="00366A47" w:rsidP="00366A4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C2D">
        <w:rPr>
          <w:rFonts w:ascii="Times New Roman" w:hAnsi="Times New Roman" w:cs="Times New Roman"/>
          <w:i/>
          <w:sz w:val="24"/>
          <w:szCs w:val="24"/>
        </w:rPr>
        <w:t>Когда анализируешь события, относящиеся к прошлому, помни о будущем. Когда говоришь о том, что есть и будет, не забывай о том, что было. (С. Соловьев)</w:t>
      </w:r>
    </w:p>
    <w:p w:rsidR="00366A47" w:rsidRPr="00CC3C2D" w:rsidRDefault="00366A47" w:rsidP="00366A4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C2D">
        <w:rPr>
          <w:rFonts w:ascii="Times New Roman" w:hAnsi="Times New Roman" w:cs="Times New Roman"/>
          <w:i/>
          <w:sz w:val="24"/>
          <w:szCs w:val="24"/>
        </w:rPr>
        <w:t>Анализируя события прошлого, помни о будущем. Говоря о настоящем и будущем, помни о прошлом.</w:t>
      </w:r>
    </w:p>
    <w:p w:rsidR="00366A47" w:rsidRPr="00D46DA4" w:rsidRDefault="00366A47" w:rsidP="00366A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2D">
        <w:rPr>
          <w:rFonts w:ascii="Times New Roman" w:hAnsi="Times New Roman" w:cs="Times New Roman"/>
          <w:b/>
          <w:i/>
          <w:sz w:val="24"/>
          <w:szCs w:val="24"/>
        </w:rPr>
        <w:t>Интерпретация текста</w:t>
      </w:r>
      <w:r>
        <w:rPr>
          <w:rFonts w:ascii="Times New Roman" w:hAnsi="Times New Roman" w:cs="Times New Roman"/>
          <w:sz w:val="24"/>
          <w:szCs w:val="24"/>
        </w:rPr>
        <w:t xml:space="preserve"> – это обработка текста, состоящая в выявлении его неявного, не лежащего на поверхности смысла, соответствующего авторскому замыслу. Адекватность интерпретации зависит от точности и правильности восприятия текста, от уровня постижения характера соотношения его элементов. Основой интерпретации текста является его комплексный анализ.</w:t>
      </w:r>
    </w:p>
    <w:p w:rsidR="00D251CD" w:rsidRDefault="00D251CD"/>
    <w:sectPr w:rsidR="00D251CD" w:rsidSect="0029778D">
      <w:pgSz w:w="11906" w:h="16838" w:code="9"/>
      <w:pgMar w:top="709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CD8"/>
    <w:multiLevelType w:val="hybridMultilevel"/>
    <w:tmpl w:val="90245606"/>
    <w:lvl w:ilvl="0" w:tplc="BE4E44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3D49"/>
    <w:multiLevelType w:val="hybridMultilevel"/>
    <w:tmpl w:val="9932A8C4"/>
    <w:lvl w:ilvl="0" w:tplc="BE4E44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2130E5"/>
    <w:multiLevelType w:val="hybridMultilevel"/>
    <w:tmpl w:val="0504B6DC"/>
    <w:lvl w:ilvl="0" w:tplc="BE4E4490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A847D3"/>
    <w:multiLevelType w:val="hybridMultilevel"/>
    <w:tmpl w:val="626A021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8DE793D"/>
    <w:multiLevelType w:val="hybridMultilevel"/>
    <w:tmpl w:val="D46E2FF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4E596BFE"/>
    <w:multiLevelType w:val="hybridMultilevel"/>
    <w:tmpl w:val="5860E260"/>
    <w:lvl w:ilvl="0" w:tplc="BE4E44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235B4"/>
    <w:multiLevelType w:val="hybridMultilevel"/>
    <w:tmpl w:val="FD428A0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5FC5646B"/>
    <w:multiLevelType w:val="hybridMultilevel"/>
    <w:tmpl w:val="43BAA190"/>
    <w:lvl w:ilvl="0" w:tplc="BE4E44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C76CFA"/>
    <w:multiLevelType w:val="hybridMultilevel"/>
    <w:tmpl w:val="E1A6209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E3DFC"/>
    <w:multiLevelType w:val="hybridMultilevel"/>
    <w:tmpl w:val="5FB8B4C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7092596D"/>
    <w:multiLevelType w:val="hybridMultilevel"/>
    <w:tmpl w:val="F12CDB2C"/>
    <w:lvl w:ilvl="0" w:tplc="BE4E44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6A47"/>
    <w:rsid w:val="00263C86"/>
    <w:rsid w:val="0029778D"/>
    <w:rsid w:val="00366A47"/>
    <w:rsid w:val="00D2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5513</Characters>
  <Application>Microsoft Office Word</Application>
  <DocSecurity>0</DocSecurity>
  <Lines>45</Lines>
  <Paragraphs>12</Paragraphs>
  <ScaleCrop>false</ScaleCrop>
  <Company>Krokoz™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Лисенок</dc:creator>
  <cp:lastModifiedBy>Лисенок</cp:lastModifiedBy>
  <cp:revision>1</cp:revision>
  <dcterms:created xsi:type="dcterms:W3CDTF">2014-09-28T15:48:00Z</dcterms:created>
  <dcterms:modified xsi:type="dcterms:W3CDTF">2014-09-28T15:49:00Z</dcterms:modified>
</cp:coreProperties>
</file>