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AB3" w:rsidRDefault="00274AB3" w:rsidP="00342591">
      <w:pPr>
        <w:spacing w:after="0"/>
        <w:jc w:val="both"/>
        <w:rPr>
          <w:rFonts w:ascii="Times New Roman" w:hAnsi="Times New Roman"/>
          <w:sz w:val="28"/>
          <w:szCs w:val="28"/>
          <w:lang w:val="tt-RU"/>
        </w:rPr>
      </w:pPr>
      <w:r w:rsidRPr="00342591">
        <w:rPr>
          <w:rFonts w:ascii="Times New Roman" w:hAnsi="Times New Roman"/>
          <w:sz w:val="28"/>
          <w:szCs w:val="28"/>
        </w:rPr>
        <w:t>Аяз Гыйләҗев әсәр</w:t>
      </w:r>
      <w:r>
        <w:rPr>
          <w:rFonts w:ascii="Times New Roman" w:hAnsi="Times New Roman"/>
          <w:sz w:val="28"/>
          <w:szCs w:val="28"/>
        </w:rPr>
        <w:t>ләрендә заман һәм кеше язмышлар</w:t>
      </w:r>
      <w:r>
        <w:rPr>
          <w:rFonts w:ascii="Times New Roman" w:hAnsi="Times New Roman"/>
          <w:sz w:val="28"/>
          <w:szCs w:val="28"/>
          <w:lang w:val="tt-RU"/>
        </w:rPr>
        <w:t>ы</w:t>
      </w:r>
    </w:p>
    <w:p w:rsidR="00274AB3" w:rsidRPr="000565B3" w:rsidRDefault="00274AB3" w:rsidP="00342591">
      <w:pPr>
        <w:spacing w:after="0"/>
        <w:jc w:val="both"/>
        <w:rPr>
          <w:rFonts w:ascii="Times New Roman" w:hAnsi="Times New Roman"/>
          <w:sz w:val="28"/>
          <w:szCs w:val="28"/>
          <w:lang w:val="tt-RU"/>
        </w:rPr>
      </w:pPr>
    </w:p>
    <w:p w:rsidR="00274AB3" w:rsidRPr="00342591" w:rsidRDefault="00274AB3" w:rsidP="00342591">
      <w:pPr>
        <w:spacing w:after="0"/>
        <w:jc w:val="both"/>
        <w:rPr>
          <w:rFonts w:ascii="Times New Roman" w:hAnsi="Times New Roman"/>
          <w:sz w:val="28"/>
          <w:szCs w:val="28"/>
        </w:rPr>
      </w:pPr>
      <w:r w:rsidRPr="00342591">
        <w:rPr>
          <w:rFonts w:ascii="Times New Roman" w:hAnsi="Times New Roman"/>
          <w:sz w:val="28"/>
          <w:szCs w:val="28"/>
        </w:rPr>
        <w:t xml:space="preserve">                                                       Галиуллина Гөлнара Габделхәй кызы</w:t>
      </w:r>
    </w:p>
    <w:p w:rsidR="00274AB3" w:rsidRPr="00342591" w:rsidRDefault="00274AB3" w:rsidP="00342591">
      <w:pPr>
        <w:spacing w:after="0"/>
        <w:jc w:val="both"/>
        <w:rPr>
          <w:rFonts w:ascii="Times New Roman" w:hAnsi="Times New Roman"/>
          <w:sz w:val="28"/>
          <w:szCs w:val="28"/>
        </w:rPr>
      </w:pPr>
      <w:r w:rsidRPr="00342591">
        <w:rPr>
          <w:rFonts w:ascii="Times New Roman" w:hAnsi="Times New Roman"/>
          <w:sz w:val="28"/>
          <w:szCs w:val="28"/>
        </w:rPr>
        <w:t xml:space="preserve">                                                       1 квалификацион категория</w:t>
      </w:r>
    </w:p>
    <w:p w:rsidR="00274AB3" w:rsidRPr="00342591" w:rsidRDefault="00274AB3" w:rsidP="00342591">
      <w:pPr>
        <w:spacing w:after="0"/>
        <w:jc w:val="both"/>
        <w:rPr>
          <w:rFonts w:ascii="Times New Roman" w:hAnsi="Times New Roman"/>
          <w:sz w:val="28"/>
          <w:szCs w:val="28"/>
        </w:rPr>
      </w:pPr>
      <w:r w:rsidRPr="00342591">
        <w:rPr>
          <w:rFonts w:ascii="Times New Roman" w:hAnsi="Times New Roman"/>
          <w:sz w:val="28"/>
          <w:szCs w:val="28"/>
        </w:rPr>
        <w:t xml:space="preserve">                                                       169нчы гомуми белеем бирү мәктәбе</w:t>
      </w:r>
    </w:p>
    <w:p w:rsidR="00274AB3" w:rsidRPr="00342591" w:rsidRDefault="00274AB3" w:rsidP="00342591">
      <w:pPr>
        <w:spacing w:after="0"/>
        <w:jc w:val="both"/>
        <w:rPr>
          <w:rFonts w:ascii="Times New Roman" w:hAnsi="Times New Roman"/>
          <w:sz w:val="28"/>
          <w:szCs w:val="28"/>
        </w:rPr>
      </w:pPr>
      <w:r w:rsidRPr="00342591">
        <w:rPr>
          <w:rFonts w:ascii="Times New Roman" w:hAnsi="Times New Roman"/>
          <w:sz w:val="28"/>
          <w:szCs w:val="28"/>
        </w:rPr>
        <w:t xml:space="preserve">                        </w:t>
      </w:r>
      <w:r>
        <w:rPr>
          <w:rFonts w:ascii="Times New Roman" w:hAnsi="Times New Roman"/>
          <w:sz w:val="28"/>
          <w:szCs w:val="28"/>
        </w:rPr>
        <w:t xml:space="preserve">                            </w:t>
      </w:r>
    </w:p>
    <w:p w:rsidR="00274AB3" w:rsidRPr="00342591" w:rsidRDefault="00274AB3" w:rsidP="00342591">
      <w:pPr>
        <w:spacing w:after="0"/>
        <w:jc w:val="both"/>
        <w:rPr>
          <w:rFonts w:ascii="Times New Roman" w:hAnsi="Times New Roman"/>
          <w:sz w:val="28"/>
          <w:szCs w:val="28"/>
        </w:rPr>
      </w:pPr>
      <w:r w:rsidRPr="00342591">
        <w:rPr>
          <w:rFonts w:ascii="Times New Roman" w:hAnsi="Times New Roman"/>
          <w:sz w:val="28"/>
          <w:szCs w:val="28"/>
        </w:rPr>
        <w:t xml:space="preserve">                 </w:t>
      </w:r>
      <w:r>
        <w:rPr>
          <w:rFonts w:ascii="Times New Roman" w:hAnsi="Times New Roman"/>
          <w:sz w:val="28"/>
          <w:szCs w:val="28"/>
        </w:rPr>
        <w:t xml:space="preserve">                         </w:t>
      </w:r>
    </w:p>
    <w:p w:rsidR="00274AB3" w:rsidRPr="00342591" w:rsidRDefault="00274AB3" w:rsidP="00342591">
      <w:pPr>
        <w:spacing w:after="0"/>
        <w:jc w:val="both"/>
        <w:rPr>
          <w:rFonts w:ascii="Times New Roman" w:hAnsi="Times New Roman"/>
          <w:sz w:val="28"/>
          <w:szCs w:val="28"/>
        </w:rPr>
      </w:pPr>
      <w:r w:rsidRPr="00342591">
        <w:rPr>
          <w:rFonts w:ascii="Times New Roman" w:hAnsi="Times New Roman"/>
          <w:sz w:val="28"/>
          <w:szCs w:val="28"/>
        </w:rPr>
        <w:t xml:space="preserve">               </w:t>
      </w:r>
      <w:r>
        <w:rPr>
          <w:rFonts w:ascii="Times New Roman" w:hAnsi="Times New Roman"/>
          <w:sz w:val="28"/>
          <w:szCs w:val="28"/>
        </w:rPr>
        <w:t xml:space="preserve">                             </w:t>
      </w:r>
    </w:p>
    <w:p w:rsidR="00274AB3" w:rsidRPr="000565B3" w:rsidRDefault="00274AB3" w:rsidP="00342591">
      <w:pPr>
        <w:spacing w:after="0"/>
        <w:jc w:val="both"/>
        <w:rPr>
          <w:rFonts w:ascii="Times New Roman" w:hAnsi="Times New Roman"/>
          <w:sz w:val="28"/>
          <w:szCs w:val="28"/>
          <w:lang w:val="tt-RU"/>
        </w:rPr>
      </w:pPr>
    </w:p>
    <w:p w:rsidR="00274AB3" w:rsidRPr="003738A4" w:rsidRDefault="00274AB3" w:rsidP="00342591">
      <w:pPr>
        <w:spacing w:after="0"/>
        <w:jc w:val="both"/>
        <w:rPr>
          <w:rFonts w:ascii="Times New Roman" w:hAnsi="Times New Roman"/>
          <w:sz w:val="28"/>
          <w:szCs w:val="28"/>
          <w:lang w:val="tt-RU"/>
        </w:rPr>
      </w:pPr>
      <w:r w:rsidRPr="000565B3">
        <w:rPr>
          <w:rFonts w:ascii="Times New Roman" w:hAnsi="Times New Roman"/>
          <w:sz w:val="28"/>
          <w:szCs w:val="28"/>
          <w:lang w:val="tt-RU"/>
        </w:rPr>
        <w:t xml:space="preserve">     Сугыштан соңгы авылның язмышы хакында тирән борчылу,аның үсеш юллары турында уйлану һәм авылда яшәүчеләрне шәхес итеп танып, аларның рухи дөньяларына игътибар итү татар әдәбиятында күп булды. </w:t>
      </w:r>
      <w:r w:rsidRPr="00B50FFB">
        <w:rPr>
          <w:rFonts w:ascii="Times New Roman" w:hAnsi="Times New Roman"/>
          <w:sz w:val="28"/>
          <w:szCs w:val="28"/>
          <w:lang w:val="tt-RU"/>
        </w:rPr>
        <w:t xml:space="preserve">Алтмышынчы еллар прозасында нәкъ менә сугыш еллары һәм аннан соңгы еллар авылы мәсьәләсенең мөһим урын алуы, икенче яктан, бу чор авылының хәзерге күпчелек язучыларыбызга барыннан да якынрак һәм танышрак булуы белән аңлатыла.Бу мәсьәлә белән аеруча Р.Төхфәтуллин, А.Гыйләҗев, Н.Фәттах, Ә.Баянов, М.Мәһдиев кебек урта буын язучыларының кызыксынуы да шулай ук бер дә очраклы хәл түгел.Чөнки аларның балалык һәм яшьлек еллары нәкъ менә әлеге чор авылында үткән.Бу авыл тормышын аларга үз күзләре белән күрергә, аның авырлыкларын һәм кыенлыкларын үз җилкәләрендә татырга туры килгән. Аяз Гыйләҗевның дә күпчелек әсәрләрендә сугыштан соңгы авыл тормышы сурәтләнә.Автор заман авырлыгын күтәрүче авыл халкының язмышы өчен үтә дә борчылып яза. “Дүртәү” исемле повестенда әдипнең тоталитар система урлап калган биш еллык фаҗигале гомере һәм шул хәлне аңлауга, бәяләүгә киткән берничә еллык шәхси тәҗрибәсе ята. </w:t>
      </w:r>
    </w:p>
    <w:p w:rsidR="00274AB3" w:rsidRPr="00B50FFB" w:rsidRDefault="00274AB3" w:rsidP="00342591">
      <w:pPr>
        <w:spacing w:after="0"/>
        <w:jc w:val="both"/>
        <w:rPr>
          <w:rFonts w:ascii="Times New Roman" w:hAnsi="Times New Roman"/>
          <w:sz w:val="28"/>
          <w:szCs w:val="28"/>
          <w:lang w:val="tt-RU"/>
        </w:rPr>
      </w:pPr>
      <w:r w:rsidRPr="003738A4">
        <w:rPr>
          <w:rFonts w:ascii="Times New Roman" w:hAnsi="Times New Roman"/>
          <w:sz w:val="28"/>
          <w:szCs w:val="28"/>
          <w:lang w:val="tt-RU"/>
        </w:rPr>
        <w:t xml:space="preserve">  </w:t>
      </w:r>
      <w:r>
        <w:rPr>
          <w:rFonts w:ascii="Times New Roman" w:hAnsi="Times New Roman"/>
          <w:sz w:val="28"/>
          <w:szCs w:val="28"/>
          <w:lang w:val="tt-RU"/>
        </w:rPr>
        <w:t xml:space="preserve"> </w:t>
      </w:r>
      <w:r w:rsidRPr="003738A4">
        <w:rPr>
          <w:rFonts w:ascii="Times New Roman" w:hAnsi="Times New Roman"/>
          <w:sz w:val="28"/>
          <w:szCs w:val="28"/>
          <w:lang w:val="tt-RU"/>
        </w:rPr>
        <w:t xml:space="preserve"> Вакыйга сугыш елында бара. Авылның тотнаклары унөч яшьлек дүрт егете- Әкмәл, Барый, Вакыйф, Ибраһим район үзәгенә олаулар белән ашлык илтәләр.Рәхәтләнеп чыр-чу килеп уйнарга тиешле балалар авылның ныклы ир-атларына әйләнәләр һәм бөтен авырлыкны үз җилкәләренә күтәрәләр. </w:t>
      </w:r>
      <w:r w:rsidRPr="000565B3">
        <w:rPr>
          <w:rFonts w:ascii="Times New Roman" w:hAnsi="Times New Roman"/>
          <w:sz w:val="28"/>
          <w:szCs w:val="28"/>
          <w:lang w:val="tt-RU"/>
        </w:rPr>
        <w:t xml:space="preserve">Көне-төне яңгыр яуганга, амбардагы ашлык та кыза башлаган.  Аяк асты боламыкка әйләнгән, көннең караңгылыгыннан авыл күренми. </w:t>
      </w:r>
      <w:r w:rsidRPr="00B50FFB">
        <w:rPr>
          <w:rFonts w:ascii="Times New Roman" w:hAnsi="Times New Roman"/>
          <w:sz w:val="28"/>
          <w:szCs w:val="28"/>
          <w:lang w:val="tt-RU"/>
        </w:rPr>
        <w:t>Автор безгә сугыш дәһшәтен, кешеләр өстенә килгән фаҗигане күрсәтә.</w:t>
      </w:r>
    </w:p>
    <w:p w:rsidR="00274AB3" w:rsidRPr="00B50FFB" w:rsidRDefault="00274AB3" w:rsidP="00342591">
      <w:pPr>
        <w:spacing w:after="0"/>
        <w:jc w:val="both"/>
        <w:rPr>
          <w:rFonts w:ascii="Times New Roman" w:hAnsi="Times New Roman"/>
          <w:sz w:val="28"/>
          <w:szCs w:val="28"/>
          <w:lang w:val="tt-RU"/>
        </w:rPr>
      </w:pPr>
      <w:r w:rsidRPr="00B50FFB">
        <w:rPr>
          <w:rFonts w:ascii="Times New Roman" w:hAnsi="Times New Roman"/>
          <w:sz w:val="28"/>
          <w:szCs w:val="28"/>
          <w:lang w:val="tt-RU"/>
        </w:rPr>
        <w:t xml:space="preserve">    Унөч яшьлек әлеге дүрт егет бала гына булсалар да, зурларча фикер йөртәләр. Аларга зур бурыч йөкләнгән.Шул бурычны үтәп чыгу зур горурлык.Сугышта ятып калган туганнары, фашистларның ояларын туздыручы әтиләре, абыйлары өчен алар колхозның бөтен эшләрен эшләргә дә әзерләр. Әтиләре батырлыкны фронтта күрсәтсәләр, алар монда батырлык эшлиләр.Үзләрен колхозның хуҗалары итеп тоюлары белән алар туган илгә булган мәхәббәтләрен күрсәтәләр.</w:t>
      </w:r>
    </w:p>
    <w:p w:rsidR="00274AB3" w:rsidRPr="00B50FFB" w:rsidRDefault="00274AB3" w:rsidP="00342591">
      <w:pPr>
        <w:spacing w:after="0"/>
        <w:jc w:val="both"/>
        <w:rPr>
          <w:rFonts w:ascii="Times New Roman" w:hAnsi="Times New Roman"/>
          <w:sz w:val="28"/>
          <w:szCs w:val="28"/>
          <w:lang w:val="tt-RU"/>
        </w:rPr>
      </w:pPr>
      <w:r w:rsidRPr="00B50FFB">
        <w:rPr>
          <w:rFonts w:ascii="Times New Roman" w:hAnsi="Times New Roman"/>
          <w:sz w:val="28"/>
          <w:szCs w:val="28"/>
          <w:lang w:val="tt-RU"/>
        </w:rPr>
        <w:t xml:space="preserve">    Геройларыбыз юлда мең газаплар күреп, ачлы-туклы исән-сау барып җитәләр.Чәкүшкә сыну, атның сазлыкка батуы - алар өчен күргән газапларның бер тамчысы гына.Алар шушы газаплы юлга чыгарга мәҗбүр булган өчен фашистка нәфрәт укыйлар.Ләкин монда Аяз Гыйләҗев бөтен халыкка бәхетсезлек, әрнү-газаплар китергән тоталитар системаны да гаепли, илне хәрби лагерьга әйләндерүчеләргә эчке тирән нәфрәтен белдерә. Дүрт олау ашлык илне икмәк белән тәэмини итүгә файда китерде микән? Юг</w:t>
      </w:r>
      <w:r>
        <w:rPr>
          <w:rFonts w:ascii="Times New Roman" w:hAnsi="Times New Roman"/>
          <w:sz w:val="28"/>
          <w:szCs w:val="28"/>
          <w:lang w:val="tt-RU"/>
        </w:rPr>
        <w:t>ы</w:t>
      </w:r>
      <w:r w:rsidRPr="00B50FFB">
        <w:rPr>
          <w:rFonts w:ascii="Times New Roman" w:hAnsi="Times New Roman"/>
          <w:sz w:val="28"/>
          <w:szCs w:val="28"/>
          <w:lang w:val="tt-RU"/>
        </w:rPr>
        <w:t>йсә шул ук ашлыкны алар яз җиткәч, тагын алып кайтачаклар бит.Үз халкын тыныч һәм мул тормыш, бәхет һәм матур киләчәк белән тәэмин итә алмаган дәүләткә шул рәвешле ышанычсызлык күрсәтелә.Авторның үкәрергә теләгән фикере алга таба тагын да ачыграк күренә.</w:t>
      </w:r>
    </w:p>
    <w:p w:rsidR="00274AB3" w:rsidRPr="00B50FFB" w:rsidRDefault="00274AB3" w:rsidP="00342591">
      <w:pPr>
        <w:spacing w:after="0"/>
        <w:jc w:val="both"/>
        <w:rPr>
          <w:rFonts w:ascii="Times New Roman" w:hAnsi="Times New Roman"/>
          <w:sz w:val="28"/>
          <w:szCs w:val="28"/>
          <w:lang w:val="tt-RU"/>
        </w:rPr>
      </w:pPr>
      <w:r w:rsidRPr="00B50FFB">
        <w:rPr>
          <w:rFonts w:ascii="Times New Roman" w:hAnsi="Times New Roman"/>
          <w:sz w:val="28"/>
          <w:szCs w:val="28"/>
          <w:lang w:val="tt-RU"/>
        </w:rPr>
        <w:t xml:space="preserve">     Районга барганда урман эчендә аларга симез үрдәккә охшаган бер хатын очрый һәм алардан ашлык сатып алмакчы була.</w:t>
      </w:r>
      <w:r>
        <w:rPr>
          <w:rFonts w:ascii="Times New Roman" w:hAnsi="Times New Roman"/>
          <w:sz w:val="28"/>
          <w:szCs w:val="28"/>
          <w:lang w:val="tt-RU"/>
        </w:rPr>
        <w:t xml:space="preserve"> </w:t>
      </w:r>
      <w:r w:rsidRPr="006D7AD7">
        <w:rPr>
          <w:rFonts w:ascii="Times New Roman" w:hAnsi="Times New Roman"/>
          <w:sz w:val="28"/>
          <w:szCs w:val="28"/>
          <w:lang w:val="tt-RU"/>
        </w:rPr>
        <w:t xml:space="preserve">Ләкин малайлар югалып калмыйлар, нәфрәт белән аның тәкъдимен кире кагалар. </w:t>
      </w:r>
      <w:r w:rsidRPr="00B50FFB">
        <w:rPr>
          <w:rFonts w:ascii="Times New Roman" w:hAnsi="Times New Roman"/>
          <w:sz w:val="28"/>
          <w:szCs w:val="28"/>
          <w:lang w:val="tt-RU"/>
        </w:rPr>
        <w:t>Җаннарыннан да кадерле икмәкне исән-имин итеп тапшыралар. Бөтен кеше ачтан тилмергәндә, бу симез хатын каян килеп чыккан соң?Алар илгә килгән фаҗигадан файдаланып күрше-тирә авыллардагы каз-үрдәкне суеп сатудан башлап ашлыкны да кулга төшерергә телиләр. Патриотик рухта тәрбияләнүче совет бала</w:t>
      </w:r>
      <w:r>
        <w:rPr>
          <w:rFonts w:ascii="Times New Roman" w:hAnsi="Times New Roman"/>
          <w:sz w:val="28"/>
          <w:szCs w:val="28"/>
          <w:lang w:val="tt-RU"/>
        </w:rPr>
        <w:t>ла</w:t>
      </w:r>
      <w:r w:rsidRPr="00B50FFB">
        <w:rPr>
          <w:rFonts w:ascii="Times New Roman" w:hAnsi="Times New Roman"/>
          <w:sz w:val="28"/>
          <w:szCs w:val="28"/>
          <w:lang w:val="tt-RU"/>
        </w:rPr>
        <w:t>рында илгә ышанычсызлык уйлары тудырган бу хатыннарны ни өчендер кулга алмыйлар. Билгеле булганча, бу чорда сугыш афәтеннән файдаланып, спекуляция канаты шактый җәелгән була.Аны җиңү бик кыен, чөнки алар сату-алуны әйбергә мохтаҗ халык арасында алып баралар. Илдәге тәртипсезлекне күрсәләр дә, егетләр ышанычларын югалтмыйлар, чөнки алар сугыштагы әтиләре өчен тырышалар.</w:t>
      </w:r>
    </w:p>
    <w:p w:rsidR="00274AB3" w:rsidRPr="00B50FFB" w:rsidRDefault="00274AB3" w:rsidP="00342591">
      <w:pPr>
        <w:spacing w:after="0"/>
        <w:jc w:val="both"/>
        <w:rPr>
          <w:rFonts w:ascii="Times New Roman" w:hAnsi="Times New Roman"/>
          <w:sz w:val="28"/>
          <w:szCs w:val="28"/>
          <w:lang w:val="tt-RU"/>
        </w:rPr>
      </w:pPr>
      <w:r w:rsidRPr="00B50FFB">
        <w:rPr>
          <w:rFonts w:ascii="Times New Roman" w:hAnsi="Times New Roman"/>
          <w:sz w:val="28"/>
          <w:szCs w:val="28"/>
          <w:lang w:val="tt-RU"/>
        </w:rPr>
        <w:t xml:space="preserve">     Сугыш чорында үскән яшүсмерләрнең тормышын кырыс буяулар белән күрсәткә әсәрләрнең тагын берсе- “Язгы кәрваннар” повесте. Бу повестьның сюжеты белән “Дүртәү” повесте сюжеты арасында берникадәр охшашлык бар.”Дүртәү”дә ашлыкны район үзәгенә итсәләр, “Язгы кәрваннар”да исә чәчүлек симәнә орлыгы алып кайталар.Ләкин соңгысында саф мәхәббәт тә, авыл кешесенең югары әхлагы, намусы да ачыграк сизелә, язучының әйтергә теләгән фикере дә үткен хәнҗәр кебек күренеп тора.</w:t>
      </w:r>
    </w:p>
    <w:p w:rsidR="00274AB3" w:rsidRPr="00B50FFB" w:rsidRDefault="00274AB3" w:rsidP="00342591">
      <w:pPr>
        <w:spacing w:after="0"/>
        <w:jc w:val="both"/>
        <w:rPr>
          <w:rFonts w:ascii="Times New Roman" w:hAnsi="Times New Roman"/>
          <w:sz w:val="28"/>
          <w:szCs w:val="28"/>
          <w:lang w:val="tt-RU"/>
        </w:rPr>
      </w:pPr>
      <w:r w:rsidRPr="00B50FFB">
        <w:rPr>
          <w:rFonts w:ascii="Times New Roman" w:hAnsi="Times New Roman"/>
          <w:sz w:val="28"/>
          <w:szCs w:val="28"/>
          <w:lang w:val="tt-RU"/>
        </w:rPr>
        <w:t xml:space="preserve">    Язучы әсәрдә авыл халкының гүзәл әхлак сыйфатларын да күрсәтә, шул ук вакытта шул яхшы кешеләрнең начар шартларда яшәү сәбәбен дә ачыкларга тырыша. Аеруча яратып Әдилә образын иҗат итә. Әдилә апасы үлгәч, җизнәсе янына кайтып, ятим балаларны тәрбияли.Аның турында җизнәсенә кияүгә чыга икән дигән сүзләр дә йөри. Ләкин кыз күңеле аны кабул итми. </w:t>
      </w:r>
    </w:p>
    <w:p w:rsidR="00274AB3" w:rsidRPr="00B50FFB" w:rsidRDefault="00274AB3" w:rsidP="00342591">
      <w:pPr>
        <w:spacing w:after="0"/>
        <w:jc w:val="both"/>
        <w:rPr>
          <w:rFonts w:ascii="Times New Roman" w:hAnsi="Times New Roman"/>
          <w:sz w:val="28"/>
          <w:szCs w:val="28"/>
          <w:lang w:val="tt-RU"/>
        </w:rPr>
      </w:pPr>
      <w:r w:rsidRPr="00B50FFB">
        <w:rPr>
          <w:rFonts w:ascii="Times New Roman" w:hAnsi="Times New Roman"/>
          <w:sz w:val="28"/>
          <w:szCs w:val="28"/>
          <w:lang w:val="tt-RU"/>
        </w:rPr>
        <w:t xml:space="preserve">     Аның турында аеруча яратып Ибраһим сөйли. Ятимнәргә ана булган кызның шушы батырлыгын бәяләргә сүзләр җитми.Аларның Ибраһим белән булган мәхәббәтләре дә саф, әхлакка барып тоташкан самими мөнәсәбәт.</w:t>
      </w:r>
    </w:p>
    <w:p w:rsidR="00274AB3" w:rsidRPr="00B50FFB" w:rsidRDefault="00274AB3" w:rsidP="00342591">
      <w:pPr>
        <w:spacing w:after="0"/>
        <w:jc w:val="both"/>
        <w:rPr>
          <w:rFonts w:ascii="Times New Roman" w:hAnsi="Times New Roman"/>
          <w:sz w:val="28"/>
          <w:szCs w:val="28"/>
          <w:lang w:val="tt-RU"/>
        </w:rPr>
      </w:pPr>
      <w:r w:rsidRPr="00B50FFB">
        <w:rPr>
          <w:rFonts w:ascii="Times New Roman" w:hAnsi="Times New Roman"/>
          <w:sz w:val="28"/>
          <w:szCs w:val="28"/>
          <w:lang w:val="tt-RU"/>
        </w:rPr>
        <w:t xml:space="preserve">     Автор Ибраһим, Дамир образларын да яратып иҗат итә, аларга үзенең уңай мөнәсәбәтен белдерә. Яшьләрнең хезмәттән тайчанмавы, бер авырлыксыз җир читенә дә барырга ризалык бирүләре башкаларда да хезмәткә дәрт уята.</w:t>
      </w:r>
    </w:p>
    <w:p w:rsidR="00274AB3" w:rsidRPr="00B50FFB" w:rsidRDefault="00274AB3" w:rsidP="00342591">
      <w:pPr>
        <w:spacing w:after="0"/>
        <w:jc w:val="both"/>
        <w:rPr>
          <w:rFonts w:ascii="Times New Roman" w:hAnsi="Times New Roman"/>
          <w:sz w:val="28"/>
          <w:szCs w:val="28"/>
          <w:lang w:val="tt-RU"/>
        </w:rPr>
      </w:pPr>
      <w:r w:rsidRPr="00B50FFB">
        <w:rPr>
          <w:rFonts w:ascii="Times New Roman" w:hAnsi="Times New Roman"/>
          <w:sz w:val="28"/>
          <w:szCs w:val="28"/>
          <w:lang w:val="tt-RU"/>
        </w:rPr>
        <w:t xml:space="preserve">      Ибраһим авыл эшеннән канәгать, хезмәт өчен үзен кызганмый.Алар инде үзл</w:t>
      </w:r>
      <w:r>
        <w:rPr>
          <w:rFonts w:ascii="Times New Roman" w:hAnsi="Times New Roman"/>
          <w:sz w:val="28"/>
          <w:szCs w:val="28"/>
          <w:lang w:val="tt-RU"/>
        </w:rPr>
        <w:t>ә</w:t>
      </w:r>
      <w:r w:rsidRPr="00B50FFB">
        <w:rPr>
          <w:rFonts w:ascii="Times New Roman" w:hAnsi="Times New Roman"/>
          <w:sz w:val="28"/>
          <w:szCs w:val="28"/>
          <w:lang w:val="tt-RU"/>
        </w:rPr>
        <w:t>рен зурлар итеп, колхозның терәге итеп саныйлар.Аларның үзләренә йөкләнгән бурычларын намуслы үтәп чыгуларына һичшиксез ышанырга була. Атлар караучы Дамирның атлар өчен җанын да ярып бирергә әзер торуы куанычлы хәл. Ашамаган малларның күзләрендәге моң Дамирның да күзләренә күчкән. Атлар колхозның зур байлыгы. Ләкин Дамир аларны йөкләнгән бурычтан бигрәк,аларга булган мәхәббәте өчен карый.</w:t>
      </w:r>
    </w:p>
    <w:p w:rsidR="00274AB3" w:rsidRPr="00B50FFB" w:rsidRDefault="00274AB3" w:rsidP="00342591">
      <w:pPr>
        <w:spacing w:after="0"/>
        <w:jc w:val="both"/>
        <w:rPr>
          <w:rFonts w:ascii="Times New Roman" w:hAnsi="Times New Roman"/>
          <w:sz w:val="28"/>
          <w:szCs w:val="28"/>
          <w:lang w:val="tt-RU"/>
        </w:rPr>
      </w:pPr>
      <w:r w:rsidRPr="00B50FFB">
        <w:rPr>
          <w:rFonts w:ascii="Times New Roman" w:hAnsi="Times New Roman"/>
          <w:sz w:val="28"/>
          <w:szCs w:val="28"/>
          <w:lang w:val="tt-RU"/>
        </w:rPr>
        <w:t xml:space="preserve">     Менә алар алтмыш чана алтмыш биш чакрымдагы Кәслегә симәнәгә баралар. Авылдан ерак юлга чыга алырлык барлык кеше дә кузгалган. Хәтта йөрәк өянәкле Сабирәттәй дә түзеп ята алмаган. Халык берсүзсез ризалык белдереп олы юлга кузгала. Авыл халкының бердәмлеге, колхоз рәисен хөрмәт итүе дөньның ачысын татыган кешеләрнең әхлагын күрсәтә. Ләкин шушы юл яшәү чыганагы булган икмәкнең амбарга кайтып керүе авыл халкына күпмедер дәрәҗәдә кыйммәткә төшә, чөнки ерак юлга сәфәр Сабирәттәйнең үлеме белән тәмамлана. Аның үлеме район башлыкларының мәгънәсез әмерләре нәтиҗәсендә була.</w:t>
      </w:r>
    </w:p>
    <w:p w:rsidR="00274AB3" w:rsidRPr="00B50FFB" w:rsidRDefault="00274AB3" w:rsidP="00342591">
      <w:pPr>
        <w:spacing w:after="0"/>
        <w:jc w:val="both"/>
        <w:rPr>
          <w:rFonts w:ascii="Times New Roman" w:hAnsi="Times New Roman"/>
          <w:sz w:val="28"/>
          <w:szCs w:val="28"/>
          <w:lang w:val="tt-RU"/>
        </w:rPr>
      </w:pPr>
      <w:r w:rsidRPr="00B50FFB">
        <w:rPr>
          <w:rFonts w:ascii="Times New Roman" w:hAnsi="Times New Roman"/>
          <w:sz w:val="28"/>
          <w:szCs w:val="28"/>
          <w:lang w:val="tt-RU"/>
        </w:rPr>
        <w:t xml:space="preserve">       Аяз Гыйләҗев әсәрнең азагында авыл кешесенең мәшәкатьле тормыш сәбәпләрен ачыклый. Район җитәкчеләренең мәгънзсез юлга куулары нигә кирәк булды икән, дөрестән дә. Бәлки үзләренең көчлелекләрен күрсәтү, үзләрен шәхес итеп таныту өчен. Ләкин иң  әһәмиятьлесе- яшьләрнең моны аңлап алуы.</w:t>
      </w:r>
    </w:p>
    <w:p w:rsidR="00274AB3" w:rsidRPr="000C398C" w:rsidRDefault="00274AB3" w:rsidP="00342591">
      <w:pPr>
        <w:spacing w:after="0"/>
        <w:jc w:val="both"/>
        <w:rPr>
          <w:rFonts w:ascii="Times New Roman" w:hAnsi="Times New Roman"/>
          <w:sz w:val="28"/>
          <w:szCs w:val="28"/>
          <w:lang w:val="tt-RU"/>
        </w:rPr>
      </w:pPr>
      <w:r w:rsidRPr="00B50FFB">
        <w:rPr>
          <w:rFonts w:ascii="Times New Roman" w:hAnsi="Times New Roman"/>
          <w:sz w:val="28"/>
          <w:szCs w:val="28"/>
          <w:lang w:val="tt-RU"/>
        </w:rPr>
        <w:t xml:space="preserve">     Ике әсәрдә дә автор ил өстенә килгән фаҗиганың, заман авырлыының кеше тормышында чагылуын күрсәтә.Илгә килгән афәт бер генә кешене дә читләтеп үтмәгән. Ирләр сугыш эчендә йөргән, ә Әкмәл, Барый, Вакыйф, Әдилә, Ибраһим кебек балалар әтиләре өчен тормыш арбасына җигелгәннәр, ил өчен икмәк җитештергәннәр. Уеннарыннан аерылган бер гөнаһсыз балаларның йөзләрендә бәхет, шатлык чалымнары калмаган.Алар тынычлыкны тартып алган фашистларга ләгънәт укыйлар.Шуның белән беррәттән Аяз Гыйләҗев шул чорда чыннан да булган хәлләрне, яз-көз җитсә бер авылдан икенче авылга мәгънәсез йөк ташулар,спекулянтларның рәхәтләнеп сату-алу итеп йөрүләрен сурәтләп ил фаҗигасын тагын да катлауландырган сәбәпләрне күрсәтә. Шундый ук фикерне аның 1973 нче елда язылган “Мәхәббәт һәм нәфрәт турында хикәят” повестенда күрергә мөмкин. </w:t>
      </w:r>
      <w:r w:rsidRPr="00342591">
        <w:rPr>
          <w:rFonts w:ascii="Times New Roman" w:hAnsi="Times New Roman"/>
          <w:sz w:val="28"/>
          <w:szCs w:val="28"/>
        </w:rPr>
        <w:t>Автор монда авылда со</w:t>
      </w:r>
      <w:r>
        <w:rPr>
          <w:rFonts w:ascii="Times New Roman" w:hAnsi="Times New Roman"/>
          <w:sz w:val="28"/>
          <w:szCs w:val="28"/>
        </w:rPr>
        <w:t>вет кешесе арасында бара торган</w:t>
      </w:r>
      <w:r w:rsidRPr="00342591">
        <w:rPr>
          <w:rFonts w:ascii="Times New Roman" w:hAnsi="Times New Roman"/>
          <w:sz w:val="28"/>
          <w:szCs w:val="28"/>
        </w:rPr>
        <w:t xml:space="preserve"> көрәшне, икейөзлелекне күрсәтә. Шуңа күрә дә ул геройларны ике төркемгә бүлеп карый. Ләкин бу төркемгә кергән һәр образның үзенчәлеге бар. Бер төркемдә тыйнак һәм саф күңелле Арзу, тырыш Рәфгать Искәндәр, күп еллар колхозда рәис булып хезмәт итеп ял итүче Хәбибрахман карт булса, икенчесендә тиз коткыга бирелүче Сирай, сигез балалы гайбәтче Мәүлиха һәм чулак Гыйбадулла</w:t>
      </w:r>
      <w:r>
        <w:rPr>
          <w:rFonts w:ascii="Times New Roman" w:hAnsi="Times New Roman"/>
          <w:sz w:val="28"/>
          <w:szCs w:val="28"/>
        </w:rPr>
        <w:t xml:space="preserve">. </w:t>
      </w:r>
    </w:p>
    <w:p w:rsidR="00274AB3" w:rsidRPr="00342591" w:rsidRDefault="00274AB3" w:rsidP="00342591">
      <w:pPr>
        <w:spacing w:after="0"/>
        <w:jc w:val="both"/>
        <w:rPr>
          <w:rFonts w:ascii="Times New Roman" w:hAnsi="Times New Roman"/>
          <w:sz w:val="28"/>
          <w:szCs w:val="28"/>
        </w:rPr>
      </w:pPr>
      <w:r w:rsidRPr="00342591">
        <w:rPr>
          <w:rFonts w:ascii="Times New Roman" w:hAnsi="Times New Roman"/>
          <w:sz w:val="28"/>
          <w:szCs w:val="28"/>
        </w:rPr>
        <w:t xml:space="preserve">    Кешеләр үз</w:t>
      </w:r>
      <w:r>
        <w:rPr>
          <w:rFonts w:ascii="Times New Roman" w:hAnsi="Times New Roman"/>
          <w:sz w:val="28"/>
          <w:szCs w:val="28"/>
        </w:rPr>
        <w:t>ләре риза булып аңа бер дистә й</w:t>
      </w:r>
      <w:r>
        <w:rPr>
          <w:rFonts w:ascii="Times New Roman" w:hAnsi="Times New Roman"/>
          <w:sz w:val="28"/>
          <w:szCs w:val="28"/>
          <w:lang w:val="tt-RU"/>
        </w:rPr>
        <w:t>о</w:t>
      </w:r>
      <w:r w:rsidRPr="00342591">
        <w:rPr>
          <w:rFonts w:ascii="Times New Roman" w:hAnsi="Times New Roman"/>
          <w:sz w:val="28"/>
          <w:szCs w:val="28"/>
        </w:rPr>
        <w:t xml:space="preserve">мырка яки башка нәрсә тотып аның </w:t>
      </w:r>
      <w:r>
        <w:rPr>
          <w:rFonts w:ascii="Times New Roman" w:hAnsi="Times New Roman"/>
          <w:sz w:val="28"/>
          <w:szCs w:val="28"/>
        </w:rPr>
        <w:t>тартмада яткан тырнаклары төшеп</w:t>
      </w:r>
      <w:r w:rsidRPr="00342591">
        <w:rPr>
          <w:rFonts w:ascii="Times New Roman" w:hAnsi="Times New Roman"/>
          <w:sz w:val="28"/>
          <w:szCs w:val="28"/>
        </w:rPr>
        <w:t xml:space="preserve"> беткән сары кулны карарга киләләр. Ә шулай да сугыш Гыйбадуллага кешеләрдән артыграгын таләп итәргә өйрәтә.Чулакның начар сыйфатлары калкып чыга. Аның кызыкларына явызлыгы да, усаллыгы да кушылып китә. Шушы кызыкларыннан файдаланып тамак туйдырган эшлексез Гыйбадулла сугыш башлангач тәмам туарыла. Моны ,әлбәттә, “Яра” повестендагы чулак Нурулла белән һич тә янәшә куеп булмый. Гыйбадулла Үзенең ат каравылчысы булуыннан файдаланып авыл халкын имә башлый. Ат сорап килгән Искәндәрдән абыйсының хром итекләрне сорый.</w:t>
      </w:r>
    </w:p>
    <w:p w:rsidR="00274AB3" w:rsidRPr="006D7AD7" w:rsidRDefault="00274AB3" w:rsidP="00342591">
      <w:pPr>
        <w:spacing w:after="0"/>
        <w:jc w:val="both"/>
        <w:rPr>
          <w:rFonts w:ascii="Times New Roman" w:hAnsi="Times New Roman"/>
          <w:sz w:val="28"/>
          <w:szCs w:val="28"/>
          <w:lang w:val="tt-RU"/>
        </w:rPr>
      </w:pPr>
      <w:r w:rsidRPr="00342591">
        <w:rPr>
          <w:rFonts w:ascii="Times New Roman" w:hAnsi="Times New Roman"/>
          <w:sz w:val="28"/>
          <w:szCs w:val="28"/>
        </w:rPr>
        <w:t xml:space="preserve">         Моннан Гыйбадулланың ил өстенә килгән фаҗигадан көчсезләнеп калган ярлы авылдашларыннан көлүе күренеп тора.Иңне иңгә куеп көрәшәсе урында ул авылдашларын талый һәм илдә барган сугышка бөтенләй битараф.</w:t>
      </w:r>
      <w:r>
        <w:rPr>
          <w:rFonts w:ascii="Times New Roman" w:hAnsi="Times New Roman"/>
          <w:sz w:val="28"/>
          <w:szCs w:val="28"/>
          <w:lang w:val="tt-RU"/>
        </w:rPr>
        <w:t xml:space="preserve"> </w:t>
      </w:r>
      <w:r w:rsidRPr="00B50FFB">
        <w:rPr>
          <w:rFonts w:ascii="Times New Roman" w:hAnsi="Times New Roman"/>
          <w:sz w:val="28"/>
          <w:szCs w:val="28"/>
          <w:lang w:val="tt-RU"/>
        </w:rPr>
        <w:t xml:space="preserve">Шундыйларның берсе трибунада нотык сөйләүче, гайбәт таратучы Мәүлиха. Авыл активы булырга тырышкан җил итәкле Мәүлиханың кем икәнен бик тиз белеп алалар. </w:t>
      </w:r>
      <w:r w:rsidRPr="00342591">
        <w:rPr>
          <w:rFonts w:ascii="Times New Roman" w:hAnsi="Times New Roman"/>
          <w:sz w:val="28"/>
          <w:szCs w:val="28"/>
        </w:rPr>
        <w:t xml:space="preserve">Ел аралаш я ак чәчле кыз, я чем караны, бер-берсенә охшамаган бәбиләр алып кайта торган Мәүлиха бар эштә дә артка кала башлый. Ул үзе булдыксыз булганга күрә башкалардан көнли һәм алар </w:t>
      </w:r>
      <w:r>
        <w:rPr>
          <w:rFonts w:ascii="Times New Roman" w:hAnsi="Times New Roman"/>
          <w:sz w:val="28"/>
          <w:szCs w:val="28"/>
        </w:rPr>
        <w:t>турында төрле гайбәтләр тарата</w:t>
      </w:r>
    </w:p>
    <w:p w:rsidR="00274AB3" w:rsidRPr="006D7AD7" w:rsidRDefault="00274AB3" w:rsidP="00342591">
      <w:pPr>
        <w:spacing w:after="0"/>
        <w:jc w:val="both"/>
        <w:rPr>
          <w:rFonts w:ascii="Times New Roman" w:hAnsi="Times New Roman"/>
          <w:sz w:val="28"/>
          <w:szCs w:val="28"/>
          <w:lang w:val="tt-RU"/>
        </w:rPr>
      </w:pPr>
      <w:r>
        <w:rPr>
          <w:rFonts w:ascii="Times New Roman" w:hAnsi="Times New Roman"/>
          <w:sz w:val="28"/>
          <w:szCs w:val="28"/>
          <w:lang w:val="tt-RU"/>
        </w:rPr>
        <w:t xml:space="preserve">   </w:t>
      </w:r>
      <w:r w:rsidRPr="006D7AD7">
        <w:rPr>
          <w:rFonts w:ascii="Times New Roman" w:hAnsi="Times New Roman"/>
          <w:sz w:val="28"/>
          <w:szCs w:val="28"/>
          <w:lang w:val="tt-RU"/>
        </w:rPr>
        <w:t>Сөйләнеп үткән әсәрд</w:t>
      </w:r>
      <w:r>
        <w:rPr>
          <w:rFonts w:ascii="Times New Roman" w:hAnsi="Times New Roman"/>
          <w:sz w:val="28"/>
          <w:szCs w:val="28"/>
          <w:lang w:val="tt-RU"/>
        </w:rPr>
        <w:t>ә</w:t>
      </w:r>
      <w:r w:rsidRPr="006D7AD7">
        <w:rPr>
          <w:rFonts w:ascii="Times New Roman" w:hAnsi="Times New Roman"/>
          <w:sz w:val="28"/>
          <w:szCs w:val="28"/>
          <w:lang w:val="tt-RU"/>
        </w:rPr>
        <w:t xml:space="preserve"> без кешеләр язмышын сугыш китергән фаҗигага бәйләп карадык.Чыннан да, буәсәрдә кешеләрнең авыр тормышына китергән сәбәп – сугыш икәнлеге күренә.</w:t>
      </w:r>
    </w:p>
    <w:p w:rsidR="00274AB3" w:rsidRPr="003738A4" w:rsidRDefault="00274AB3" w:rsidP="00342591">
      <w:pPr>
        <w:spacing w:after="0"/>
        <w:jc w:val="both"/>
        <w:rPr>
          <w:rFonts w:ascii="Times New Roman" w:hAnsi="Times New Roman"/>
          <w:sz w:val="28"/>
          <w:szCs w:val="28"/>
          <w:lang w:val="tt-RU"/>
        </w:rPr>
      </w:pPr>
      <w:r>
        <w:rPr>
          <w:rFonts w:ascii="Times New Roman" w:hAnsi="Times New Roman"/>
          <w:sz w:val="28"/>
          <w:szCs w:val="28"/>
          <w:lang w:val="tt-RU"/>
        </w:rPr>
        <w:t xml:space="preserve">    </w:t>
      </w:r>
      <w:r w:rsidRPr="003738A4">
        <w:rPr>
          <w:rFonts w:ascii="Times New Roman" w:hAnsi="Times New Roman"/>
          <w:sz w:val="28"/>
          <w:szCs w:val="28"/>
          <w:lang w:val="tt-RU"/>
        </w:rPr>
        <w:t>Аяз Гыйләҗевне һәрвакыт гади колхозчы язмышы,крестьян тормышы кызыксындырып һәм уйландырып торган, аның авыр хәле борчуга салган.  Автор үзе җирне яратучы кеше буларак авыл яшьләренең җирбелән аралары ераклашуга тирән көрсенә һәм моның сәбәбен ачыкларга тели.</w:t>
      </w:r>
    </w:p>
    <w:p w:rsidR="00274AB3" w:rsidRPr="00342591" w:rsidRDefault="00274AB3" w:rsidP="00342591">
      <w:pPr>
        <w:spacing w:after="0"/>
        <w:jc w:val="both"/>
        <w:rPr>
          <w:rFonts w:ascii="Times New Roman" w:hAnsi="Times New Roman"/>
          <w:sz w:val="28"/>
          <w:szCs w:val="28"/>
        </w:rPr>
      </w:pPr>
      <w:r w:rsidRPr="003738A4">
        <w:rPr>
          <w:rFonts w:ascii="Times New Roman" w:hAnsi="Times New Roman"/>
          <w:sz w:val="28"/>
          <w:szCs w:val="28"/>
          <w:lang w:val="tt-RU"/>
        </w:rPr>
        <w:t xml:space="preserve">  </w:t>
      </w:r>
      <w:r>
        <w:rPr>
          <w:rFonts w:ascii="Times New Roman" w:hAnsi="Times New Roman"/>
          <w:sz w:val="28"/>
          <w:szCs w:val="28"/>
          <w:lang w:val="tt-RU"/>
        </w:rPr>
        <w:t xml:space="preserve"> </w:t>
      </w:r>
      <w:r w:rsidRPr="003738A4">
        <w:rPr>
          <w:rFonts w:ascii="Times New Roman" w:hAnsi="Times New Roman"/>
          <w:sz w:val="28"/>
          <w:szCs w:val="28"/>
          <w:lang w:val="tt-RU"/>
        </w:rPr>
        <w:t xml:space="preserve">  </w:t>
      </w:r>
      <w:r w:rsidRPr="00342591">
        <w:rPr>
          <w:rFonts w:ascii="Times New Roman" w:hAnsi="Times New Roman"/>
          <w:sz w:val="28"/>
          <w:szCs w:val="28"/>
        </w:rPr>
        <w:t>“Качак”(1959) повестенда сүз авылдан китәргә җыенучы Тәнзилә турында бара. Шушы ук хәл “Берәү” повест</w:t>
      </w:r>
      <w:r>
        <w:rPr>
          <w:rFonts w:ascii="Times New Roman" w:hAnsi="Times New Roman"/>
          <w:sz w:val="28"/>
          <w:szCs w:val="28"/>
        </w:rPr>
        <w:t>енда Исхакта күзәтелә. Ләкин сюж</w:t>
      </w:r>
      <w:r w:rsidRPr="00342591">
        <w:rPr>
          <w:rFonts w:ascii="Times New Roman" w:hAnsi="Times New Roman"/>
          <w:sz w:val="28"/>
          <w:szCs w:val="28"/>
        </w:rPr>
        <w:t>ет сызыгы икесендә ике төрле үсә. Бер төрлерәк характердагы кешеләрнең язмышлары төрлечәрәк</w:t>
      </w:r>
      <w:r>
        <w:rPr>
          <w:rFonts w:ascii="Times New Roman" w:hAnsi="Times New Roman"/>
          <w:sz w:val="28"/>
          <w:szCs w:val="28"/>
        </w:rPr>
        <w:t xml:space="preserve"> килеп чыга. Бу әсәрләрнең сюж</w:t>
      </w:r>
      <w:r w:rsidRPr="00342591">
        <w:rPr>
          <w:rFonts w:ascii="Times New Roman" w:hAnsi="Times New Roman"/>
          <w:sz w:val="28"/>
          <w:szCs w:val="28"/>
        </w:rPr>
        <w:t>етлары катлаулы түгел. Ике әсәрдә дә игенчеләр, колхозчылар тормышы сурәтләнә. Бу әсәрләрдәге ике</w:t>
      </w:r>
      <w:r>
        <w:rPr>
          <w:rFonts w:ascii="Times New Roman" w:hAnsi="Times New Roman"/>
          <w:sz w:val="28"/>
          <w:szCs w:val="28"/>
        </w:rPr>
        <w:t xml:space="preserve"> герой авыл тормышыннан к</w:t>
      </w:r>
      <w:r>
        <w:rPr>
          <w:rFonts w:ascii="Times New Roman" w:hAnsi="Times New Roman"/>
          <w:sz w:val="28"/>
          <w:szCs w:val="28"/>
          <w:lang w:val="tt-RU"/>
        </w:rPr>
        <w:t>а</w:t>
      </w:r>
      <w:r>
        <w:rPr>
          <w:rFonts w:ascii="Times New Roman" w:hAnsi="Times New Roman"/>
          <w:sz w:val="28"/>
          <w:szCs w:val="28"/>
        </w:rPr>
        <w:t>нәгать</w:t>
      </w:r>
      <w:r w:rsidRPr="00342591">
        <w:rPr>
          <w:rFonts w:ascii="Times New Roman" w:hAnsi="Times New Roman"/>
          <w:sz w:val="28"/>
          <w:szCs w:val="28"/>
        </w:rPr>
        <w:t xml:space="preserve"> түгелләр. Чөнки авылда яшәү рәхә</w:t>
      </w:r>
      <w:r>
        <w:rPr>
          <w:rFonts w:ascii="Times New Roman" w:hAnsi="Times New Roman"/>
          <w:sz w:val="28"/>
          <w:szCs w:val="28"/>
        </w:rPr>
        <w:t>т түгел.Кресть</w:t>
      </w:r>
      <w:r w:rsidRPr="00342591">
        <w:rPr>
          <w:rFonts w:ascii="Times New Roman" w:hAnsi="Times New Roman"/>
          <w:sz w:val="28"/>
          <w:szCs w:val="28"/>
        </w:rPr>
        <w:t>ян авылга бәйләп куелган. Ул бернинди ял күрми, рәхәт күрми, туйганчы ипи ашый алмый. Эш тә эш.</w:t>
      </w:r>
    </w:p>
    <w:p w:rsidR="00274AB3" w:rsidRPr="00342591" w:rsidRDefault="00274AB3" w:rsidP="00342591">
      <w:pPr>
        <w:spacing w:after="0"/>
        <w:jc w:val="both"/>
        <w:rPr>
          <w:rFonts w:ascii="Times New Roman" w:hAnsi="Times New Roman"/>
          <w:sz w:val="28"/>
          <w:szCs w:val="28"/>
        </w:rPr>
      </w:pPr>
      <w:r w:rsidRPr="00342591">
        <w:rPr>
          <w:rFonts w:ascii="Times New Roman" w:hAnsi="Times New Roman"/>
          <w:sz w:val="28"/>
          <w:szCs w:val="28"/>
        </w:rPr>
        <w:t>Билгеле, мондый шартларда яшәү Тәнзиләгә ошамый, чөнки алар з</w:t>
      </w:r>
      <w:r>
        <w:rPr>
          <w:rFonts w:ascii="Times New Roman" w:hAnsi="Times New Roman"/>
          <w:sz w:val="28"/>
          <w:szCs w:val="28"/>
        </w:rPr>
        <w:t>иһеннәре үсә башлаган замана яшь</w:t>
      </w:r>
      <w:r w:rsidRPr="00342591">
        <w:rPr>
          <w:rFonts w:ascii="Times New Roman" w:hAnsi="Times New Roman"/>
          <w:sz w:val="28"/>
          <w:szCs w:val="28"/>
        </w:rPr>
        <w:t>ләре һәм акны кардан аера алалар. Әнә бит Тәнзилә</w:t>
      </w:r>
      <w:r>
        <w:rPr>
          <w:rFonts w:ascii="Times New Roman" w:hAnsi="Times New Roman"/>
          <w:sz w:val="28"/>
          <w:szCs w:val="28"/>
        </w:rPr>
        <w:t xml:space="preserve"> </w:t>
      </w:r>
      <w:r w:rsidRPr="00342591">
        <w:rPr>
          <w:rFonts w:ascii="Times New Roman" w:hAnsi="Times New Roman"/>
          <w:sz w:val="28"/>
          <w:szCs w:val="28"/>
        </w:rPr>
        <w:t>дә моңарчы күрмәгән нәрсәләрне күрә башлады.</w:t>
      </w:r>
    </w:p>
    <w:p w:rsidR="00274AB3" w:rsidRPr="00342591" w:rsidRDefault="00274AB3" w:rsidP="00342591">
      <w:pPr>
        <w:spacing w:after="0"/>
        <w:jc w:val="both"/>
        <w:rPr>
          <w:rFonts w:ascii="Times New Roman" w:hAnsi="Times New Roman"/>
          <w:sz w:val="28"/>
          <w:szCs w:val="28"/>
        </w:rPr>
      </w:pPr>
      <w:r w:rsidRPr="00342591">
        <w:rPr>
          <w:rFonts w:ascii="Times New Roman" w:hAnsi="Times New Roman"/>
          <w:sz w:val="28"/>
          <w:szCs w:val="28"/>
        </w:rPr>
        <w:t xml:space="preserve"> </w:t>
      </w:r>
      <w:r>
        <w:rPr>
          <w:rFonts w:ascii="Times New Roman" w:hAnsi="Times New Roman"/>
          <w:sz w:val="28"/>
          <w:szCs w:val="28"/>
          <w:lang w:val="tt-RU"/>
        </w:rPr>
        <w:t xml:space="preserve">   </w:t>
      </w:r>
      <w:r w:rsidRPr="00342591">
        <w:rPr>
          <w:rFonts w:ascii="Times New Roman" w:hAnsi="Times New Roman"/>
          <w:sz w:val="28"/>
          <w:szCs w:val="28"/>
        </w:rPr>
        <w:t>Тәнзиләнең</w:t>
      </w:r>
      <w:r>
        <w:rPr>
          <w:rFonts w:ascii="Times New Roman" w:hAnsi="Times New Roman"/>
          <w:sz w:val="28"/>
          <w:szCs w:val="28"/>
        </w:rPr>
        <w:t xml:space="preserve"> хәтта апасын озатырга станц</w:t>
      </w:r>
      <w:r w:rsidRPr="00342591">
        <w:rPr>
          <w:rFonts w:ascii="Times New Roman" w:hAnsi="Times New Roman"/>
          <w:sz w:val="28"/>
          <w:szCs w:val="28"/>
        </w:rPr>
        <w:t xml:space="preserve">иягә барырга да хокукы юк. Кешеләр крепостной бәйлелектәге кебек. Тәнзилә эшен ярата. Ул да куана куана эшләр иде, күп итеп сөт савар иде. Ләкин колхозчыга бернинди уңайлыклар тудырылмаган. </w:t>
      </w:r>
    </w:p>
    <w:p w:rsidR="00274AB3" w:rsidRPr="00342591" w:rsidRDefault="00274AB3" w:rsidP="00342591">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tt-RU"/>
        </w:rPr>
        <w:t xml:space="preserve">  </w:t>
      </w:r>
      <w:r w:rsidRPr="00342591">
        <w:rPr>
          <w:rFonts w:ascii="Times New Roman" w:hAnsi="Times New Roman"/>
          <w:sz w:val="28"/>
          <w:szCs w:val="28"/>
        </w:rPr>
        <w:t>Менә шулай хатынын эшләтмичә өйдә яткыручы колхоз председателе Бикбулат кебек тоталитар система яраннарының хезмәт ияләренә кол итеп карап, аларны төрлечә мәсхәрәләүгә һәм кешелек сыйфатларын санга сукмаганга күрә Тәнзиләнең мәктәптә</w:t>
      </w:r>
      <w:r>
        <w:rPr>
          <w:rFonts w:ascii="Times New Roman" w:hAnsi="Times New Roman"/>
          <w:sz w:val="28"/>
          <w:szCs w:val="28"/>
        </w:rPr>
        <w:t xml:space="preserve"> “Яңа тормыш төзү өчен җаны</w:t>
      </w:r>
      <w:r w:rsidRPr="00342591">
        <w:rPr>
          <w:rFonts w:ascii="Times New Roman" w:hAnsi="Times New Roman"/>
          <w:sz w:val="28"/>
          <w:szCs w:val="28"/>
        </w:rPr>
        <w:t>ңны</w:t>
      </w:r>
      <w:r>
        <w:rPr>
          <w:rFonts w:ascii="Times New Roman" w:hAnsi="Times New Roman"/>
          <w:sz w:val="28"/>
          <w:szCs w:val="28"/>
        </w:rPr>
        <w:t xml:space="preserve"> да аяма” дип өйрәт</w:t>
      </w:r>
      <w:r>
        <w:rPr>
          <w:rFonts w:ascii="Times New Roman" w:hAnsi="Times New Roman"/>
          <w:sz w:val="28"/>
          <w:szCs w:val="28"/>
          <w:lang w:val="tt-RU"/>
        </w:rPr>
        <w:t>ү</w:t>
      </w:r>
      <w:r w:rsidRPr="00342591">
        <w:rPr>
          <w:rFonts w:ascii="Times New Roman" w:hAnsi="Times New Roman"/>
          <w:sz w:val="28"/>
          <w:szCs w:val="28"/>
        </w:rPr>
        <w:t>ләренә ышанычы калмый. Шуңа күрә ул шәхесен богаулап торган бу</w:t>
      </w:r>
      <w:r>
        <w:rPr>
          <w:rFonts w:ascii="Times New Roman" w:hAnsi="Times New Roman"/>
          <w:sz w:val="28"/>
          <w:szCs w:val="28"/>
        </w:rPr>
        <w:t xml:space="preserve"> </w:t>
      </w:r>
      <w:r w:rsidRPr="00342591">
        <w:rPr>
          <w:rFonts w:ascii="Times New Roman" w:hAnsi="Times New Roman"/>
          <w:sz w:val="28"/>
          <w:szCs w:val="28"/>
        </w:rPr>
        <w:t>тупас хезмәт коллыгыннан котылу теләге белән колхоз тормышыннан качу фикерен нык беркетеп куйган.</w:t>
      </w:r>
    </w:p>
    <w:p w:rsidR="00274AB3" w:rsidRPr="00342591" w:rsidRDefault="00274AB3" w:rsidP="00342591">
      <w:pPr>
        <w:spacing w:after="0"/>
        <w:jc w:val="both"/>
        <w:rPr>
          <w:rFonts w:ascii="Times New Roman" w:hAnsi="Times New Roman"/>
          <w:sz w:val="28"/>
          <w:szCs w:val="28"/>
        </w:rPr>
      </w:pPr>
      <w:r>
        <w:rPr>
          <w:rFonts w:ascii="Times New Roman" w:hAnsi="Times New Roman"/>
          <w:sz w:val="28"/>
          <w:szCs w:val="28"/>
        </w:rPr>
        <w:t xml:space="preserve">      </w:t>
      </w:r>
      <w:r w:rsidRPr="00342591">
        <w:rPr>
          <w:rFonts w:ascii="Times New Roman" w:hAnsi="Times New Roman"/>
          <w:sz w:val="28"/>
          <w:szCs w:val="28"/>
        </w:rPr>
        <w:t>Качак- би исем Тәнзиләгә адреслап әйтелгән әлбәттә, чөнки ул колхоздан качып китеп бара. Бибисараның сүзләрен ишеткәч, ул уеннан кире кайта.</w:t>
      </w:r>
    </w:p>
    <w:p w:rsidR="00274AB3" w:rsidRPr="00342591" w:rsidRDefault="00274AB3" w:rsidP="00342591">
      <w:pPr>
        <w:spacing w:after="0"/>
        <w:jc w:val="both"/>
        <w:rPr>
          <w:rFonts w:ascii="Times New Roman" w:hAnsi="Times New Roman"/>
          <w:sz w:val="28"/>
          <w:szCs w:val="28"/>
        </w:rPr>
      </w:pPr>
      <w:r w:rsidRPr="00342591">
        <w:rPr>
          <w:rFonts w:ascii="Times New Roman" w:hAnsi="Times New Roman"/>
          <w:sz w:val="28"/>
          <w:szCs w:val="28"/>
        </w:rPr>
        <w:t>Бары</w:t>
      </w:r>
      <w:r>
        <w:rPr>
          <w:rFonts w:ascii="Times New Roman" w:hAnsi="Times New Roman"/>
          <w:sz w:val="28"/>
          <w:szCs w:val="28"/>
        </w:rPr>
        <w:t xml:space="preserve"> </w:t>
      </w:r>
      <w:r w:rsidRPr="00342591">
        <w:rPr>
          <w:rFonts w:ascii="Times New Roman" w:hAnsi="Times New Roman"/>
          <w:sz w:val="28"/>
          <w:szCs w:val="28"/>
        </w:rPr>
        <w:t>тик колхозчыларның тырыш һәм намуслы хезмәте һәм илнең яхш</w:t>
      </w:r>
      <w:r>
        <w:rPr>
          <w:rFonts w:ascii="Times New Roman" w:hAnsi="Times New Roman"/>
          <w:sz w:val="28"/>
          <w:szCs w:val="28"/>
        </w:rPr>
        <w:t>ыруына булган өметләре генә колхозны аякка бастыра алга</w:t>
      </w:r>
      <w:r>
        <w:rPr>
          <w:rFonts w:ascii="Times New Roman" w:hAnsi="Times New Roman"/>
          <w:sz w:val="28"/>
          <w:szCs w:val="28"/>
          <w:lang w:val="tt-RU"/>
        </w:rPr>
        <w:t>н.</w:t>
      </w:r>
      <w:r>
        <w:rPr>
          <w:rFonts w:ascii="Times New Roman" w:hAnsi="Times New Roman"/>
          <w:sz w:val="28"/>
          <w:szCs w:val="28"/>
        </w:rPr>
        <w:t xml:space="preserve"> Ә инде мәсь</w:t>
      </w:r>
      <w:r w:rsidRPr="00342591">
        <w:rPr>
          <w:rFonts w:ascii="Times New Roman" w:hAnsi="Times New Roman"/>
          <w:sz w:val="28"/>
          <w:szCs w:val="28"/>
        </w:rPr>
        <w:t>әләне куертып җибәрү өчен автор әсәргә чын качак булган Латыйп образын кертеп җибәрә.</w:t>
      </w:r>
    </w:p>
    <w:p w:rsidR="00274AB3" w:rsidRPr="00342591" w:rsidRDefault="00274AB3" w:rsidP="00342591">
      <w:pPr>
        <w:spacing w:after="0"/>
        <w:jc w:val="both"/>
        <w:rPr>
          <w:rFonts w:ascii="Times New Roman" w:hAnsi="Times New Roman"/>
          <w:sz w:val="28"/>
          <w:szCs w:val="28"/>
        </w:rPr>
      </w:pPr>
      <w:r>
        <w:rPr>
          <w:rFonts w:ascii="Times New Roman" w:hAnsi="Times New Roman"/>
          <w:sz w:val="28"/>
          <w:szCs w:val="28"/>
        </w:rPr>
        <w:t xml:space="preserve">       </w:t>
      </w:r>
      <w:r w:rsidRPr="00342591">
        <w:rPr>
          <w:rFonts w:ascii="Times New Roman" w:hAnsi="Times New Roman"/>
          <w:sz w:val="28"/>
          <w:szCs w:val="28"/>
        </w:rPr>
        <w:t>Латыйп хикәя ахырын</w:t>
      </w:r>
      <w:r>
        <w:rPr>
          <w:rFonts w:ascii="Times New Roman" w:hAnsi="Times New Roman"/>
          <w:sz w:val="28"/>
          <w:szCs w:val="28"/>
        </w:rPr>
        <w:t>да кыска гына күренеп китә, ә үзе хәлиткеч рольне уйнап ташлый.</w:t>
      </w:r>
      <w:r w:rsidRPr="00342591">
        <w:rPr>
          <w:rFonts w:ascii="Times New Roman" w:hAnsi="Times New Roman"/>
          <w:sz w:val="28"/>
          <w:szCs w:val="28"/>
        </w:rPr>
        <w:t xml:space="preserve"> Авыр елларда колхозны ташлап олаккан, соңы</w:t>
      </w:r>
      <w:r>
        <w:rPr>
          <w:rFonts w:ascii="Times New Roman" w:hAnsi="Times New Roman"/>
          <w:sz w:val="28"/>
          <w:szCs w:val="28"/>
        </w:rPr>
        <w:t>ннан әйләнеп кайткан шушы юнь</w:t>
      </w:r>
      <w:r w:rsidRPr="00342591">
        <w:rPr>
          <w:rFonts w:ascii="Times New Roman" w:hAnsi="Times New Roman"/>
          <w:sz w:val="28"/>
          <w:szCs w:val="28"/>
        </w:rPr>
        <w:t>сез качак Латыйпның мур кыргыры кәҗәсеннән башланып киткән кызыклы һәм гыйбрәтле әңгәмәне ишеткәч тә Тәнзиләнең коты оча. Шундый кушамат тагып йөрү халык арасында гел мыскылланып телгә алыну никадәр оят.</w:t>
      </w:r>
    </w:p>
    <w:p w:rsidR="00274AB3" w:rsidRPr="000C398C" w:rsidRDefault="00274AB3" w:rsidP="00342591">
      <w:pPr>
        <w:spacing w:after="0"/>
        <w:jc w:val="both"/>
        <w:rPr>
          <w:rFonts w:ascii="Times New Roman" w:hAnsi="Times New Roman"/>
          <w:sz w:val="28"/>
          <w:szCs w:val="28"/>
          <w:lang w:val="tt-RU"/>
        </w:rPr>
      </w:pPr>
      <w:r>
        <w:rPr>
          <w:rFonts w:ascii="Times New Roman" w:hAnsi="Times New Roman"/>
          <w:sz w:val="28"/>
          <w:szCs w:val="28"/>
        </w:rPr>
        <w:t xml:space="preserve">  </w:t>
      </w:r>
      <w:r>
        <w:rPr>
          <w:rFonts w:ascii="Times New Roman" w:hAnsi="Times New Roman"/>
          <w:sz w:val="28"/>
          <w:szCs w:val="28"/>
          <w:lang w:val="tt-RU"/>
        </w:rPr>
        <w:t xml:space="preserve">  </w:t>
      </w:r>
      <w:r>
        <w:rPr>
          <w:rFonts w:ascii="Times New Roman" w:hAnsi="Times New Roman"/>
          <w:sz w:val="28"/>
          <w:szCs w:val="28"/>
        </w:rPr>
        <w:t xml:space="preserve"> Ниһаять</w:t>
      </w:r>
      <w:r w:rsidRPr="00342591">
        <w:rPr>
          <w:rFonts w:ascii="Times New Roman" w:hAnsi="Times New Roman"/>
          <w:sz w:val="28"/>
          <w:szCs w:val="28"/>
        </w:rPr>
        <w:t>, кунарга дип калган Тәнзилә, таң атканын көтмичә, берәү белән дә саубуллашмыйча, кеше күзенә күренергә оялып, тәрәзәдән генә сикереп төшә һәм авылга кайтып китә. Таг</w:t>
      </w:r>
      <w:r>
        <w:rPr>
          <w:rFonts w:ascii="Times New Roman" w:hAnsi="Times New Roman"/>
          <w:sz w:val="28"/>
          <w:szCs w:val="28"/>
        </w:rPr>
        <w:t xml:space="preserve">ын качак! Ләкин бу юлы инде ул </w:t>
      </w:r>
      <w:r w:rsidRPr="00342591">
        <w:rPr>
          <w:rFonts w:ascii="Times New Roman" w:hAnsi="Times New Roman"/>
          <w:sz w:val="28"/>
          <w:szCs w:val="28"/>
        </w:rPr>
        <w:t xml:space="preserve"> колхозына качып кайтучы качак. “Йокымсырап дәшми яшәү, барына да риза булып тору өчен түгел, бәлки яхшы тормыш өчен көрәшергә, аны төзү өчен җаныңны да аямаска”, - дип кире үз колхоз</w:t>
      </w:r>
      <w:r>
        <w:rPr>
          <w:rFonts w:ascii="Times New Roman" w:hAnsi="Times New Roman"/>
          <w:sz w:val="28"/>
          <w:szCs w:val="28"/>
        </w:rPr>
        <w:t xml:space="preserve">ына качып кайтучы ул хәзер. </w:t>
      </w:r>
    </w:p>
    <w:p w:rsidR="00274AB3" w:rsidRPr="000565B3" w:rsidRDefault="00274AB3" w:rsidP="00342591">
      <w:pPr>
        <w:spacing w:after="0"/>
        <w:jc w:val="both"/>
        <w:rPr>
          <w:rFonts w:ascii="Times New Roman" w:hAnsi="Times New Roman"/>
          <w:sz w:val="28"/>
          <w:szCs w:val="28"/>
          <w:lang w:val="tt-RU"/>
        </w:rPr>
      </w:pPr>
      <w:r>
        <w:rPr>
          <w:rFonts w:ascii="Times New Roman" w:hAnsi="Times New Roman"/>
          <w:sz w:val="28"/>
          <w:szCs w:val="28"/>
        </w:rPr>
        <w:t xml:space="preserve">      </w:t>
      </w:r>
      <w:r w:rsidRPr="00342591">
        <w:rPr>
          <w:rFonts w:ascii="Times New Roman" w:hAnsi="Times New Roman"/>
          <w:sz w:val="28"/>
          <w:szCs w:val="28"/>
        </w:rPr>
        <w:t>Инде “Берәү” повестына килсәк, “Ни өчен яшьләр авылдан китә?” дигән сорауга җавап табасы килә. Бу со</w:t>
      </w:r>
      <w:r>
        <w:rPr>
          <w:rFonts w:ascii="Times New Roman" w:hAnsi="Times New Roman"/>
          <w:sz w:val="28"/>
          <w:szCs w:val="28"/>
        </w:rPr>
        <w:t>рау авылның киләчәген кайгыртып</w:t>
      </w:r>
      <w:r>
        <w:rPr>
          <w:rFonts w:ascii="Times New Roman" w:hAnsi="Times New Roman"/>
          <w:sz w:val="28"/>
          <w:szCs w:val="28"/>
          <w:lang w:val="tt-RU"/>
        </w:rPr>
        <w:t xml:space="preserve"> һәм </w:t>
      </w:r>
      <w:r w:rsidRPr="00342591">
        <w:rPr>
          <w:rFonts w:ascii="Times New Roman" w:hAnsi="Times New Roman"/>
          <w:sz w:val="28"/>
          <w:szCs w:val="28"/>
        </w:rPr>
        <w:t>авыл халкының язмышларын күреп борчылганнан соң туа. Әсәрнең төп герое Исхак</w:t>
      </w:r>
      <w:r>
        <w:rPr>
          <w:rFonts w:ascii="Times New Roman" w:hAnsi="Times New Roman"/>
          <w:sz w:val="28"/>
          <w:szCs w:val="28"/>
          <w:lang w:val="tt-RU"/>
        </w:rPr>
        <w:t>. Ул</w:t>
      </w:r>
      <w:r w:rsidRPr="00342591">
        <w:rPr>
          <w:rFonts w:ascii="Times New Roman" w:hAnsi="Times New Roman"/>
          <w:sz w:val="28"/>
          <w:szCs w:val="28"/>
        </w:rPr>
        <w:t xml:space="preserve"> кечкенәдән авылны яратып, үз итеп үсә. Алдагы тормышын авыл белән бәйләр өчен авыл хуҗалыгы институтына укырга керә һәм</w:t>
      </w:r>
      <w:r>
        <w:rPr>
          <w:rFonts w:ascii="Times New Roman" w:hAnsi="Times New Roman"/>
          <w:sz w:val="28"/>
          <w:szCs w:val="28"/>
        </w:rPr>
        <w:t xml:space="preserve"> бик яхшы укый.</w:t>
      </w:r>
      <w:r w:rsidRPr="00342591">
        <w:rPr>
          <w:rFonts w:ascii="Times New Roman" w:hAnsi="Times New Roman"/>
          <w:sz w:val="28"/>
          <w:szCs w:val="28"/>
        </w:rPr>
        <w:t>Эшкә ул зур дәрт һәм зур кызыксыну белән тотына. Аның эшенә рухын күтәрүчеләр тимер рухлы Нурулла, Хөсәен б</w:t>
      </w:r>
      <w:r>
        <w:rPr>
          <w:rFonts w:ascii="Times New Roman" w:hAnsi="Times New Roman"/>
          <w:sz w:val="28"/>
          <w:szCs w:val="28"/>
        </w:rPr>
        <w:t>ар.</w:t>
      </w:r>
      <w:r w:rsidRPr="00342591">
        <w:rPr>
          <w:rFonts w:ascii="Times New Roman" w:hAnsi="Times New Roman"/>
          <w:sz w:val="28"/>
          <w:szCs w:val="28"/>
        </w:rPr>
        <w:t xml:space="preserve"> Ләкин кисәктән генә Исхакның авыл белән арасы өзелә. Йөрәгендә җир хуҗасы булу хисе сүнә.Моны ни белән аңлаты</w:t>
      </w:r>
      <w:r>
        <w:rPr>
          <w:rFonts w:ascii="Times New Roman" w:hAnsi="Times New Roman"/>
          <w:sz w:val="28"/>
          <w:szCs w:val="28"/>
        </w:rPr>
        <w:t>рга?</w:t>
      </w:r>
      <w:r w:rsidRPr="00342591">
        <w:rPr>
          <w:rFonts w:ascii="Times New Roman" w:hAnsi="Times New Roman"/>
          <w:sz w:val="28"/>
          <w:szCs w:val="28"/>
        </w:rPr>
        <w:t>Коммунизм ясыйбыз дип йөрүчеләр үзләре</w:t>
      </w:r>
      <w:r>
        <w:rPr>
          <w:rFonts w:ascii="Times New Roman" w:hAnsi="Times New Roman"/>
          <w:sz w:val="28"/>
          <w:szCs w:val="28"/>
        </w:rPr>
        <w:t xml:space="preserve"> үк яшьләргә аяк чалалар.</w:t>
      </w:r>
      <w:r w:rsidRPr="000565B3">
        <w:rPr>
          <w:rFonts w:ascii="Times New Roman" w:hAnsi="Times New Roman"/>
          <w:sz w:val="28"/>
          <w:szCs w:val="28"/>
          <w:lang w:val="tt-RU"/>
        </w:rPr>
        <w:t xml:space="preserve"> </w:t>
      </w:r>
      <w:r>
        <w:rPr>
          <w:rFonts w:ascii="Times New Roman" w:hAnsi="Times New Roman"/>
          <w:sz w:val="28"/>
          <w:szCs w:val="28"/>
          <w:lang w:val="tt-RU"/>
        </w:rPr>
        <w:t>Р</w:t>
      </w:r>
      <w:r w:rsidRPr="000565B3">
        <w:rPr>
          <w:rFonts w:ascii="Times New Roman" w:hAnsi="Times New Roman"/>
          <w:sz w:val="28"/>
          <w:szCs w:val="28"/>
          <w:lang w:val="tt-RU"/>
        </w:rPr>
        <w:t>айон вәкиле Тазюков</w:t>
      </w:r>
      <w:r>
        <w:rPr>
          <w:rFonts w:ascii="Times New Roman" w:hAnsi="Times New Roman"/>
          <w:sz w:val="28"/>
          <w:szCs w:val="28"/>
          <w:lang w:val="tt-RU"/>
        </w:rPr>
        <w:t>,</w:t>
      </w:r>
      <w:r w:rsidRPr="000565B3">
        <w:rPr>
          <w:rFonts w:ascii="Times New Roman" w:hAnsi="Times New Roman"/>
          <w:sz w:val="28"/>
          <w:szCs w:val="28"/>
          <w:lang w:val="tt-RU"/>
        </w:rPr>
        <w:t xml:space="preserve"> </w:t>
      </w:r>
      <w:r>
        <w:rPr>
          <w:rFonts w:ascii="Times New Roman" w:hAnsi="Times New Roman"/>
          <w:sz w:val="28"/>
          <w:szCs w:val="28"/>
          <w:lang w:val="tt-RU"/>
        </w:rPr>
        <w:t>к</w:t>
      </w:r>
      <w:r w:rsidRPr="000565B3">
        <w:rPr>
          <w:rFonts w:ascii="Times New Roman" w:hAnsi="Times New Roman"/>
          <w:sz w:val="28"/>
          <w:szCs w:val="28"/>
          <w:lang w:val="tt-RU"/>
        </w:rPr>
        <w:t xml:space="preserve">ултык астына утау чүпләрен кыстырып кайтып килгәндә хатыннарны яңаклаучы колхоз председателе Гыйльми Салихы хезмәт ияләренә бары тик кол итеп кенә карыйлар, аларны мәсхәрәлиләр. </w:t>
      </w:r>
      <w:r w:rsidRPr="00B50FFB">
        <w:rPr>
          <w:rFonts w:ascii="Times New Roman" w:hAnsi="Times New Roman"/>
          <w:sz w:val="28"/>
          <w:szCs w:val="28"/>
          <w:lang w:val="tt-RU"/>
        </w:rPr>
        <w:t>Яшьләрнең эшен җинаять дип кабул итәләр. Исхак билгеле үзенең шәхесен богаулап торган бу хезмәт коллыгыннан котылу теләге белән авылны ташлап чыгып китә. Җәмгыятьнең  нигезендә ныклы таяныч булмаганга күрә, тоталитар системага колларча буйсынган авылдашларының пассивлыгына һәм алар ягыннан ярдәм килмәгәнгә күрә шәһәргә китеп, үзе өчен яңа мохитта яшәргә мәҗбүр була.</w:t>
      </w:r>
    </w:p>
    <w:p w:rsidR="00274AB3" w:rsidRPr="000C398C" w:rsidRDefault="00274AB3" w:rsidP="00342591">
      <w:pPr>
        <w:spacing w:after="0"/>
        <w:jc w:val="both"/>
        <w:rPr>
          <w:rFonts w:ascii="Times New Roman" w:hAnsi="Times New Roman"/>
          <w:sz w:val="28"/>
          <w:szCs w:val="28"/>
          <w:lang w:val="tt-RU"/>
        </w:rPr>
      </w:pPr>
      <w:r>
        <w:rPr>
          <w:rFonts w:ascii="Times New Roman" w:hAnsi="Times New Roman"/>
          <w:sz w:val="28"/>
          <w:szCs w:val="28"/>
          <w:lang w:val="tt-RU"/>
        </w:rPr>
        <w:t xml:space="preserve">      </w:t>
      </w:r>
      <w:r w:rsidRPr="003738A4">
        <w:rPr>
          <w:rFonts w:ascii="Times New Roman" w:hAnsi="Times New Roman"/>
          <w:sz w:val="28"/>
          <w:szCs w:val="28"/>
          <w:lang w:val="tt-RU"/>
        </w:rPr>
        <w:t xml:space="preserve">Алда әйтелеп үткәнчә, Аяз Гыйләҗев һәрвакыт авыл тормышы белән кызыксынып, аның киләчәге, үткәне өчен борчылып язучы әдип. </w:t>
      </w:r>
      <w:r w:rsidRPr="00B50FFB">
        <w:rPr>
          <w:rFonts w:ascii="Times New Roman" w:hAnsi="Times New Roman"/>
          <w:sz w:val="28"/>
          <w:szCs w:val="28"/>
          <w:lang w:val="tt-RU"/>
        </w:rPr>
        <w:t>Без карап үткән повестьларда да авыл кешеләре иңне иңгә куеп сугыш афәтен бергә күтәрәләр. Ил өстенә килгән фаҗиганы бергә кичерәләр. Автор бу кешеләрнең кичерешләрен, психологиясен дә сугыш дәһшәте белән б</w:t>
      </w:r>
      <w:r>
        <w:rPr>
          <w:rFonts w:ascii="Times New Roman" w:hAnsi="Times New Roman"/>
          <w:sz w:val="28"/>
          <w:szCs w:val="28"/>
          <w:lang w:val="tt-RU"/>
        </w:rPr>
        <w:t>ә</w:t>
      </w:r>
      <w:r w:rsidRPr="00B50FFB">
        <w:rPr>
          <w:rFonts w:ascii="Times New Roman" w:hAnsi="Times New Roman"/>
          <w:sz w:val="28"/>
          <w:szCs w:val="28"/>
          <w:lang w:val="tt-RU"/>
        </w:rPr>
        <w:t>йләп күрсәтә. Чөнки һәр кешенең уенда тизрәк сугышны җиңү һәм бәхетле тормыш төзү тора. Инде сугыштан соңгы чорларны тасвирлаган әсәрләрдә геройлар бәхет өчен көрәшәләр, үз максатларына ирешү юлында күп каршылыкларга очрыйлар. Бу чор геройлары кырыс холыклы, тормышның ачысын- төчесен татыган кешеләр. Язмышларына буйсынучы кешеләр</w:t>
      </w:r>
      <w:r>
        <w:rPr>
          <w:rFonts w:ascii="Times New Roman" w:hAnsi="Times New Roman"/>
          <w:sz w:val="28"/>
          <w:szCs w:val="28"/>
          <w:lang w:val="tt-RU"/>
        </w:rPr>
        <w:t xml:space="preserve"> </w:t>
      </w:r>
      <w:r w:rsidRPr="00B50FFB">
        <w:rPr>
          <w:rFonts w:ascii="Times New Roman" w:hAnsi="Times New Roman"/>
          <w:sz w:val="28"/>
          <w:szCs w:val="28"/>
          <w:lang w:val="tt-RU"/>
        </w:rPr>
        <w:t>белән беррәттән, бүгенге көн белән ризалашмаучы яшьләр дә бар. Алар бәхетле, матур киләчәк турында, уңайлыклары булган эш урыннары турында хыялланучы замана яшьләре.  Шушы яшьләрнең  заманага, җәмгыятькә мөнәсәбәтле фикер каршылыкларын ачып бирү әдипнең бу чор геройларын иҗат итүдәге үзенчәлеген күрсәтеп торучы бер ми</w:t>
      </w:r>
      <w:r>
        <w:rPr>
          <w:rFonts w:ascii="Times New Roman" w:hAnsi="Times New Roman"/>
          <w:sz w:val="28"/>
          <w:szCs w:val="28"/>
          <w:lang w:val="tt-RU"/>
        </w:rPr>
        <w:t>сал булып тора.</w:t>
      </w:r>
    </w:p>
    <w:p w:rsidR="00274AB3" w:rsidRPr="00B50FFB" w:rsidRDefault="00274AB3" w:rsidP="00342591">
      <w:pPr>
        <w:spacing w:after="0"/>
        <w:jc w:val="both"/>
        <w:rPr>
          <w:rFonts w:ascii="Times New Roman" w:hAnsi="Times New Roman"/>
          <w:sz w:val="28"/>
          <w:szCs w:val="28"/>
          <w:lang w:val="tt-RU"/>
        </w:rPr>
      </w:pPr>
      <w:r w:rsidRPr="00B50FFB">
        <w:rPr>
          <w:rFonts w:ascii="Times New Roman" w:hAnsi="Times New Roman"/>
          <w:sz w:val="28"/>
          <w:szCs w:val="28"/>
          <w:lang w:val="tt-RU"/>
        </w:rPr>
        <w:t xml:space="preserve">             Кулланылган әдәбият</w:t>
      </w:r>
    </w:p>
    <w:p w:rsidR="00274AB3" w:rsidRPr="00342591" w:rsidRDefault="00274AB3" w:rsidP="00342591">
      <w:pPr>
        <w:spacing w:after="0"/>
        <w:jc w:val="both"/>
        <w:rPr>
          <w:rFonts w:ascii="Times New Roman" w:hAnsi="Times New Roman"/>
          <w:sz w:val="28"/>
          <w:szCs w:val="28"/>
        </w:rPr>
      </w:pPr>
      <w:r w:rsidRPr="00B50FFB">
        <w:rPr>
          <w:rFonts w:ascii="Times New Roman" w:hAnsi="Times New Roman"/>
          <w:sz w:val="28"/>
          <w:szCs w:val="28"/>
          <w:lang w:val="tt-RU"/>
        </w:rPr>
        <w:t xml:space="preserve">1.Гыйләҗев А.М.Әсәрләр, дүрт томда. </w:t>
      </w:r>
      <w:r w:rsidRPr="00342591">
        <w:rPr>
          <w:rFonts w:ascii="Times New Roman" w:hAnsi="Times New Roman"/>
          <w:sz w:val="28"/>
          <w:szCs w:val="28"/>
        </w:rPr>
        <w:t>1-том: Хикәяләр.Повестьлар.-К: Тат. Кит. Нәшр.,1994-574б.</w:t>
      </w:r>
    </w:p>
    <w:p w:rsidR="00274AB3" w:rsidRPr="00342591" w:rsidRDefault="00274AB3" w:rsidP="00342591">
      <w:pPr>
        <w:spacing w:after="0"/>
        <w:jc w:val="both"/>
        <w:rPr>
          <w:rFonts w:ascii="Times New Roman" w:hAnsi="Times New Roman"/>
          <w:sz w:val="28"/>
          <w:szCs w:val="28"/>
        </w:rPr>
      </w:pPr>
      <w:r w:rsidRPr="00342591">
        <w:rPr>
          <w:rFonts w:ascii="Times New Roman" w:hAnsi="Times New Roman"/>
          <w:sz w:val="28"/>
          <w:szCs w:val="28"/>
        </w:rPr>
        <w:t>2. Гыйләҗев А.М.Әсәрләр, дүрт томда. 2-том: Повестьлар. Роман-К: Тат. Кит. Нәшр.,1994-567б.</w:t>
      </w:r>
    </w:p>
    <w:p w:rsidR="00274AB3" w:rsidRPr="00342591" w:rsidRDefault="00274AB3" w:rsidP="00342591">
      <w:pPr>
        <w:spacing w:after="0"/>
        <w:jc w:val="both"/>
        <w:rPr>
          <w:rFonts w:ascii="Times New Roman" w:hAnsi="Times New Roman"/>
          <w:sz w:val="28"/>
          <w:szCs w:val="28"/>
        </w:rPr>
      </w:pPr>
      <w:r w:rsidRPr="00342591">
        <w:rPr>
          <w:rFonts w:ascii="Times New Roman" w:hAnsi="Times New Roman"/>
          <w:sz w:val="28"/>
          <w:szCs w:val="28"/>
        </w:rPr>
        <w:t>3.Вәлиев М. Безнең заман геройлары, ялыкмас кешеләр; Гыйләҗев геройлары// Казан утлары.-1873.-3сан 151-155бб.</w:t>
      </w:r>
    </w:p>
    <w:p w:rsidR="00274AB3" w:rsidRPr="00342591" w:rsidRDefault="00274AB3" w:rsidP="00342591">
      <w:pPr>
        <w:spacing w:after="0"/>
        <w:jc w:val="both"/>
        <w:rPr>
          <w:rFonts w:ascii="Times New Roman" w:hAnsi="Times New Roman"/>
          <w:sz w:val="28"/>
          <w:szCs w:val="28"/>
        </w:rPr>
      </w:pPr>
      <w:r w:rsidRPr="00342591">
        <w:rPr>
          <w:rFonts w:ascii="Times New Roman" w:hAnsi="Times New Roman"/>
          <w:sz w:val="28"/>
          <w:szCs w:val="28"/>
        </w:rPr>
        <w:t>4.Латыйпов Ә. Мәхәббәт һәм нәфрәт җырчысы// Совет мәктәбе-1997-5сан.</w:t>
      </w:r>
    </w:p>
    <w:p w:rsidR="00274AB3" w:rsidRPr="00342591" w:rsidRDefault="00274AB3" w:rsidP="00342591">
      <w:pPr>
        <w:spacing w:after="0"/>
        <w:jc w:val="both"/>
        <w:rPr>
          <w:rFonts w:ascii="Times New Roman" w:hAnsi="Times New Roman"/>
          <w:sz w:val="28"/>
          <w:szCs w:val="28"/>
        </w:rPr>
      </w:pPr>
      <w:r w:rsidRPr="00342591">
        <w:rPr>
          <w:rFonts w:ascii="Times New Roman" w:hAnsi="Times New Roman"/>
          <w:sz w:val="28"/>
          <w:szCs w:val="28"/>
        </w:rPr>
        <w:t>5.Мусин Ф. Тарих һәм заман// Соңгы еллар прозасы турында.-К: Тат.кит. нәшр.-1974.-82-84бб.</w:t>
      </w:r>
    </w:p>
    <w:p w:rsidR="00274AB3" w:rsidRDefault="00274AB3" w:rsidP="00342591">
      <w:pPr>
        <w:spacing w:after="0"/>
        <w:jc w:val="both"/>
        <w:rPr>
          <w:rFonts w:ascii="Times New Roman" w:hAnsi="Times New Roman"/>
          <w:sz w:val="28"/>
          <w:szCs w:val="28"/>
          <w:lang w:val="tt-RU"/>
        </w:rPr>
      </w:pPr>
      <w:r w:rsidRPr="00342591">
        <w:rPr>
          <w:rFonts w:ascii="Times New Roman" w:hAnsi="Times New Roman"/>
          <w:sz w:val="28"/>
          <w:szCs w:val="28"/>
        </w:rPr>
        <w:t>6.Салихов Р. Повестьларда характерлар һәм конфликтларн</w:t>
      </w:r>
      <w:r>
        <w:rPr>
          <w:rFonts w:ascii="Times New Roman" w:hAnsi="Times New Roman"/>
          <w:sz w:val="28"/>
          <w:szCs w:val="28"/>
        </w:rPr>
        <w:t>ың мөнәсәбәте.-К, 191.-85-93бб</w:t>
      </w:r>
      <w:r>
        <w:rPr>
          <w:rFonts w:ascii="Times New Roman" w:hAnsi="Times New Roman"/>
          <w:sz w:val="28"/>
          <w:szCs w:val="28"/>
          <w:lang w:val="tt-RU"/>
        </w:rPr>
        <w:t>.</w:t>
      </w:r>
      <w:bookmarkStart w:id="0" w:name="_GoBack"/>
      <w:bookmarkEnd w:id="0"/>
    </w:p>
    <w:p w:rsidR="00274AB3" w:rsidRDefault="00274AB3" w:rsidP="00342591">
      <w:pPr>
        <w:spacing w:after="0"/>
        <w:jc w:val="both"/>
        <w:rPr>
          <w:rFonts w:ascii="Times New Roman" w:hAnsi="Times New Roman"/>
          <w:sz w:val="28"/>
          <w:szCs w:val="28"/>
          <w:lang w:val="tt-RU"/>
        </w:rPr>
      </w:pPr>
    </w:p>
    <w:p w:rsidR="00274AB3" w:rsidRPr="000C398C" w:rsidRDefault="00274AB3" w:rsidP="00342591">
      <w:pPr>
        <w:spacing w:after="0"/>
        <w:jc w:val="both"/>
        <w:rPr>
          <w:rFonts w:ascii="Times New Roman" w:hAnsi="Times New Roman"/>
          <w:sz w:val="28"/>
          <w:szCs w:val="28"/>
          <w:lang w:val="tt-RU"/>
        </w:rPr>
      </w:pPr>
    </w:p>
    <w:p w:rsidR="00274AB3" w:rsidRPr="000565B3" w:rsidRDefault="00274AB3" w:rsidP="00342591"/>
    <w:p w:rsidR="00274AB3" w:rsidRPr="00B13EF4" w:rsidRDefault="00274AB3" w:rsidP="00342591">
      <w:pPr>
        <w:spacing w:line="204" w:lineRule="auto"/>
        <w:jc w:val="center"/>
        <w:rPr>
          <w:b/>
        </w:rPr>
      </w:pPr>
      <w:r>
        <w:rPr>
          <w:b/>
        </w:rPr>
        <w:t>Заявка</w:t>
      </w:r>
      <w:r w:rsidRPr="00B13EF4">
        <w:rPr>
          <w:b/>
        </w:rPr>
        <w:t xml:space="preserve"> на участие в республиканской конференции</w:t>
      </w:r>
    </w:p>
    <w:p w:rsidR="00274AB3" w:rsidRPr="00B13EF4" w:rsidRDefault="00274AB3" w:rsidP="00342591">
      <w:pPr>
        <w:spacing w:line="204" w:lineRule="auto"/>
        <w:jc w:val="center"/>
        <w:rPr>
          <w:b/>
        </w:rPr>
      </w:pPr>
      <w:r w:rsidRPr="00B13EF4">
        <w:rPr>
          <w:b/>
        </w:rPr>
        <w:t>«Научно-методическая мысль в Татарстане:</w:t>
      </w:r>
      <w:r w:rsidRPr="00B13EF4">
        <w:rPr>
          <w:b/>
          <w:lang w:val="tt-RU"/>
        </w:rPr>
        <w:t xml:space="preserve"> достижения, проблемы, перспективы</w:t>
      </w:r>
      <w:r w:rsidRPr="00B13EF4">
        <w:rPr>
          <w:b/>
        </w:rPr>
        <w:t>»</w:t>
      </w:r>
    </w:p>
    <w:p w:rsidR="00274AB3" w:rsidRDefault="00274AB3" w:rsidP="00342591">
      <w:pPr>
        <w:spacing w:line="204"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934"/>
      </w:tblGrid>
      <w:tr w:rsidR="00274AB3" w:rsidRPr="00DF658D" w:rsidTr="007F6A35">
        <w:tc>
          <w:tcPr>
            <w:tcW w:w="5637" w:type="dxa"/>
          </w:tcPr>
          <w:p w:rsidR="00274AB3" w:rsidRPr="00DF658D" w:rsidRDefault="00274AB3" w:rsidP="00342591">
            <w:pPr>
              <w:numPr>
                <w:ilvl w:val="0"/>
                <w:numId w:val="1"/>
              </w:numPr>
              <w:tabs>
                <w:tab w:val="num" w:pos="0"/>
                <w:tab w:val="num" w:pos="180"/>
              </w:tabs>
              <w:spacing w:after="0" w:line="204" w:lineRule="auto"/>
              <w:ind w:left="0" w:firstLine="0"/>
              <w:jc w:val="both"/>
            </w:pPr>
            <w:r w:rsidRPr="00DF658D">
              <w:t>ФИО автора/соавторов (</w:t>
            </w:r>
            <w:r w:rsidRPr="00DF658D">
              <w:rPr>
                <w:b/>
              </w:rPr>
              <w:t>полностью)</w:t>
            </w:r>
          </w:p>
        </w:tc>
        <w:tc>
          <w:tcPr>
            <w:tcW w:w="3934" w:type="dxa"/>
          </w:tcPr>
          <w:p w:rsidR="00274AB3" w:rsidRPr="00DF658D" w:rsidRDefault="00274AB3" w:rsidP="007F6A35">
            <w:pPr>
              <w:spacing w:line="204" w:lineRule="auto"/>
              <w:jc w:val="both"/>
            </w:pPr>
            <w:r w:rsidRPr="00DF658D">
              <w:t>Каримова Фирадия Юлдузовна</w:t>
            </w:r>
          </w:p>
          <w:p w:rsidR="00274AB3" w:rsidRPr="00DF658D" w:rsidRDefault="00274AB3" w:rsidP="007F6A35">
            <w:pPr>
              <w:spacing w:line="204" w:lineRule="auto"/>
              <w:jc w:val="both"/>
            </w:pPr>
            <w:r w:rsidRPr="00DF658D">
              <w:t>Галиуллина Гульнара Габдулхаевна</w:t>
            </w:r>
          </w:p>
        </w:tc>
      </w:tr>
      <w:tr w:rsidR="00274AB3" w:rsidRPr="00DF658D" w:rsidTr="007F6A35">
        <w:tc>
          <w:tcPr>
            <w:tcW w:w="5637" w:type="dxa"/>
          </w:tcPr>
          <w:p w:rsidR="00274AB3" w:rsidRPr="00DF658D" w:rsidRDefault="00274AB3" w:rsidP="00342591">
            <w:pPr>
              <w:numPr>
                <w:ilvl w:val="0"/>
                <w:numId w:val="1"/>
              </w:numPr>
              <w:tabs>
                <w:tab w:val="num" w:pos="0"/>
                <w:tab w:val="num" w:pos="180"/>
              </w:tabs>
              <w:spacing w:after="0" w:line="204" w:lineRule="auto"/>
              <w:ind w:left="0" w:firstLine="0"/>
              <w:jc w:val="both"/>
            </w:pPr>
            <w:r w:rsidRPr="00DF658D">
              <w:t>Направление работы</w:t>
            </w:r>
          </w:p>
        </w:tc>
        <w:tc>
          <w:tcPr>
            <w:tcW w:w="3934" w:type="dxa"/>
          </w:tcPr>
          <w:p w:rsidR="00274AB3" w:rsidRPr="00114217" w:rsidRDefault="00274AB3" w:rsidP="007F6A35">
            <w:pPr>
              <w:pStyle w:val="1"/>
              <w:keepNext/>
              <w:widowControl w:val="0"/>
              <w:spacing w:line="240" w:lineRule="auto"/>
              <w:ind w:left="0" w:firstLine="0"/>
            </w:pPr>
            <w:r>
              <w:rPr>
                <w:lang w:val="en-US"/>
              </w:rPr>
              <w:t>“</w:t>
            </w:r>
            <w:r>
              <w:t>Методика преподавания татарской литературы»</w:t>
            </w:r>
          </w:p>
          <w:p w:rsidR="00274AB3" w:rsidRPr="00DF658D" w:rsidRDefault="00274AB3" w:rsidP="007F6A35">
            <w:pPr>
              <w:spacing w:line="204" w:lineRule="auto"/>
              <w:jc w:val="both"/>
            </w:pPr>
          </w:p>
        </w:tc>
      </w:tr>
      <w:tr w:rsidR="00274AB3" w:rsidRPr="00DF658D" w:rsidTr="007F6A35">
        <w:tc>
          <w:tcPr>
            <w:tcW w:w="5637" w:type="dxa"/>
          </w:tcPr>
          <w:p w:rsidR="00274AB3" w:rsidRPr="00DF658D" w:rsidRDefault="00274AB3" w:rsidP="00342591">
            <w:pPr>
              <w:numPr>
                <w:ilvl w:val="0"/>
                <w:numId w:val="1"/>
              </w:numPr>
              <w:tabs>
                <w:tab w:val="num" w:pos="0"/>
                <w:tab w:val="num" w:pos="180"/>
              </w:tabs>
              <w:spacing w:after="0" w:line="204" w:lineRule="auto"/>
              <w:ind w:left="0" w:firstLine="0"/>
              <w:jc w:val="both"/>
            </w:pPr>
            <w:r w:rsidRPr="00DF658D">
              <w:t>Название статьи</w:t>
            </w:r>
          </w:p>
        </w:tc>
        <w:tc>
          <w:tcPr>
            <w:tcW w:w="3934" w:type="dxa"/>
          </w:tcPr>
          <w:p w:rsidR="00274AB3" w:rsidRPr="00DF658D" w:rsidRDefault="00274AB3" w:rsidP="007F6A35">
            <w:pPr>
              <w:spacing w:line="204" w:lineRule="auto"/>
              <w:jc w:val="both"/>
              <w:rPr>
                <w:lang w:val="tt-RU"/>
              </w:rPr>
            </w:pPr>
            <w:r w:rsidRPr="00DF658D">
              <w:rPr>
                <w:lang w:val="tt-RU"/>
              </w:rPr>
              <w:t>“Аяз Гыйл</w:t>
            </w:r>
            <w:r w:rsidRPr="00DF658D">
              <w:rPr>
                <w:rFonts w:ascii="Arial" w:hAnsi="Arial" w:cs="Arial"/>
                <w:lang w:val="tt-RU"/>
              </w:rPr>
              <w:t>әҗ</w:t>
            </w:r>
            <w:r w:rsidRPr="00DF658D">
              <w:rPr>
                <w:lang w:val="tt-RU"/>
              </w:rPr>
              <w:t xml:space="preserve">ев </w:t>
            </w:r>
            <w:r w:rsidRPr="00DF658D">
              <w:rPr>
                <w:rFonts w:ascii="Arial" w:hAnsi="Arial" w:cs="Arial"/>
                <w:lang w:val="tt-RU"/>
              </w:rPr>
              <w:t>ә</w:t>
            </w:r>
            <w:r w:rsidRPr="00DF658D">
              <w:rPr>
                <w:lang w:val="tt-RU"/>
              </w:rPr>
              <w:t>с</w:t>
            </w:r>
            <w:r w:rsidRPr="00DF658D">
              <w:rPr>
                <w:rFonts w:ascii="Arial" w:hAnsi="Arial" w:cs="Arial"/>
                <w:lang w:val="tt-RU"/>
              </w:rPr>
              <w:t>ә</w:t>
            </w:r>
            <w:r w:rsidRPr="00DF658D">
              <w:rPr>
                <w:lang w:val="tt-RU"/>
              </w:rPr>
              <w:t>рл</w:t>
            </w:r>
            <w:r w:rsidRPr="00DF658D">
              <w:rPr>
                <w:rFonts w:ascii="Arial" w:hAnsi="Arial" w:cs="Arial"/>
                <w:lang w:val="tt-RU"/>
              </w:rPr>
              <w:t>ә</w:t>
            </w:r>
            <w:r w:rsidRPr="00DF658D">
              <w:rPr>
                <w:lang w:val="tt-RU"/>
              </w:rPr>
              <w:t>ренд</w:t>
            </w:r>
            <w:r w:rsidRPr="00DF658D">
              <w:rPr>
                <w:rFonts w:ascii="Arial" w:hAnsi="Arial" w:cs="Arial"/>
                <w:lang w:val="tt-RU"/>
              </w:rPr>
              <w:t>ә</w:t>
            </w:r>
            <w:r w:rsidRPr="00DF658D">
              <w:rPr>
                <w:lang w:val="tt-RU"/>
              </w:rPr>
              <w:t xml:space="preserve"> заман </w:t>
            </w:r>
            <w:r w:rsidRPr="00DF658D">
              <w:rPr>
                <w:rFonts w:ascii="Arial" w:hAnsi="Arial" w:cs="Arial"/>
                <w:lang w:val="tt-RU"/>
              </w:rPr>
              <w:t>һә</w:t>
            </w:r>
            <w:r w:rsidRPr="00DF658D">
              <w:rPr>
                <w:lang w:val="tt-RU"/>
              </w:rPr>
              <w:t>м кеше  язмышлары</w:t>
            </w:r>
          </w:p>
        </w:tc>
      </w:tr>
      <w:tr w:rsidR="00274AB3" w:rsidRPr="00DF658D" w:rsidTr="007F6A35">
        <w:tc>
          <w:tcPr>
            <w:tcW w:w="5637" w:type="dxa"/>
          </w:tcPr>
          <w:p w:rsidR="00274AB3" w:rsidRPr="00DF658D" w:rsidRDefault="00274AB3" w:rsidP="00342591">
            <w:pPr>
              <w:numPr>
                <w:ilvl w:val="0"/>
                <w:numId w:val="1"/>
              </w:numPr>
              <w:tabs>
                <w:tab w:val="num" w:pos="0"/>
                <w:tab w:val="num" w:pos="180"/>
              </w:tabs>
              <w:spacing w:after="0" w:line="204" w:lineRule="auto"/>
              <w:ind w:left="0" w:firstLine="0"/>
              <w:jc w:val="both"/>
            </w:pPr>
            <w:r w:rsidRPr="00DF658D">
              <w:t>Место работы</w:t>
            </w:r>
          </w:p>
        </w:tc>
        <w:tc>
          <w:tcPr>
            <w:tcW w:w="3934" w:type="dxa"/>
          </w:tcPr>
          <w:p w:rsidR="00274AB3" w:rsidRPr="00DF658D" w:rsidRDefault="00274AB3" w:rsidP="007F6A35">
            <w:pPr>
              <w:spacing w:line="204" w:lineRule="auto"/>
              <w:jc w:val="both"/>
              <w:rPr>
                <w:lang w:val="tt-RU"/>
              </w:rPr>
            </w:pPr>
            <w:r w:rsidRPr="00DF658D">
              <w:rPr>
                <w:lang w:val="tt-RU"/>
              </w:rPr>
              <w:t>МББОУ “ школа №169”</w:t>
            </w:r>
          </w:p>
        </w:tc>
      </w:tr>
      <w:tr w:rsidR="00274AB3" w:rsidRPr="00DF658D" w:rsidTr="007F6A35">
        <w:tc>
          <w:tcPr>
            <w:tcW w:w="5637" w:type="dxa"/>
          </w:tcPr>
          <w:p w:rsidR="00274AB3" w:rsidRPr="00DF658D" w:rsidRDefault="00274AB3" w:rsidP="00342591">
            <w:pPr>
              <w:numPr>
                <w:ilvl w:val="0"/>
                <w:numId w:val="1"/>
              </w:numPr>
              <w:tabs>
                <w:tab w:val="num" w:pos="0"/>
                <w:tab w:val="num" w:pos="180"/>
              </w:tabs>
              <w:spacing w:after="0" w:line="204" w:lineRule="auto"/>
              <w:ind w:left="0" w:firstLine="0"/>
              <w:jc w:val="both"/>
            </w:pPr>
            <w:r w:rsidRPr="00DF658D">
              <w:t>Должность</w:t>
            </w:r>
          </w:p>
        </w:tc>
        <w:tc>
          <w:tcPr>
            <w:tcW w:w="3934" w:type="dxa"/>
          </w:tcPr>
          <w:p w:rsidR="00274AB3" w:rsidRPr="00DF658D" w:rsidRDefault="00274AB3" w:rsidP="007F6A35">
            <w:pPr>
              <w:spacing w:line="204" w:lineRule="auto"/>
              <w:jc w:val="both"/>
              <w:rPr>
                <w:lang w:val="tt-RU"/>
              </w:rPr>
            </w:pPr>
            <w:r w:rsidRPr="00DF658D">
              <w:rPr>
                <w:lang w:val="tt-RU"/>
              </w:rPr>
              <w:t>Учителя татарского языка и литературы</w:t>
            </w:r>
          </w:p>
        </w:tc>
      </w:tr>
      <w:tr w:rsidR="00274AB3" w:rsidRPr="00DF658D" w:rsidTr="007F6A35">
        <w:tc>
          <w:tcPr>
            <w:tcW w:w="5637" w:type="dxa"/>
          </w:tcPr>
          <w:p w:rsidR="00274AB3" w:rsidRPr="00DF658D" w:rsidRDefault="00274AB3" w:rsidP="00342591">
            <w:pPr>
              <w:numPr>
                <w:ilvl w:val="0"/>
                <w:numId w:val="1"/>
              </w:numPr>
              <w:tabs>
                <w:tab w:val="num" w:pos="0"/>
                <w:tab w:val="num" w:pos="180"/>
              </w:tabs>
              <w:spacing w:after="0" w:line="204" w:lineRule="auto"/>
              <w:ind w:left="0" w:firstLine="0"/>
              <w:jc w:val="both"/>
            </w:pPr>
            <w:r w:rsidRPr="00DF658D">
              <w:t>Ученая степень, звание</w:t>
            </w:r>
          </w:p>
        </w:tc>
        <w:tc>
          <w:tcPr>
            <w:tcW w:w="3934" w:type="dxa"/>
          </w:tcPr>
          <w:p w:rsidR="00274AB3" w:rsidRPr="00DF658D" w:rsidRDefault="00274AB3" w:rsidP="007F6A35">
            <w:pPr>
              <w:spacing w:line="204" w:lineRule="auto"/>
              <w:jc w:val="both"/>
            </w:pPr>
            <w:r w:rsidRPr="00DF658D">
              <w:t>Учителя I квали</w:t>
            </w:r>
            <w:r w:rsidRPr="00DF658D">
              <w:rPr>
                <w:lang w:val="tt-RU"/>
              </w:rPr>
              <w:t>фикационной категории</w:t>
            </w:r>
          </w:p>
        </w:tc>
      </w:tr>
      <w:tr w:rsidR="00274AB3" w:rsidRPr="00DF658D" w:rsidTr="007F6A35">
        <w:tc>
          <w:tcPr>
            <w:tcW w:w="5637" w:type="dxa"/>
          </w:tcPr>
          <w:p w:rsidR="00274AB3" w:rsidRPr="00DF658D" w:rsidRDefault="00274AB3" w:rsidP="00342591">
            <w:pPr>
              <w:numPr>
                <w:ilvl w:val="0"/>
                <w:numId w:val="1"/>
              </w:numPr>
              <w:tabs>
                <w:tab w:val="num" w:pos="0"/>
                <w:tab w:val="num" w:pos="180"/>
              </w:tabs>
              <w:spacing w:after="0" w:line="204" w:lineRule="auto"/>
              <w:ind w:left="0" w:firstLine="0"/>
              <w:jc w:val="both"/>
            </w:pPr>
            <w:r w:rsidRPr="00DF658D">
              <w:t>Почтовый адрес, на который следует выслать сборник (</w:t>
            </w:r>
            <w:r w:rsidRPr="00DF658D">
              <w:rPr>
                <w:b/>
              </w:rPr>
              <w:t>с указанием индекса</w:t>
            </w:r>
            <w:r w:rsidRPr="00DF658D">
              <w:t xml:space="preserve">), </w:t>
            </w:r>
            <w:r w:rsidRPr="00DF658D">
              <w:rPr>
                <w:b/>
              </w:rPr>
              <w:t>ФИО получателя</w:t>
            </w:r>
          </w:p>
        </w:tc>
        <w:tc>
          <w:tcPr>
            <w:tcW w:w="3934" w:type="dxa"/>
          </w:tcPr>
          <w:p w:rsidR="00274AB3" w:rsidRPr="00DF658D" w:rsidRDefault="00274AB3" w:rsidP="007F6A35">
            <w:pPr>
              <w:spacing w:line="204" w:lineRule="auto"/>
              <w:jc w:val="both"/>
            </w:pPr>
            <w:r w:rsidRPr="00DF658D">
              <w:rPr>
                <w:lang w:val="tt-RU"/>
              </w:rPr>
              <w:t>420100 город Казань улица Тыныч  дом 3 квартира 195</w:t>
            </w:r>
          </w:p>
        </w:tc>
      </w:tr>
      <w:tr w:rsidR="00274AB3" w:rsidRPr="00DF658D" w:rsidTr="007F6A35">
        <w:tc>
          <w:tcPr>
            <w:tcW w:w="5637" w:type="dxa"/>
          </w:tcPr>
          <w:p w:rsidR="00274AB3" w:rsidRPr="00DF658D" w:rsidRDefault="00274AB3" w:rsidP="00342591">
            <w:pPr>
              <w:numPr>
                <w:ilvl w:val="0"/>
                <w:numId w:val="1"/>
              </w:numPr>
              <w:tabs>
                <w:tab w:val="num" w:pos="0"/>
                <w:tab w:val="num" w:pos="180"/>
              </w:tabs>
              <w:spacing w:after="0" w:line="204" w:lineRule="auto"/>
              <w:ind w:left="0" w:firstLine="0"/>
              <w:jc w:val="both"/>
            </w:pPr>
            <w:r w:rsidRPr="00DF658D">
              <w:t>Контактный телефон</w:t>
            </w:r>
          </w:p>
        </w:tc>
        <w:tc>
          <w:tcPr>
            <w:tcW w:w="3934" w:type="dxa"/>
          </w:tcPr>
          <w:p w:rsidR="00274AB3" w:rsidRPr="00DF658D" w:rsidRDefault="00274AB3" w:rsidP="007F6A35">
            <w:pPr>
              <w:spacing w:line="204" w:lineRule="auto"/>
              <w:jc w:val="both"/>
              <w:rPr>
                <w:lang w:val="en-US"/>
              </w:rPr>
            </w:pPr>
            <w:r w:rsidRPr="00DF658D">
              <w:t>8917</w:t>
            </w:r>
            <w:r w:rsidRPr="00DF658D">
              <w:rPr>
                <w:lang w:val="en-US"/>
              </w:rPr>
              <w:t>9381499</w:t>
            </w:r>
          </w:p>
        </w:tc>
      </w:tr>
      <w:tr w:rsidR="00274AB3" w:rsidRPr="00DF658D" w:rsidTr="007F6A35">
        <w:tc>
          <w:tcPr>
            <w:tcW w:w="5637" w:type="dxa"/>
          </w:tcPr>
          <w:p w:rsidR="00274AB3" w:rsidRPr="00DF658D" w:rsidRDefault="00274AB3" w:rsidP="00342591">
            <w:pPr>
              <w:numPr>
                <w:ilvl w:val="0"/>
                <w:numId w:val="1"/>
              </w:numPr>
              <w:tabs>
                <w:tab w:val="num" w:pos="0"/>
                <w:tab w:val="num" w:pos="180"/>
              </w:tabs>
              <w:spacing w:after="0" w:line="204" w:lineRule="auto"/>
              <w:ind w:left="0" w:firstLine="0"/>
              <w:jc w:val="both"/>
            </w:pPr>
            <w:r w:rsidRPr="00DF658D">
              <w:rPr>
                <w:lang w:val="en-US"/>
              </w:rPr>
              <w:t>E-mail</w:t>
            </w:r>
          </w:p>
        </w:tc>
        <w:tc>
          <w:tcPr>
            <w:tcW w:w="3934" w:type="dxa"/>
          </w:tcPr>
          <w:p w:rsidR="00274AB3" w:rsidRPr="00DF658D" w:rsidRDefault="00274AB3" w:rsidP="007F6A35">
            <w:pPr>
              <w:spacing w:line="204" w:lineRule="auto"/>
              <w:jc w:val="both"/>
              <w:rPr>
                <w:lang w:val="en-US"/>
              </w:rPr>
            </w:pPr>
            <w:r w:rsidRPr="00DF658D">
              <w:rPr>
                <w:lang w:val="en-US"/>
              </w:rPr>
              <w:t>firadiya2010@mail.ru</w:t>
            </w:r>
          </w:p>
        </w:tc>
      </w:tr>
      <w:tr w:rsidR="00274AB3" w:rsidRPr="00DF658D" w:rsidTr="007F6A35">
        <w:tc>
          <w:tcPr>
            <w:tcW w:w="5637" w:type="dxa"/>
          </w:tcPr>
          <w:p w:rsidR="00274AB3" w:rsidRPr="00DF658D" w:rsidRDefault="00274AB3" w:rsidP="007F6A35">
            <w:pPr>
              <w:tabs>
                <w:tab w:val="num" w:pos="180"/>
              </w:tabs>
              <w:spacing w:line="204" w:lineRule="auto"/>
              <w:jc w:val="both"/>
            </w:pPr>
            <w:r w:rsidRPr="00DF658D">
              <w:rPr>
                <w:lang w:val="tt-RU"/>
              </w:rPr>
              <w:t>10.Научное направление</w:t>
            </w:r>
          </w:p>
        </w:tc>
        <w:tc>
          <w:tcPr>
            <w:tcW w:w="3934" w:type="dxa"/>
          </w:tcPr>
          <w:p w:rsidR="00274AB3" w:rsidRPr="00DF658D" w:rsidRDefault="00274AB3" w:rsidP="007F6A35">
            <w:pPr>
              <w:spacing w:line="204" w:lineRule="auto"/>
              <w:jc w:val="both"/>
            </w:pPr>
          </w:p>
        </w:tc>
      </w:tr>
    </w:tbl>
    <w:p w:rsidR="00274AB3" w:rsidRPr="00977C0D" w:rsidRDefault="00274AB3" w:rsidP="00342591">
      <w:pPr>
        <w:rPr>
          <w:lang w:val="tt-RU"/>
        </w:rPr>
      </w:pPr>
    </w:p>
    <w:p w:rsidR="00274AB3" w:rsidRDefault="00274AB3"/>
    <w:sectPr w:rsidR="00274AB3" w:rsidSect="00A562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921ED"/>
    <w:multiLevelType w:val="hybridMultilevel"/>
    <w:tmpl w:val="A89C0838"/>
    <w:lvl w:ilvl="0" w:tplc="B1AA3A2A">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4E98"/>
    <w:rsid w:val="000565B3"/>
    <w:rsid w:val="000C398C"/>
    <w:rsid w:val="0011191A"/>
    <w:rsid w:val="00114217"/>
    <w:rsid w:val="00274AB3"/>
    <w:rsid w:val="00342591"/>
    <w:rsid w:val="003738A4"/>
    <w:rsid w:val="004E6964"/>
    <w:rsid w:val="00636FA8"/>
    <w:rsid w:val="006D7AD7"/>
    <w:rsid w:val="006F43BB"/>
    <w:rsid w:val="007F6A35"/>
    <w:rsid w:val="00977C0D"/>
    <w:rsid w:val="009D2065"/>
    <w:rsid w:val="00A56231"/>
    <w:rsid w:val="00B13EF4"/>
    <w:rsid w:val="00B50FFB"/>
    <w:rsid w:val="00D632BA"/>
    <w:rsid w:val="00D662BF"/>
    <w:rsid w:val="00DF658D"/>
    <w:rsid w:val="00F64E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23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99"/>
    <w:rsid w:val="00342591"/>
    <w:pPr>
      <w:spacing w:after="0" w:line="360" w:lineRule="auto"/>
      <w:ind w:left="720" w:firstLine="709"/>
      <w:jc w:val="both"/>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7</Pages>
  <Words>2327</Words>
  <Characters>13266</Characters>
  <Application>Microsoft Office Outlook</Application>
  <DocSecurity>0</DocSecurity>
  <Lines>0</Lines>
  <Paragraphs>0</Paragraphs>
  <ScaleCrop>false</ScaleCrop>
  <Company>SCH 169 Sovettskij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Rimma 169</dc:creator>
  <cp:keywords/>
  <dc:description/>
  <cp:lastModifiedBy>Альберт</cp:lastModifiedBy>
  <cp:revision>4</cp:revision>
  <dcterms:created xsi:type="dcterms:W3CDTF">2013-02-14T07:15:00Z</dcterms:created>
  <dcterms:modified xsi:type="dcterms:W3CDTF">2013-04-07T17:27:00Z</dcterms:modified>
</cp:coreProperties>
</file>