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B7" w:rsidRPr="00DD5C0D" w:rsidRDefault="00072EB7" w:rsidP="00DD5C0D">
      <w:pPr>
        <w:shd w:val="clear" w:color="auto" w:fill="FFFFFF"/>
        <w:spacing w:before="274"/>
        <w:ind w:left="5" w:firstLine="576"/>
        <w:jc w:val="both"/>
        <w:rPr>
          <w:rFonts w:ascii="Arial" w:hAnsi="Arial" w:cs="Arial"/>
          <w:b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 xml:space="preserve">                                   </w:t>
      </w:r>
      <w:r w:rsidRPr="00DD5C0D">
        <w:rPr>
          <w:rFonts w:ascii="Arial" w:hAnsi="Arial" w:cs="Arial"/>
          <w:b/>
          <w:sz w:val="24"/>
          <w:szCs w:val="24"/>
        </w:rPr>
        <w:t xml:space="preserve">Не </w:t>
      </w:r>
      <w:proofErr w:type="gramStart"/>
      <w:r w:rsidRPr="00DD5C0D">
        <w:rPr>
          <w:rFonts w:ascii="Arial" w:hAnsi="Arial" w:cs="Arial"/>
          <w:b/>
          <w:sz w:val="24"/>
          <w:szCs w:val="24"/>
        </w:rPr>
        <w:t>такой</w:t>
      </w:r>
      <w:proofErr w:type="gramEnd"/>
      <w:r w:rsidRPr="00DD5C0D">
        <w:rPr>
          <w:rFonts w:ascii="Arial" w:hAnsi="Arial" w:cs="Arial"/>
          <w:b/>
          <w:sz w:val="24"/>
          <w:szCs w:val="24"/>
        </w:rPr>
        <w:t>, как все.</w:t>
      </w:r>
    </w:p>
    <w:p w:rsidR="00072EB7" w:rsidRPr="00DD5C0D" w:rsidRDefault="00195D2E" w:rsidP="00DD5C0D">
      <w:pPr>
        <w:shd w:val="clear" w:color="auto" w:fill="FFFFFF"/>
        <w:spacing w:before="274"/>
        <w:ind w:left="5" w:firstLine="576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В настоящее время в российских школах учиться большое количество детей –</w:t>
      </w:r>
      <w:r w:rsidR="00072EB7" w:rsidRPr="00DD5C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5C0D">
        <w:rPr>
          <w:rFonts w:ascii="Arial" w:hAnsi="Arial" w:cs="Arial"/>
          <w:sz w:val="24"/>
          <w:szCs w:val="24"/>
        </w:rPr>
        <w:t>мигрантов</w:t>
      </w:r>
      <w:proofErr w:type="gramEnd"/>
      <w:r w:rsidRPr="00DD5C0D">
        <w:rPr>
          <w:rFonts w:ascii="Arial" w:hAnsi="Arial" w:cs="Arial"/>
          <w:sz w:val="24"/>
          <w:szCs w:val="24"/>
        </w:rPr>
        <w:t xml:space="preserve"> как из ближнего, так и из дальнего зарубежья. Зачастую перед психологами, кроме типовых коммуникативных, личностных и других проблем, встаёт вопрос о т</w:t>
      </w:r>
      <w:r w:rsidR="00072EB7" w:rsidRPr="00DD5C0D">
        <w:rPr>
          <w:rFonts w:ascii="Arial" w:hAnsi="Arial" w:cs="Arial"/>
          <w:sz w:val="24"/>
          <w:szCs w:val="24"/>
        </w:rPr>
        <w:t>о</w:t>
      </w:r>
      <w:r w:rsidRPr="00DD5C0D">
        <w:rPr>
          <w:rFonts w:ascii="Arial" w:hAnsi="Arial" w:cs="Arial"/>
          <w:sz w:val="24"/>
          <w:szCs w:val="24"/>
        </w:rPr>
        <w:t>м, как помочь этим детям адаптироваться в классе и как содействовать тому, чтобы класс их принял.</w:t>
      </w:r>
    </w:p>
    <w:p w:rsidR="007A1E4A" w:rsidRPr="00DD5C0D" w:rsidRDefault="00072EB7" w:rsidP="00DD5C0D">
      <w:pPr>
        <w:shd w:val="clear" w:color="auto" w:fill="FFFFFF"/>
        <w:spacing w:before="274"/>
        <w:ind w:left="5" w:firstLine="576"/>
        <w:jc w:val="both"/>
        <w:rPr>
          <w:rFonts w:ascii="Arial" w:hAnsi="Arial" w:cs="Arial"/>
          <w:spacing w:val="2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 xml:space="preserve"> </w:t>
      </w:r>
      <w:r w:rsidR="007A1E4A" w:rsidRPr="00DD5C0D">
        <w:rPr>
          <w:rFonts w:ascii="Arial" w:hAnsi="Arial" w:cs="Arial"/>
          <w:sz w:val="24"/>
          <w:szCs w:val="24"/>
        </w:rPr>
        <w:t>Адаптация - естественное состояние человека, проявляющееся в приспособ</w:t>
      </w:r>
      <w:r w:rsidR="007A1E4A" w:rsidRPr="00DD5C0D">
        <w:rPr>
          <w:rFonts w:ascii="Arial" w:hAnsi="Arial" w:cs="Arial"/>
          <w:sz w:val="24"/>
          <w:szCs w:val="24"/>
        </w:rPr>
        <w:softHyphen/>
      </w:r>
      <w:r w:rsidR="007A1E4A" w:rsidRPr="00DD5C0D">
        <w:rPr>
          <w:rFonts w:ascii="Arial" w:hAnsi="Arial" w:cs="Arial"/>
          <w:spacing w:val="1"/>
          <w:sz w:val="24"/>
          <w:szCs w:val="24"/>
        </w:rPr>
        <w:t>лении (привыкании) к новым условиям жизни, новой деятельности, новым социаль</w:t>
      </w:r>
      <w:r w:rsidR="007A1E4A" w:rsidRPr="00DD5C0D">
        <w:rPr>
          <w:rFonts w:ascii="Arial" w:hAnsi="Arial" w:cs="Arial"/>
          <w:spacing w:val="1"/>
          <w:sz w:val="24"/>
          <w:szCs w:val="24"/>
        </w:rPr>
        <w:softHyphen/>
      </w:r>
      <w:r w:rsidR="007A1E4A" w:rsidRPr="00DD5C0D">
        <w:rPr>
          <w:rFonts w:ascii="Arial" w:hAnsi="Arial" w:cs="Arial"/>
          <w:sz w:val="24"/>
          <w:szCs w:val="24"/>
        </w:rPr>
        <w:t>ным контактам, новым социальным ролям. Значение этого периода вхождения в не</w:t>
      </w:r>
      <w:r w:rsidR="007A1E4A" w:rsidRPr="00DD5C0D">
        <w:rPr>
          <w:rFonts w:ascii="Arial" w:hAnsi="Arial" w:cs="Arial"/>
          <w:sz w:val="24"/>
          <w:szCs w:val="24"/>
        </w:rPr>
        <w:softHyphen/>
      </w:r>
      <w:r w:rsidR="007A1E4A" w:rsidRPr="00DD5C0D">
        <w:rPr>
          <w:rFonts w:ascii="Arial" w:hAnsi="Arial" w:cs="Arial"/>
          <w:spacing w:val="1"/>
          <w:sz w:val="24"/>
          <w:szCs w:val="24"/>
        </w:rPr>
        <w:t>привычную для детей жизненную ситуацию проявляется в том, что от благополуч</w:t>
      </w:r>
      <w:r w:rsidR="007A1E4A" w:rsidRPr="00DD5C0D">
        <w:rPr>
          <w:rFonts w:ascii="Arial" w:hAnsi="Arial" w:cs="Arial"/>
          <w:sz w:val="24"/>
          <w:szCs w:val="24"/>
        </w:rPr>
        <w:t>ности его протекания зависит не только успешность овладения учебной деятельно</w:t>
      </w:r>
      <w:r w:rsidR="007A1E4A" w:rsidRPr="00DD5C0D">
        <w:rPr>
          <w:rFonts w:ascii="Arial" w:hAnsi="Arial" w:cs="Arial"/>
          <w:sz w:val="24"/>
          <w:szCs w:val="24"/>
        </w:rPr>
        <w:softHyphen/>
        <w:t xml:space="preserve">стью, но и комфортность пребывания в школе, здоровье ребенка, его отношение к </w:t>
      </w:r>
      <w:r w:rsidR="007A1E4A" w:rsidRPr="00DD5C0D">
        <w:rPr>
          <w:rFonts w:ascii="Arial" w:hAnsi="Arial" w:cs="Arial"/>
          <w:spacing w:val="2"/>
          <w:sz w:val="24"/>
          <w:szCs w:val="24"/>
        </w:rPr>
        <w:t>школе и учению.</w:t>
      </w:r>
    </w:p>
    <w:p w:rsidR="007A1E4A" w:rsidRPr="00DD5C0D" w:rsidRDefault="007A1E4A" w:rsidP="00DD5C0D">
      <w:pPr>
        <w:shd w:val="clear" w:color="auto" w:fill="FFFFFF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 xml:space="preserve">Эффективность адаптации в значительной мере определяется </w:t>
      </w:r>
      <w:proofErr w:type="spellStart"/>
      <w:r w:rsidRPr="00DD5C0D">
        <w:rPr>
          <w:rFonts w:ascii="Arial" w:hAnsi="Arial" w:cs="Arial"/>
          <w:sz w:val="24"/>
          <w:szCs w:val="24"/>
        </w:rPr>
        <w:t>микросо-циальной</w:t>
      </w:r>
      <w:proofErr w:type="spellEnd"/>
      <w:r w:rsidRPr="00DD5C0D">
        <w:rPr>
          <w:rFonts w:ascii="Arial" w:hAnsi="Arial" w:cs="Arial"/>
          <w:sz w:val="24"/>
          <w:szCs w:val="24"/>
        </w:rPr>
        <w:t xml:space="preserve"> ситуацией развития</w:t>
      </w:r>
      <w:r w:rsidR="00072EB7" w:rsidRPr="00DD5C0D">
        <w:rPr>
          <w:rFonts w:ascii="Arial" w:hAnsi="Arial" w:cs="Arial"/>
          <w:sz w:val="24"/>
          <w:szCs w:val="24"/>
        </w:rPr>
        <w:t>:</w:t>
      </w:r>
    </w:p>
    <w:p w:rsidR="007A1E4A" w:rsidRPr="00DD5C0D" w:rsidRDefault="007A1E4A" w:rsidP="00DD5C0D">
      <w:pPr>
        <w:numPr>
          <w:ilvl w:val="0"/>
          <w:numId w:val="1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типом семейного воспи</w:t>
      </w:r>
      <w:r w:rsidRPr="00DD5C0D">
        <w:rPr>
          <w:rFonts w:ascii="Arial" w:hAnsi="Arial" w:cs="Arial"/>
          <w:sz w:val="24"/>
          <w:szCs w:val="24"/>
        </w:rPr>
        <w:softHyphen/>
        <w:t>тания,</w:t>
      </w:r>
    </w:p>
    <w:p w:rsidR="007A1E4A" w:rsidRPr="00DD5C0D" w:rsidRDefault="007A1E4A" w:rsidP="00DD5C0D">
      <w:pPr>
        <w:numPr>
          <w:ilvl w:val="0"/>
          <w:numId w:val="1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позицией педагога в отношении ребенка,</w:t>
      </w:r>
    </w:p>
    <w:p w:rsidR="007A1E4A" w:rsidRPr="00DD5C0D" w:rsidRDefault="007A1E4A" w:rsidP="00DD5C0D">
      <w:pPr>
        <w:numPr>
          <w:ilvl w:val="0"/>
          <w:numId w:val="1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особенностями общения со сверстниками (одноклассниками),</w:t>
      </w:r>
    </w:p>
    <w:p w:rsidR="007A1E4A" w:rsidRPr="00DD5C0D" w:rsidRDefault="007A1E4A" w:rsidP="00DD5C0D">
      <w:pPr>
        <w:numPr>
          <w:ilvl w:val="0"/>
          <w:numId w:val="1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организацией учеб</w:t>
      </w:r>
      <w:r w:rsidRPr="00DD5C0D">
        <w:rPr>
          <w:rFonts w:ascii="Arial" w:hAnsi="Arial" w:cs="Arial"/>
          <w:sz w:val="24"/>
          <w:szCs w:val="24"/>
        </w:rPr>
        <w:softHyphen/>
        <w:t xml:space="preserve">ной деятельности ребенка в сотрудничестве </w:t>
      </w:r>
      <w:proofErr w:type="gramStart"/>
      <w:r w:rsidRPr="00DD5C0D">
        <w:rPr>
          <w:rFonts w:ascii="Arial" w:hAnsi="Arial" w:cs="Arial"/>
          <w:sz w:val="24"/>
          <w:szCs w:val="24"/>
        </w:rPr>
        <w:t>со</w:t>
      </w:r>
      <w:proofErr w:type="gramEnd"/>
      <w:r w:rsidRPr="00DD5C0D">
        <w:rPr>
          <w:rFonts w:ascii="Arial" w:hAnsi="Arial" w:cs="Arial"/>
          <w:sz w:val="24"/>
          <w:szCs w:val="24"/>
        </w:rPr>
        <w:t xml:space="preserve"> взрослыми.</w:t>
      </w:r>
    </w:p>
    <w:p w:rsidR="007A1E4A" w:rsidRPr="00DD5C0D" w:rsidRDefault="007A1E4A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proofErr w:type="gramStart"/>
      <w:r w:rsidRPr="00DD5C0D">
        <w:rPr>
          <w:rFonts w:ascii="Arial" w:hAnsi="Arial" w:cs="Arial"/>
          <w:sz w:val="24"/>
          <w:szCs w:val="24"/>
        </w:rPr>
        <w:t>Трудности</w:t>
      </w:r>
      <w:proofErr w:type="gramEnd"/>
      <w:r w:rsidRPr="00DD5C0D">
        <w:rPr>
          <w:rFonts w:ascii="Arial" w:hAnsi="Arial" w:cs="Arial"/>
          <w:sz w:val="24"/>
          <w:szCs w:val="24"/>
        </w:rPr>
        <w:t xml:space="preserve"> возникающие при адаптации:</w:t>
      </w:r>
    </w:p>
    <w:p w:rsidR="007A1E4A" w:rsidRPr="00DD5C0D" w:rsidRDefault="007A1E4A" w:rsidP="00DD5C0D">
      <w:pPr>
        <w:shd w:val="clear" w:color="auto" w:fill="FFFFFF"/>
        <w:spacing w:after="0"/>
        <w:ind w:left="-142" w:right="10"/>
        <w:jc w:val="both"/>
        <w:rPr>
          <w:rFonts w:ascii="Arial" w:hAnsi="Arial" w:cs="Arial"/>
          <w:sz w:val="24"/>
          <w:szCs w:val="24"/>
        </w:rPr>
      </w:pPr>
    </w:p>
    <w:p w:rsidR="007A1E4A" w:rsidRPr="00DD5C0D" w:rsidRDefault="007A1E4A" w:rsidP="00DD5C0D">
      <w:pPr>
        <w:pStyle w:val="a5"/>
        <w:numPr>
          <w:ilvl w:val="0"/>
          <w:numId w:val="7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необходимо устанавливать множество новых связей;</w:t>
      </w:r>
    </w:p>
    <w:p w:rsidR="007A1E4A" w:rsidRPr="00DD5C0D" w:rsidRDefault="007A1E4A" w:rsidP="00DD5C0D">
      <w:pPr>
        <w:pStyle w:val="a5"/>
        <w:numPr>
          <w:ilvl w:val="0"/>
          <w:numId w:val="7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установить благоприятные отношения с новыми людьми;</w:t>
      </w:r>
    </w:p>
    <w:p w:rsidR="007A1E4A" w:rsidRPr="00DD5C0D" w:rsidRDefault="007A1E4A" w:rsidP="00DD5C0D">
      <w:pPr>
        <w:pStyle w:val="a5"/>
        <w:numPr>
          <w:ilvl w:val="0"/>
          <w:numId w:val="7"/>
        </w:num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выработать новые жизненные привычки.</w:t>
      </w:r>
    </w:p>
    <w:p w:rsidR="00357082" w:rsidRPr="00DD5C0D" w:rsidRDefault="00357082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Промежуточным и наиболее «выгодным» вариантом адаптации является сосуществование стратегий: индивиды усваивают знаковые системы новой социальной среды, осваиваются с её традициями, но в быту сохраняют самобытность.</w:t>
      </w:r>
    </w:p>
    <w:p w:rsidR="00357082" w:rsidRPr="00DD5C0D" w:rsidRDefault="00357082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Не случайно мигранты живут лучше, чем местное население «в среднем». Одним из факторов этого преуспевания является обогащение сенсорного и интеллектуального опыта мигранта: он и соё сохраняет, и чужое осваивает, и в соответствующих случаях может ими пользоваться. Мобилизация индивидуумов также способствует преуспеванию в различных областях жизненного пространства.</w:t>
      </w:r>
    </w:p>
    <w:p w:rsidR="00357082" w:rsidRPr="00DD5C0D" w:rsidRDefault="00357082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Необходимо отметить возраст мигрантов. Естественно, мигрировать можно лишь тогда, когда позволяют здоровье и силы.</w:t>
      </w:r>
    </w:p>
    <w:p w:rsidR="00357082" w:rsidRPr="00DD5C0D" w:rsidRDefault="00357082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 xml:space="preserve">Безусловно, для родителей период адаптации является очень тревожным. </w:t>
      </w:r>
      <w:r w:rsidRPr="00DD5C0D">
        <w:rPr>
          <w:rFonts w:ascii="Arial" w:hAnsi="Arial" w:cs="Arial"/>
          <w:b/>
          <w:i/>
          <w:sz w:val="24"/>
          <w:szCs w:val="24"/>
        </w:rPr>
        <w:t>Собственный эмоциональный настрой родителей</w:t>
      </w:r>
      <w:r w:rsidRPr="00DD5C0D">
        <w:rPr>
          <w:rFonts w:ascii="Arial" w:hAnsi="Arial" w:cs="Arial"/>
          <w:sz w:val="24"/>
          <w:szCs w:val="24"/>
        </w:rPr>
        <w:t xml:space="preserve"> очень важен. </w:t>
      </w:r>
      <w:proofErr w:type="spellStart"/>
      <w:r w:rsidRPr="00DD5C0D">
        <w:rPr>
          <w:rFonts w:ascii="Arial" w:hAnsi="Arial" w:cs="Arial"/>
          <w:sz w:val="24"/>
          <w:szCs w:val="24"/>
        </w:rPr>
        <w:t>Есл</w:t>
      </w:r>
      <w:proofErr w:type="spellEnd"/>
      <w:r w:rsidRPr="00DD5C0D">
        <w:rPr>
          <w:rFonts w:ascii="Arial" w:hAnsi="Arial" w:cs="Arial"/>
          <w:sz w:val="24"/>
          <w:szCs w:val="24"/>
        </w:rPr>
        <w:t xml:space="preserve"> ребёнок видит, как мы переживаем, он как бы заряжается нашим напряжением и тревогой. </w:t>
      </w:r>
      <w:r w:rsidR="00BD6C63" w:rsidRPr="00DD5C0D">
        <w:rPr>
          <w:rFonts w:ascii="Arial" w:hAnsi="Arial" w:cs="Arial"/>
          <w:sz w:val="24"/>
          <w:szCs w:val="24"/>
        </w:rPr>
        <w:lastRenderedPageBreak/>
        <w:t>Это особенно характерно для детей тревожных, склонных переживать даже без особого повода.</w:t>
      </w:r>
    </w:p>
    <w:p w:rsidR="00BD6C63" w:rsidRPr="00DD5C0D" w:rsidRDefault="00BD6C63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b/>
          <w:i/>
          <w:sz w:val="24"/>
          <w:szCs w:val="24"/>
        </w:rPr>
        <w:t>Главная задача родителей</w:t>
      </w:r>
      <w:r w:rsidRPr="00DD5C0D">
        <w:rPr>
          <w:rFonts w:ascii="Arial" w:hAnsi="Arial" w:cs="Arial"/>
          <w:sz w:val="24"/>
          <w:szCs w:val="24"/>
        </w:rPr>
        <w:t xml:space="preserve"> – создание эмоционально спокойной, ненапряжённой атмосферы. Ребёнку бывает трудно опираться на собственную уверенность в себе, и в этой ситуации роль «палочки-выручалочки» играем мы взрослые (родители, педагоги). Дело в том, что существует определённый уровень волнения, оптимальный для организации деятельности. Если ребёнок не волнуется, он ничего не делает. Очень высокий уровень волнения, наоборот, приводит к ступору, мешает деятельности. Все силы уходят на то, чтобы справиться с волнением.</w:t>
      </w:r>
    </w:p>
    <w:p w:rsidR="00BD6C63" w:rsidRPr="00DD5C0D" w:rsidRDefault="00BD6C63" w:rsidP="00DD5C0D">
      <w:pPr>
        <w:shd w:val="clear" w:color="auto" w:fill="FFFFFF"/>
        <w:spacing w:after="0"/>
        <w:ind w:right="10"/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Наконец, очень важно понять, в какой помощи нуждается ваш ребёнок. Узнать о том, что нужно можно только спросив его: «Как я могу тебе помочь?»</w:t>
      </w:r>
    </w:p>
    <w:p w:rsidR="00EF0548" w:rsidRPr="00DD5C0D" w:rsidRDefault="00C0082C" w:rsidP="00DD5C0D">
      <w:pPr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color w:val="000000"/>
          <w:sz w:val="24"/>
          <w:szCs w:val="24"/>
        </w:rPr>
        <w:t>Одной из наиболее удачной  формой работы с детьми мигрантами в нашей школе на наш взгляд является, ежегодно проводимая тематическая неделя «Толерантности» направлен</w:t>
      </w:r>
      <w:r w:rsidR="00EF0548" w:rsidRPr="00DD5C0D">
        <w:rPr>
          <w:rFonts w:ascii="Arial" w:hAnsi="Arial" w:cs="Arial"/>
          <w:color w:val="000000"/>
          <w:sz w:val="24"/>
          <w:szCs w:val="24"/>
        </w:rPr>
        <w:t>н</w:t>
      </w:r>
      <w:r w:rsidRPr="00DD5C0D">
        <w:rPr>
          <w:rFonts w:ascii="Arial" w:hAnsi="Arial" w:cs="Arial"/>
          <w:color w:val="000000"/>
          <w:sz w:val="24"/>
          <w:szCs w:val="24"/>
        </w:rPr>
        <w:t>ая на развитие культурной и расовой толерантн</w:t>
      </w:r>
      <w:r w:rsidR="00EF0548" w:rsidRPr="00DD5C0D">
        <w:rPr>
          <w:rFonts w:ascii="Arial" w:hAnsi="Arial" w:cs="Arial"/>
          <w:color w:val="000000"/>
          <w:sz w:val="24"/>
          <w:szCs w:val="24"/>
        </w:rPr>
        <w:t>ости;</w:t>
      </w:r>
      <w:r w:rsidRPr="00DD5C0D">
        <w:rPr>
          <w:rFonts w:ascii="Arial" w:hAnsi="Arial" w:cs="Arial"/>
          <w:color w:val="000000"/>
          <w:sz w:val="24"/>
          <w:szCs w:val="24"/>
        </w:rPr>
        <w:t xml:space="preserve"> </w:t>
      </w:r>
      <w:r w:rsidR="00EF0548" w:rsidRPr="00DD5C0D">
        <w:rPr>
          <w:rFonts w:ascii="Arial" w:hAnsi="Arial" w:cs="Arial"/>
          <w:color w:val="000000"/>
          <w:sz w:val="24"/>
          <w:szCs w:val="24"/>
        </w:rPr>
        <w:t>помогающая формировать культуру</w:t>
      </w:r>
      <w:r w:rsidRPr="00DD5C0D">
        <w:rPr>
          <w:rFonts w:ascii="Arial" w:hAnsi="Arial" w:cs="Arial"/>
          <w:color w:val="000000"/>
          <w:sz w:val="24"/>
          <w:szCs w:val="24"/>
        </w:rPr>
        <w:t xml:space="preserve"> межл</w:t>
      </w:r>
      <w:r w:rsidR="00EF0548" w:rsidRPr="00DD5C0D">
        <w:rPr>
          <w:rFonts w:ascii="Arial" w:hAnsi="Arial" w:cs="Arial"/>
          <w:color w:val="000000"/>
          <w:sz w:val="24"/>
          <w:szCs w:val="24"/>
        </w:rPr>
        <w:t>ичностного общения, конструктивному взаимодействию между педагогом и учеником</w:t>
      </w:r>
      <w:r w:rsidRPr="00DD5C0D">
        <w:rPr>
          <w:rFonts w:ascii="Arial" w:hAnsi="Arial" w:cs="Arial"/>
          <w:color w:val="000000"/>
          <w:sz w:val="24"/>
          <w:szCs w:val="24"/>
        </w:rPr>
        <w:t>, а также самим ученикам. Молодые люди вводятся в ситуацию диалога с культурой, со сверстниками, с педагогом. Они оказываются вынужденными принимать решения, определять свои симпатии.</w:t>
      </w:r>
      <w:r w:rsidR="00EF0548" w:rsidRPr="00DD5C0D">
        <w:rPr>
          <w:rFonts w:ascii="Arial" w:hAnsi="Arial" w:cs="Arial"/>
          <w:sz w:val="24"/>
          <w:szCs w:val="24"/>
        </w:rPr>
        <w:t xml:space="preserve"> Возникающие конфликтные ситуации между разными субъектами (ученики,  их родители и учителя) в случае обращения за психологической помощью  разрешаются в индивидуальном порядке.  </w:t>
      </w:r>
    </w:p>
    <w:p w:rsidR="00FE3DEC" w:rsidRPr="00DD5C0D" w:rsidRDefault="00FE3DEC" w:rsidP="00DD5C0D">
      <w:pPr>
        <w:jc w:val="both"/>
        <w:rPr>
          <w:rFonts w:ascii="Arial" w:hAnsi="Arial" w:cs="Arial"/>
          <w:b/>
          <w:sz w:val="24"/>
          <w:szCs w:val="24"/>
        </w:rPr>
      </w:pPr>
      <w:r w:rsidRPr="00DD5C0D">
        <w:rPr>
          <w:rFonts w:ascii="Arial" w:hAnsi="Arial" w:cs="Arial"/>
          <w:b/>
          <w:sz w:val="24"/>
          <w:szCs w:val="24"/>
        </w:rPr>
        <w:t>Шпаргалка для родителей в адаптационный период.</w:t>
      </w:r>
    </w:p>
    <w:p w:rsidR="00FE3DEC" w:rsidRPr="00DD5C0D" w:rsidRDefault="002722F6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1.Прини</w:t>
      </w:r>
      <w:r w:rsidR="00FE3DEC" w:rsidRPr="00DD5C0D">
        <w:rPr>
          <w:rFonts w:ascii="Arial" w:hAnsi="Arial" w:cs="Arial"/>
          <w:sz w:val="24"/>
          <w:szCs w:val="24"/>
        </w:rPr>
        <w:t>майте ребёнка таким, какой он есть.</w:t>
      </w:r>
    </w:p>
    <w:p w:rsidR="00FE3DEC" w:rsidRPr="00DD5C0D" w:rsidRDefault="00FE3DEC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2. Старайтесь исходить из интересов ребёнка.</w:t>
      </w:r>
    </w:p>
    <w:p w:rsidR="00FE3DEC" w:rsidRPr="00DD5C0D" w:rsidRDefault="00FE3DEC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3.Строго придерживайтесь определённого режима и ритма жизни ребёнка. Очень важно чтобы ребёнок имел возможность отдохнуть, сменить деятельность</w:t>
      </w:r>
      <w:r w:rsidR="002722F6" w:rsidRPr="00DD5C0D">
        <w:rPr>
          <w:rFonts w:ascii="Arial" w:hAnsi="Arial" w:cs="Arial"/>
          <w:sz w:val="24"/>
          <w:szCs w:val="24"/>
        </w:rPr>
        <w:t>. Важно помочь ребёнку найти такую форму досуга, которая бы его не переутомляла: прогулка, общение с одним-двумя детьми.</w:t>
      </w:r>
    </w:p>
    <w:p w:rsidR="002722F6" w:rsidRPr="00DD5C0D" w:rsidRDefault="002722F6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4. Соблюдайте ежедневные ритуалы (они обеспечивают безопасность ребёнка).</w:t>
      </w:r>
    </w:p>
    <w:p w:rsidR="002722F6" w:rsidRPr="00DD5C0D" w:rsidRDefault="002722F6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5. Научитесь улавливать малейшие вербальные (словесные) и   невербальные сигналы ребёнка, свидетельствующие о его дискомфорте.</w:t>
      </w:r>
    </w:p>
    <w:p w:rsidR="002722F6" w:rsidRPr="00DD5C0D" w:rsidRDefault="002722F6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6.</w:t>
      </w:r>
      <w:r w:rsidR="000058CA" w:rsidRPr="00DD5C0D">
        <w:rPr>
          <w:rFonts w:ascii="Arial" w:hAnsi="Arial" w:cs="Arial"/>
          <w:sz w:val="24"/>
          <w:szCs w:val="24"/>
        </w:rPr>
        <w:t xml:space="preserve"> Чаще присутствуйте в группе или классе, где занимается ребёнок.</w:t>
      </w:r>
    </w:p>
    <w:p w:rsidR="000058CA" w:rsidRPr="00DD5C0D" w:rsidRDefault="000058CA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7. Как можно чаще разговаривайте с ребёнком.</w:t>
      </w:r>
    </w:p>
    <w:p w:rsidR="000058CA" w:rsidRPr="00DD5C0D" w:rsidRDefault="000058CA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8. Терпеливо объясняйте смысл его деятельности, используя чёткую наглядную информацию (схемы, рисунки, пиктограммы, и т.п.).</w:t>
      </w:r>
    </w:p>
    <w:p w:rsidR="000058CA" w:rsidRPr="00DD5C0D" w:rsidRDefault="000058CA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9. Избегайте переутомления ребёнка.</w:t>
      </w:r>
    </w:p>
    <w:p w:rsidR="000058CA" w:rsidRPr="00DD5C0D" w:rsidRDefault="000058CA" w:rsidP="00DD5C0D">
      <w:pPr>
        <w:jc w:val="both"/>
        <w:rPr>
          <w:rFonts w:ascii="Arial" w:hAnsi="Arial" w:cs="Arial"/>
          <w:sz w:val="24"/>
          <w:szCs w:val="24"/>
        </w:rPr>
      </w:pPr>
      <w:r w:rsidRPr="00DD5C0D">
        <w:rPr>
          <w:rFonts w:ascii="Arial" w:hAnsi="Arial" w:cs="Arial"/>
          <w:sz w:val="24"/>
          <w:szCs w:val="24"/>
        </w:rPr>
        <w:t>10. Узнайте и изучите местные традиции.</w:t>
      </w:r>
    </w:p>
    <w:sectPr w:rsidR="000058CA" w:rsidRPr="00DD5C0D" w:rsidSect="004A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3060"/>
    <w:multiLevelType w:val="hybridMultilevel"/>
    <w:tmpl w:val="40E03D78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35D1435C"/>
    <w:multiLevelType w:val="hybridMultilevel"/>
    <w:tmpl w:val="D7FA4AD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5D8423B"/>
    <w:multiLevelType w:val="hybridMultilevel"/>
    <w:tmpl w:val="02861A7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7056708D"/>
    <w:multiLevelType w:val="hybridMultilevel"/>
    <w:tmpl w:val="5120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2001"/>
    <w:multiLevelType w:val="hybridMultilevel"/>
    <w:tmpl w:val="82D25A08"/>
    <w:lvl w:ilvl="0" w:tplc="04190001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5">
    <w:nsid w:val="76AD1074"/>
    <w:multiLevelType w:val="hybridMultilevel"/>
    <w:tmpl w:val="EC147A18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7D7B3799"/>
    <w:multiLevelType w:val="hybridMultilevel"/>
    <w:tmpl w:val="5564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904"/>
    <w:rsid w:val="000058CA"/>
    <w:rsid w:val="00072EB7"/>
    <w:rsid w:val="00095977"/>
    <w:rsid w:val="00195D2E"/>
    <w:rsid w:val="002722F6"/>
    <w:rsid w:val="00357082"/>
    <w:rsid w:val="00405E07"/>
    <w:rsid w:val="004428A3"/>
    <w:rsid w:val="004A574B"/>
    <w:rsid w:val="007A1E4A"/>
    <w:rsid w:val="009E44CE"/>
    <w:rsid w:val="00A73904"/>
    <w:rsid w:val="00BD6C63"/>
    <w:rsid w:val="00C0082C"/>
    <w:rsid w:val="00DD5C0D"/>
    <w:rsid w:val="00EF0548"/>
    <w:rsid w:val="00FE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1191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2012-11-15T06:07:00Z</dcterms:created>
  <dcterms:modified xsi:type="dcterms:W3CDTF">2012-11-20T08:59:00Z</dcterms:modified>
</cp:coreProperties>
</file>