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5" w:rsidRDefault="00B62385" w:rsidP="00D578B7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Филиал Муниципального бюджетного образовательного учреждения</w:t>
      </w:r>
    </w:p>
    <w:p w:rsidR="00B62385" w:rsidRDefault="00B62385" w:rsidP="00D578B7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Валгусской основной общеобразовательной школы «Социокультурный центр» –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Большебакалдская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основная общеобразовательная школа</w:t>
      </w:r>
    </w:p>
    <w:p w:rsidR="00B62385" w:rsidRDefault="00B62385" w:rsidP="00D578B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6"/>
        <w:tblW w:w="0" w:type="auto"/>
        <w:tblLook w:val="01E0" w:firstRow="1" w:lastRow="1" w:firstColumn="1" w:lastColumn="1" w:noHBand="0" w:noVBand="0"/>
      </w:tblPr>
      <w:tblGrid>
        <w:gridCol w:w="3221"/>
        <w:gridCol w:w="3306"/>
        <w:gridCol w:w="3327"/>
      </w:tblGrid>
      <w:tr w:rsidR="00B62385" w:rsidRPr="002941F9" w:rsidTr="002941F9">
        <w:tc>
          <w:tcPr>
            <w:tcW w:w="3473" w:type="dxa"/>
          </w:tcPr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 учителей-предметников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«__» __________ 20__г. №__  </w:t>
            </w:r>
          </w:p>
        </w:tc>
        <w:tc>
          <w:tcPr>
            <w:tcW w:w="3474" w:type="dxa"/>
          </w:tcPr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СОГЛАСОВАНО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 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Самарова</w:t>
            </w:r>
            <w:proofErr w:type="spellEnd"/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«___»______________ 20__ г.</w:t>
            </w:r>
          </w:p>
        </w:tc>
        <w:tc>
          <w:tcPr>
            <w:tcW w:w="3474" w:type="dxa"/>
          </w:tcPr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_________________ 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Н.И. Глазков</w:t>
            </w:r>
          </w:p>
          <w:p w:rsidR="00B62385" w:rsidRPr="002941F9" w:rsidRDefault="00B62385" w:rsidP="002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«___»_______________ 20__ г.</w:t>
            </w:r>
          </w:p>
          <w:p w:rsidR="00B62385" w:rsidRPr="002941F9" w:rsidRDefault="00B62385" w:rsidP="002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>
        <w:rPr>
          <w:rFonts w:ascii="Times New Roman" w:hAnsi="Times New Roman"/>
          <w:b/>
          <w:bCs/>
          <w:iCs/>
          <w:sz w:val="48"/>
          <w:szCs w:val="48"/>
        </w:rPr>
        <w:t>Рабочая программа по учебному предмету «Русский язык» на 2014 – 2015 учебный год</w:t>
      </w:r>
    </w:p>
    <w:p w:rsidR="00B62385" w:rsidRPr="00756DC5" w:rsidRDefault="00B62385" w:rsidP="00D578B7">
      <w:pPr>
        <w:jc w:val="center"/>
        <w:rPr>
          <w:rFonts w:ascii="Times New Roman" w:hAnsi="Times New Roman"/>
          <w:b/>
          <w:bCs/>
          <w:iCs/>
          <w:sz w:val="48"/>
          <w:szCs w:val="32"/>
        </w:rPr>
      </w:pPr>
      <w:r w:rsidRPr="00756DC5">
        <w:rPr>
          <w:rFonts w:ascii="Times New Roman" w:hAnsi="Times New Roman"/>
          <w:b/>
          <w:bCs/>
          <w:iCs/>
          <w:sz w:val="48"/>
          <w:szCs w:val="32"/>
        </w:rPr>
        <w:t>в 9 классе</w:t>
      </w: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spacing w:after="0"/>
        <w:rPr>
          <w:rFonts w:ascii="Times New Roman" w:hAnsi="Times New Roman"/>
          <w:sz w:val="28"/>
          <w:szCs w:val="28"/>
        </w:rPr>
      </w:pPr>
    </w:p>
    <w:p w:rsidR="00B62385" w:rsidRDefault="00B62385" w:rsidP="007C4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Составила</w:t>
      </w:r>
    </w:p>
    <w:p w:rsidR="00B62385" w:rsidRDefault="00B62385" w:rsidP="007C440B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учитель </w:t>
      </w:r>
      <w:r>
        <w:rPr>
          <w:rFonts w:ascii="Times New Roman" w:hAnsi="Times New Roman"/>
          <w:sz w:val="28"/>
          <w:szCs w:val="28"/>
          <w:u w:val="single"/>
        </w:rPr>
        <w:t xml:space="preserve">русского языка и литературы  </w:t>
      </w:r>
    </w:p>
    <w:p w:rsidR="00B62385" w:rsidRDefault="00B62385" w:rsidP="007C44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(учебный предмет) </w:t>
      </w:r>
    </w:p>
    <w:p w:rsidR="00B62385" w:rsidRDefault="00B62385" w:rsidP="007C440B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Светова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Николаевна</w:t>
      </w:r>
    </w:p>
    <w:p w:rsidR="00B62385" w:rsidRDefault="00B62385" w:rsidP="007C44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(ФИО)</w:t>
      </w:r>
    </w:p>
    <w:p w:rsidR="00B62385" w:rsidRDefault="00B62385" w:rsidP="007C440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spacing w:after="0"/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rPr>
          <w:rFonts w:ascii="Times New Roman" w:hAnsi="Times New Roman"/>
          <w:sz w:val="28"/>
          <w:szCs w:val="28"/>
        </w:rPr>
      </w:pPr>
    </w:p>
    <w:p w:rsidR="00B62385" w:rsidRDefault="00B62385" w:rsidP="00D578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Бакалды</w:t>
      </w:r>
      <w:proofErr w:type="spellEnd"/>
    </w:p>
    <w:p w:rsidR="00B62385" w:rsidRDefault="00B62385" w:rsidP="00D578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756DC5" w:rsidRDefault="00756DC5" w:rsidP="00D578B7">
      <w:pPr>
        <w:jc w:val="center"/>
        <w:rPr>
          <w:rFonts w:ascii="Times New Roman" w:hAnsi="Times New Roman"/>
          <w:sz w:val="28"/>
          <w:szCs w:val="28"/>
        </w:rPr>
      </w:pPr>
    </w:p>
    <w:p w:rsidR="00B62385" w:rsidRPr="007C440B" w:rsidRDefault="00B62385" w:rsidP="00D578B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440B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B62385" w:rsidRPr="007C440B" w:rsidRDefault="00B62385" w:rsidP="00D578B7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>Рабочая программа по русскому языку составлена на основании:</w:t>
      </w:r>
    </w:p>
    <w:p w:rsidR="00B62385" w:rsidRPr="007C440B" w:rsidRDefault="00B62385" w:rsidP="00D578B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>Федерального компонента государственного стандарта общего образования по предмету «Русский язык» (</w:t>
      </w:r>
      <w:r w:rsidRPr="007C440B">
        <w:rPr>
          <w:rFonts w:ascii="Times New Roman" w:hAnsi="Times New Roman"/>
          <w:sz w:val="24"/>
          <w:szCs w:val="24"/>
        </w:rPr>
        <w:t xml:space="preserve">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7C440B">
          <w:rPr>
            <w:rFonts w:ascii="Times New Roman" w:hAnsi="Times New Roman"/>
            <w:sz w:val="24"/>
            <w:szCs w:val="24"/>
          </w:rPr>
          <w:t>2004 г</w:t>
        </w:r>
      </w:smartTag>
      <w:r w:rsidRPr="007C440B">
        <w:rPr>
          <w:rFonts w:ascii="Times New Roman" w:hAnsi="Times New Roman"/>
          <w:sz w:val="24"/>
          <w:szCs w:val="24"/>
        </w:rPr>
        <w:t>. № 1089),</w:t>
      </w:r>
    </w:p>
    <w:p w:rsidR="00B62385" w:rsidRPr="007C440B" w:rsidRDefault="00B62385" w:rsidP="00D578B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</w:rPr>
        <w:t>Учебного плана филиала МБОУ Валгусской ООШ «СКЦ» – Большебакалдской ООШ на 2014-2015 учебный год,</w:t>
      </w:r>
    </w:p>
    <w:p w:rsidR="00B62385" w:rsidRPr="007C440B" w:rsidRDefault="00B62385" w:rsidP="00D578B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</w:rPr>
        <w:t xml:space="preserve">Авторской программы общеобразовательных учреждений </w:t>
      </w:r>
      <w:r w:rsidRPr="007C440B">
        <w:rPr>
          <w:rFonts w:ascii="Times New Roman" w:hAnsi="Times New Roman"/>
          <w:sz w:val="24"/>
          <w:szCs w:val="24"/>
          <w:u w:val="single"/>
        </w:rPr>
        <w:t xml:space="preserve"> Баранов М.Т.,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Ладыженская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Т.А.,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Шанский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Н.М.. Русский язык. 5-9 классы. – 11-е изд. – М.: Просвещение, 2010. Рекомендовано Министерством образования и науки Российской Федерации</w:t>
      </w:r>
      <w:r w:rsidRPr="007C440B">
        <w:rPr>
          <w:rFonts w:ascii="Times New Roman" w:hAnsi="Times New Roman"/>
          <w:sz w:val="24"/>
          <w:szCs w:val="24"/>
        </w:rPr>
        <w:t xml:space="preserve"> ,</w:t>
      </w:r>
    </w:p>
    <w:p w:rsidR="00B62385" w:rsidRPr="007C440B" w:rsidRDefault="00B62385" w:rsidP="00D578B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 xml:space="preserve">Учебника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Л.А.Тростенцова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Т.А.Ладыженская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А.Д.Дейкина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О.М.Александрова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>.. Русский язык. 9 класс. – 7-е изд. – М.: Просвещение, 2010.</w:t>
      </w:r>
    </w:p>
    <w:p w:rsidR="00B62385" w:rsidRPr="007C440B" w:rsidRDefault="00B62385" w:rsidP="00D578B7">
      <w:pPr>
        <w:ind w:firstLine="708"/>
        <w:rPr>
          <w:rFonts w:ascii="Times New Roman" w:hAnsi="Times New Roman"/>
          <w:bCs/>
          <w:iCs/>
          <w:sz w:val="24"/>
          <w:szCs w:val="24"/>
        </w:rPr>
      </w:pPr>
    </w:p>
    <w:p w:rsidR="00B62385" w:rsidRPr="007C440B" w:rsidRDefault="00B62385" w:rsidP="00D578B7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 xml:space="preserve">Список используемой литературы: 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>1. Богданова Г.А., Уроки русского языка в 9 классе: Кн. для учителя. – 4-е изд.- М.: Просвещение, 2010 год.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2. Грамматика русского языка (в таблицах и схемах). Для старших классов. / Авт. – сост.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С.К.Каменова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>. – М.: Лист, 2004.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3. Егорова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Н.В.,Поурочные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разработки по русскому языку: 9 класс: универсальное пособие.  – М.: ВАКО, 2012.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4. Крючков С.Е., Светлаев М.В. Упражнения по русскому языку: Синтаксис. Пунктуация. – М.: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Рольф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>, 2003.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5.Леденева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В.В..Русский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язык. Лексика: Тематическая тетрадь. – М.: Дрофа, 2003.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>6.Малюшкин А.Б., Тестовые знания для проверки знаний учащихся по русскому языку: 9 класс. – М.: ТЦ Сфера, 2002.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7.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Орг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А.О., Олимпиады по русскому языку: кн. для учителя. – 6-е изд. – М.: Просвещение, 2005.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8.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Охременко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Н.В., Федина О.В. Русский язык. 100 заданий по теме «Причастие». 7-11 класс. / - М.: «АКВАРИУМ ЛТД», К.: ГИППВ, 2002.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9.Предметные недели в школе: русский язык и литература / Сост.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Л.И.Косивцова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>. – Волгоград: Учитель, 2003.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10. Тарасенков А.А., Русский язык: Образцы изложений. 9 класс. – 3-е изд., М.: Айрис – пресс, 2003. 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11.Тихонова В.В.,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Шаповалова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 xml:space="preserve"> Т.Е. Контрольные и проверочные работы по русскому языку. 8-9 классы: Метод. Пособие. – 2-е изд. -  М.: Дрофа, 2004.</w:t>
      </w:r>
    </w:p>
    <w:p w:rsidR="00B62385" w:rsidRPr="007C440B" w:rsidRDefault="00B62385" w:rsidP="00D578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C440B">
        <w:rPr>
          <w:rFonts w:ascii="Times New Roman" w:hAnsi="Times New Roman"/>
          <w:sz w:val="24"/>
          <w:szCs w:val="24"/>
          <w:u w:val="single"/>
        </w:rPr>
        <w:t xml:space="preserve">12. Ткаченко Н.Г., Русский язык. Диктанты. 9 класс/ Под ред. Ильинской Н.Г. – М.: </w:t>
      </w:r>
      <w:proofErr w:type="spellStart"/>
      <w:r w:rsidRPr="007C440B">
        <w:rPr>
          <w:rFonts w:ascii="Times New Roman" w:hAnsi="Times New Roman"/>
          <w:sz w:val="24"/>
          <w:szCs w:val="24"/>
          <w:u w:val="single"/>
        </w:rPr>
        <w:t>Рольф</w:t>
      </w:r>
      <w:proofErr w:type="spellEnd"/>
      <w:r w:rsidRPr="007C440B">
        <w:rPr>
          <w:rFonts w:ascii="Times New Roman" w:hAnsi="Times New Roman"/>
          <w:sz w:val="24"/>
          <w:szCs w:val="24"/>
          <w:u w:val="single"/>
        </w:rPr>
        <w:t>: Айрис – пресс, 2005.</w:t>
      </w:r>
    </w:p>
    <w:p w:rsidR="00B62385" w:rsidRPr="007C440B" w:rsidRDefault="00B62385" w:rsidP="00D578B7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>Количество часов по учебному плану:</w:t>
      </w:r>
    </w:p>
    <w:p w:rsidR="00B62385" w:rsidRPr="007C440B" w:rsidRDefault="00B62385" w:rsidP="00D578B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 xml:space="preserve">всего </w:t>
      </w:r>
      <w:r w:rsidRPr="007C440B">
        <w:rPr>
          <w:rFonts w:ascii="Times New Roman" w:hAnsi="Times New Roman"/>
          <w:bCs/>
          <w:iCs/>
          <w:sz w:val="24"/>
          <w:szCs w:val="24"/>
          <w:u w:val="single"/>
        </w:rPr>
        <w:t>68</w:t>
      </w:r>
      <w:r w:rsidRPr="007C440B">
        <w:rPr>
          <w:rFonts w:ascii="Times New Roman" w:hAnsi="Times New Roman"/>
          <w:bCs/>
          <w:iCs/>
          <w:sz w:val="24"/>
          <w:szCs w:val="24"/>
        </w:rPr>
        <w:t>;</w:t>
      </w:r>
    </w:p>
    <w:p w:rsidR="00B62385" w:rsidRDefault="00B62385" w:rsidP="00D578B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C440B">
        <w:rPr>
          <w:rFonts w:ascii="Times New Roman" w:hAnsi="Times New Roman"/>
          <w:bCs/>
          <w:iCs/>
          <w:sz w:val="24"/>
          <w:szCs w:val="24"/>
        </w:rPr>
        <w:t xml:space="preserve">в неделю </w:t>
      </w:r>
      <w:r w:rsidRPr="007C440B">
        <w:rPr>
          <w:rFonts w:ascii="Times New Roman" w:hAnsi="Times New Roman"/>
          <w:bCs/>
          <w:iCs/>
          <w:sz w:val="24"/>
          <w:szCs w:val="24"/>
          <w:u w:val="single"/>
        </w:rPr>
        <w:t>2</w:t>
      </w:r>
      <w:r w:rsidRPr="007C440B">
        <w:rPr>
          <w:rFonts w:ascii="Times New Roman" w:hAnsi="Times New Roman"/>
          <w:bCs/>
          <w:iCs/>
          <w:sz w:val="24"/>
          <w:szCs w:val="24"/>
        </w:rPr>
        <w:t>.</w:t>
      </w:r>
    </w:p>
    <w:p w:rsidR="00B62385" w:rsidRDefault="00B62385" w:rsidP="00D578B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2385" w:rsidRPr="007C440B" w:rsidRDefault="00B62385" w:rsidP="00D578B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1110"/>
        <w:gridCol w:w="1110"/>
        <w:gridCol w:w="925"/>
        <w:gridCol w:w="1110"/>
        <w:gridCol w:w="1216"/>
      </w:tblGrid>
      <w:tr w:rsidR="00B62385" w:rsidRPr="002941F9" w:rsidTr="0057054A">
        <w:trPr>
          <w:trHeight w:val="274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1110" w:type="dxa"/>
          </w:tcPr>
          <w:p w:rsidR="00B62385" w:rsidRPr="007C440B" w:rsidRDefault="00B62385" w:rsidP="0057054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110" w:type="dxa"/>
          </w:tcPr>
          <w:p w:rsidR="00B62385" w:rsidRPr="007C440B" w:rsidRDefault="00B62385" w:rsidP="0057054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925" w:type="dxa"/>
          </w:tcPr>
          <w:p w:rsidR="00B62385" w:rsidRPr="007C440B" w:rsidRDefault="00B62385" w:rsidP="0057054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10" w:type="dxa"/>
          </w:tcPr>
          <w:p w:rsidR="00B62385" w:rsidRPr="007C440B" w:rsidRDefault="00B62385" w:rsidP="0057054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216" w:type="dxa"/>
          </w:tcPr>
          <w:p w:rsidR="00B62385" w:rsidRPr="007C440B" w:rsidRDefault="00B62385" w:rsidP="005705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B62385" w:rsidRPr="002941F9" w:rsidTr="0057054A">
        <w:trPr>
          <w:trHeight w:val="307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Административный контроль ЗУН</w:t>
            </w:r>
          </w:p>
        </w:tc>
        <w:tc>
          <w:tcPr>
            <w:tcW w:w="1110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2385" w:rsidRPr="002941F9" w:rsidTr="0057054A">
        <w:trPr>
          <w:trHeight w:val="274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Плановых: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25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16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</w:tr>
      <w:tr w:rsidR="00B62385" w:rsidRPr="002941F9" w:rsidTr="0057054A">
        <w:trPr>
          <w:trHeight w:val="401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25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16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B62385" w:rsidRPr="002941F9" w:rsidTr="0057054A">
        <w:trPr>
          <w:trHeight w:val="279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25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16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B62385" w:rsidRPr="002941F9" w:rsidTr="0057054A">
        <w:trPr>
          <w:trHeight w:val="283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110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25" w:type="dxa"/>
          </w:tcPr>
          <w:p w:rsidR="00B62385" w:rsidRPr="007C440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16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62385" w:rsidRPr="002941F9" w:rsidTr="0057054A">
        <w:trPr>
          <w:trHeight w:val="401"/>
        </w:trPr>
        <w:tc>
          <w:tcPr>
            <w:tcW w:w="4368" w:type="dxa"/>
          </w:tcPr>
          <w:p w:rsidR="00B62385" w:rsidRPr="007C440B" w:rsidRDefault="00B62385" w:rsidP="005705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1F9">
              <w:rPr>
                <w:rFonts w:ascii="Times New Roman" w:hAnsi="Times New Roman"/>
                <w:sz w:val="24"/>
                <w:szCs w:val="24"/>
                <w:lang w:eastAsia="en-US"/>
              </w:rPr>
              <w:t>Других видов работ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25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0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16" w:type="dxa"/>
          </w:tcPr>
          <w:p w:rsidR="00B62385" w:rsidRPr="000A0B5B" w:rsidRDefault="00B62385" w:rsidP="000A0B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B62385" w:rsidRPr="007C440B" w:rsidRDefault="00B62385" w:rsidP="00D578B7">
      <w:pPr>
        <w:rPr>
          <w:rFonts w:ascii="Times New Roman" w:hAnsi="Times New Roman"/>
          <w:sz w:val="24"/>
          <w:szCs w:val="24"/>
        </w:rPr>
      </w:pP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385" w:rsidRPr="007C440B" w:rsidRDefault="00B62385" w:rsidP="004E218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440B">
        <w:rPr>
          <w:rFonts w:ascii="Times New Roman" w:hAnsi="Times New Roman"/>
          <w:b/>
          <w:bCs/>
          <w:iCs/>
          <w:sz w:val="24"/>
          <w:szCs w:val="24"/>
        </w:rPr>
        <w:t>Цели и задачи курса «Русский язык»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Отсюда вытекают </w:t>
      </w:r>
      <w:r w:rsidRPr="007C440B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7C440B">
        <w:rPr>
          <w:rFonts w:ascii="Times New Roman" w:hAnsi="Times New Roman"/>
          <w:sz w:val="24"/>
          <w:szCs w:val="24"/>
        </w:rPr>
        <w:t xml:space="preserve"> преподавания русского языка. Учебный предмет "Русский язык"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Это специальные цели его преподавания. Вместе с тем "Русский язык" выполняет и </w:t>
      </w:r>
      <w:proofErr w:type="spellStart"/>
      <w:r w:rsidRPr="007C440B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задачи. Содержание обучения русскому языку отобрано и структурировано на основе </w:t>
      </w:r>
      <w:proofErr w:type="spellStart"/>
      <w:r w:rsidRPr="007C440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7C440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компетенции.</w:t>
      </w:r>
    </w:p>
    <w:p w:rsidR="00756DC5" w:rsidRDefault="00756DC5" w:rsidP="004E21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56DC5" w:rsidRDefault="00756DC5" w:rsidP="004E21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56DC5" w:rsidRDefault="00756DC5" w:rsidP="004E21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C440B">
        <w:rPr>
          <w:rFonts w:ascii="Times New Roman" w:hAnsi="Times New Roman"/>
          <w:b/>
          <w:sz w:val="24"/>
          <w:szCs w:val="24"/>
        </w:rPr>
        <w:lastRenderedPageBreak/>
        <w:t>Цели обучения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C440B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-коммуникативного, </w:t>
      </w:r>
      <w:proofErr w:type="spellStart"/>
      <w:r w:rsidRPr="007C440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2385" w:rsidRPr="007C440B" w:rsidRDefault="00B62385" w:rsidP="004E2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b/>
          <w:sz w:val="24"/>
          <w:szCs w:val="24"/>
          <w:u w:val="single"/>
        </w:rPr>
        <w:t>Специальной целью</w:t>
      </w:r>
      <w:r w:rsidRPr="007C440B">
        <w:rPr>
          <w:rFonts w:ascii="Times New Roman" w:hAnsi="Times New Roman"/>
          <w:sz w:val="24"/>
          <w:szCs w:val="24"/>
        </w:rPr>
        <w:t xml:space="preserve">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Языковая компетенция, т.е. осведомленность школьников в системе родного языка, реализуется в процессе решения следующих </w:t>
      </w:r>
      <w:r w:rsidRPr="007C440B">
        <w:rPr>
          <w:rFonts w:ascii="Times New Roman" w:hAnsi="Times New Roman"/>
          <w:b/>
          <w:sz w:val="24"/>
          <w:szCs w:val="24"/>
          <w:u w:val="single"/>
        </w:rPr>
        <w:t>познавательных задач</w:t>
      </w:r>
      <w:r w:rsidRPr="007C440B">
        <w:rPr>
          <w:rFonts w:ascii="Times New Roman" w:hAnsi="Times New Roman"/>
          <w:sz w:val="24"/>
          <w:szCs w:val="24"/>
        </w:rPr>
        <w:t>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идеала, т.е. представления о прекрасном в языке и речи.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Коммуникативная компетенция, т.е. осведомленность школьников в особенностях функционирования родного языка в устной и письменной форме, реализуется в процессе решения следующих </w:t>
      </w:r>
      <w:r w:rsidRPr="007C440B">
        <w:rPr>
          <w:rFonts w:ascii="Times New Roman" w:hAnsi="Times New Roman"/>
          <w:b/>
          <w:sz w:val="24"/>
          <w:szCs w:val="24"/>
          <w:u w:val="single"/>
        </w:rPr>
        <w:t>практических задач</w:t>
      </w:r>
      <w:r w:rsidRPr="007C440B">
        <w:rPr>
          <w:rFonts w:ascii="Times New Roman" w:hAnsi="Times New Roman"/>
          <w:sz w:val="24"/>
          <w:szCs w:val="24"/>
        </w:rPr>
        <w:t>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Лингвистическая компетенция – это знания учащихся о самой науке "Русский язык",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40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62385" w:rsidRPr="007C440B" w:rsidRDefault="00B62385" w:rsidP="004E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40B">
        <w:rPr>
          <w:rFonts w:ascii="Times New Roman" w:hAnsi="Times New Roman"/>
          <w:b/>
          <w:sz w:val="24"/>
          <w:szCs w:val="24"/>
          <w:u w:val="single"/>
        </w:rPr>
        <w:t>Общепредметными</w:t>
      </w:r>
      <w:proofErr w:type="spellEnd"/>
      <w:r w:rsidRPr="007C440B">
        <w:rPr>
          <w:rFonts w:ascii="Times New Roman" w:hAnsi="Times New Roman"/>
          <w:b/>
          <w:sz w:val="24"/>
          <w:szCs w:val="24"/>
          <w:u w:val="single"/>
        </w:rPr>
        <w:t xml:space="preserve"> задачами</w:t>
      </w:r>
      <w:r w:rsidRPr="007C440B">
        <w:rPr>
          <w:rFonts w:ascii="Times New Roman" w:hAnsi="Times New Roman"/>
          <w:sz w:val="24"/>
          <w:szCs w:val="24"/>
        </w:rPr>
        <w:t xml:space="preserve"> работы по русскому языку являются: воспитание учащихся средствами данного предмета; развитие логического мышления школьников; обучения их </w:t>
      </w:r>
      <w:r w:rsidRPr="007C440B">
        <w:rPr>
          <w:rFonts w:ascii="Times New Roman" w:hAnsi="Times New Roman"/>
          <w:sz w:val="24"/>
          <w:szCs w:val="24"/>
        </w:rPr>
        <w:lastRenderedPageBreak/>
        <w:t xml:space="preserve">умению самостоятельно пополнять знания по русскому языку; формирование </w:t>
      </w:r>
      <w:proofErr w:type="spellStart"/>
      <w:r w:rsidRPr="007C440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B62385" w:rsidRPr="007C440B" w:rsidRDefault="00B62385" w:rsidP="004E21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2385" w:rsidRPr="007C440B" w:rsidRDefault="00B62385" w:rsidP="004E218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440B">
        <w:rPr>
          <w:rFonts w:ascii="Times New Roman" w:hAnsi="Times New Roman"/>
          <w:b/>
          <w:sz w:val="24"/>
          <w:szCs w:val="24"/>
        </w:rPr>
        <w:t>Структура и содержание программы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Курс русского языка для </w:t>
      </w:r>
      <w:r w:rsidRPr="007C440B">
        <w:rPr>
          <w:rFonts w:ascii="Times New Roman" w:hAnsi="Times New Roman"/>
          <w:sz w:val="24"/>
          <w:szCs w:val="24"/>
          <w:lang w:val="en-US"/>
        </w:rPr>
        <w:t>IX</w:t>
      </w:r>
      <w:r w:rsidRPr="007C440B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C440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385" w:rsidRPr="007C440B" w:rsidRDefault="00B62385" w:rsidP="004E218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440B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7C440B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7C440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7C440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C440B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7C440B">
        <w:rPr>
          <w:rFonts w:ascii="Times New Roman" w:hAnsi="Times New Roman"/>
          <w:sz w:val="24"/>
          <w:szCs w:val="24"/>
        </w:rPr>
        <w:t xml:space="preserve">). 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385" w:rsidRPr="007C440B" w:rsidRDefault="00B62385" w:rsidP="004E218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440B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B62385" w:rsidRPr="007C440B" w:rsidRDefault="00B62385" w:rsidP="004E218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385" w:rsidRPr="007C440B" w:rsidRDefault="00B62385" w:rsidP="004E21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0B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756DC5" w:rsidRDefault="00756DC5" w:rsidP="00756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Y="220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0"/>
        <w:gridCol w:w="1134"/>
        <w:gridCol w:w="1480"/>
        <w:gridCol w:w="1992"/>
      </w:tblGrid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программы; тема урока.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Дата проведения (плановая)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Дата проведения (фактическая)</w:t>
            </w:r>
          </w:p>
        </w:tc>
      </w:tr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Введение (1 час).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 в 5-8 классах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(4 + 3 часа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Устная и письменная речь.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Монолог и диалог.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Стили языка.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теме «Повторение».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Сложное предложение. Культура речи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(3 + 1 час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о сложном предложении.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Сочинение «Я смотрю, размышляю, чувствую…»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препинания. Интонация.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4.10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Сложносочиненные предложения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(9 + 1 час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 (ССП).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ССП с соединительными союзами.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ССП с разделительными союзами.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ССП с противительными союзами.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Знаки препинания между частями ССП.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Сочинение по картине В.Г. Цыплакова «Мороз и солнце»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6D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</w:rPr>
              <w:t xml:space="preserve"> по теме «Сложносочиненное предложение».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теме «Сложносочиненное предложение».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5.11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9629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Сложноподчиненные предложения  (21 + 5 часов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Анализ работы. Понятие о сложноподчиненном предложении (СПП).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Знаки препинания в СПП.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Схемы сложноподчиненных предложений.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/р Сложноподчиненные предложения в речи.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Сочинение  - отзыв по картине И. Тихого «Аисты».</w:t>
            </w:r>
          </w:p>
          <w:p w:rsidR="00756DC5" w:rsidRPr="00756DC5" w:rsidRDefault="00756DC5" w:rsidP="00756DC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Союзы и союзные слова в СПП.</w:t>
            </w:r>
            <w:r w:rsidRPr="00756D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DC5" w:rsidRPr="00756DC5" w:rsidRDefault="00756DC5" w:rsidP="00756DC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Роль указательных слов в СПП.</w:t>
            </w:r>
          </w:p>
          <w:p w:rsidR="00756DC5" w:rsidRPr="00756DC5" w:rsidRDefault="00756DC5" w:rsidP="00756DC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Изложение «О Пушкине».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СПП с придаточными местоименно-определительными.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756DC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</w:rPr>
              <w:t xml:space="preserve"> обстоятельственными.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Придаточные места и времени.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Придаточные условия, причины, следствия.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Придаточные цели, уступки.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Сочинение по картине В.П. Фельдмана «Родина»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Придаточные образа действия, меры и степени.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Придаточные сравнительные.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Различные способы выражения сравнения.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СПП с несколькими придаточными.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Виды подчинительной связи в  СПП с несколькими придаточными.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Деловые документы (автобиография, заявление, резюме).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СПП.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Закрепление темы «Сложноподчиненные предложения».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теме «Сложноподчиненные предложения».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4.02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7.02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4.03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1697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Бессоюзные сложные предложения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(8 + 2 часа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о бессоюзных сложных предложениях (БСП). Интонация в БСП.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Запятая и точка с запятой в БСП.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Двоеточие в БСП.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Тире в БСП.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Изложение.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 по теме «Бессоюзное сложное предложение».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теме «Бессоюзное сложное предложение».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/р Сочинение – рассказ// отзыв по картине Н.М. </w:t>
            </w:r>
            <w:proofErr w:type="spell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Ромадина</w:t>
            </w:r>
            <w:proofErr w:type="spell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«Село Хмелёвка».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4.04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142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Сложные предложения с различными видами связи  (2 + 2 часа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/р).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разными видами связи.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Публичная речь.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/р Публичное выступление для родительского собрания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2310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56DC5">
              <w:rPr>
                <w:rFonts w:ascii="Times New Roman" w:hAnsi="Times New Roman"/>
                <w:b/>
                <w:sz w:val="24"/>
                <w:szCs w:val="24"/>
              </w:rPr>
              <w:t xml:space="preserve"> в 5-9 классах (6 часов).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Фонетика. Графика.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Лексика. Фразеология.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работа.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DC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756DC5">
              <w:rPr>
                <w:rFonts w:ascii="Times New Roman" w:hAnsi="Times New Roman"/>
                <w:sz w:val="24"/>
                <w:szCs w:val="24"/>
              </w:rPr>
              <w:t xml:space="preserve"> и словообразование.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</w:p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Синтаксис.  Пунктуация.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DC5"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5" w:rsidRPr="00756DC5" w:rsidTr="004C209A">
        <w:trPr>
          <w:trHeight w:val="433"/>
        </w:trPr>
        <w:tc>
          <w:tcPr>
            <w:tcW w:w="613" w:type="dxa"/>
          </w:tcPr>
          <w:p w:rsidR="00756DC5" w:rsidRPr="00756DC5" w:rsidRDefault="00756DC5" w:rsidP="0075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756DC5" w:rsidRPr="00756DC5" w:rsidRDefault="00756DC5" w:rsidP="00756D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480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56DC5" w:rsidRPr="00756DC5" w:rsidRDefault="00756DC5" w:rsidP="00756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C5" w:rsidRPr="00756DC5" w:rsidRDefault="00756DC5" w:rsidP="00756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DC5" w:rsidRPr="00756DC5" w:rsidRDefault="00756DC5" w:rsidP="007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56DC5" w:rsidRPr="00756DC5" w:rsidSect="00756D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A5FD9"/>
    <w:multiLevelType w:val="hybridMultilevel"/>
    <w:tmpl w:val="B12A2A4E"/>
    <w:lvl w:ilvl="0" w:tplc="63CCE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B7"/>
    <w:rsid w:val="000A0B5B"/>
    <w:rsid w:val="000C3AE5"/>
    <w:rsid w:val="001E0C72"/>
    <w:rsid w:val="002941F9"/>
    <w:rsid w:val="003472B1"/>
    <w:rsid w:val="003B7D3B"/>
    <w:rsid w:val="004E218B"/>
    <w:rsid w:val="004E7972"/>
    <w:rsid w:val="0057054A"/>
    <w:rsid w:val="005B406C"/>
    <w:rsid w:val="00756DC5"/>
    <w:rsid w:val="007C440B"/>
    <w:rsid w:val="00912131"/>
    <w:rsid w:val="00AA73AB"/>
    <w:rsid w:val="00B62385"/>
    <w:rsid w:val="00B77D1F"/>
    <w:rsid w:val="00D578B7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8B7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</cp:revision>
  <cp:lastPrinted>2014-09-18T04:51:00Z</cp:lastPrinted>
  <dcterms:created xsi:type="dcterms:W3CDTF">2013-09-22T17:00:00Z</dcterms:created>
  <dcterms:modified xsi:type="dcterms:W3CDTF">2014-09-18T04:51:00Z</dcterms:modified>
</cp:coreProperties>
</file>