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30" w:rsidRPr="00376B30" w:rsidRDefault="00376B30" w:rsidP="00376B3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76B30">
        <w:rPr>
          <w:b/>
          <w:bCs/>
          <w:i/>
          <w:iCs/>
          <w:sz w:val="28"/>
          <w:szCs w:val="28"/>
        </w:rPr>
        <w:t>Проблемы в работе педагогов-организаторов с подростками.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Наблюдая и изучая трудности молодых педагогов, имеющих малый опыт работы с подростками, можно выделить ряд проблем, возникающих в процессе педагогической деятельности:</w:t>
      </w:r>
    </w:p>
    <w:p w:rsidR="00376B30" w:rsidRDefault="00376B30" w:rsidP="00376B3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установление и удержание контакта «педагог — ребенок», «педагог — коллектив»;</w:t>
      </w:r>
    </w:p>
    <w:p w:rsidR="00376B30" w:rsidRDefault="00376B30" w:rsidP="00376B3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замкнутость отдельных подростков, их недоверие к взрослым;</w:t>
      </w:r>
    </w:p>
    <w:p w:rsidR="00376B30" w:rsidRDefault="00376B30" w:rsidP="00376B3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неумение распределить и уделить внимание каждому ребенку;</w:t>
      </w:r>
    </w:p>
    <w:p w:rsidR="00376B30" w:rsidRDefault="00376B30" w:rsidP="00376B3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развитие собственной наблюдательности, умение вовремя заметить, что ребенку необходима помощь и поддержка педагога;</w:t>
      </w:r>
    </w:p>
    <w:p w:rsidR="00376B30" w:rsidRDefault="00376B30" w:rsidP="00376B3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управление конфликтными ситуациями;</w:t>
      </w:r>
    </w:p>
    <w:p w:rsidR="00376B30" w:rsidRDefault="00376B30" w:rsidP="00376B3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умение увлечь детей каким-либо делом;</w:t>
      </w:r>
    </w:p>
    <w:p w:rsidR="00376B30" w:rsidRPr="00376B30" w:rsidRDefault="00376B30" w:rsidP="00376B3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проблемы дисциплины во временном детском объединении, в условиях детских оздоровительных лагерей.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Существует необходимость оказания помощи начинающему педагогу-организатору в овладении основами педагогического общения, в повышении его профессионально-педагогической компетентности во взаимоотношениях и взаимодействиях со своими воспитанниками, коллегами. Необходимо также добиваться психологической готовности педагогов к свободному и ответственному общению с ребенком.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76B30">
        <w:rPr>
          <w:b/>
          <w:bCs/>
          <w:i/>
          <w:iCs/>
          <w:sz w:val="28"/>
          <w:szCs w:val="28"/>
        </w:rPr>
        <w:t>Составляющие готовности работы с детьми.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Психологическая готовность взрослых к свободному и ответственному взаимодействию с детьми имеет несколько составляющих:</w:t>
      </w:r>
    </w:p>
    <w:p w:rsidR="00376B30" w:rsidRDefault="00376B30" w:rsidP="00376B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 xml:space="preserve">внутренняя личная свобода самих взрослых и собственная </w:t>
      </w:r>
      <w:proofErr w:type="spellStart"/>
      <w:r w:rsidRPr="00376B30">
        <w:rPr>
          <w:sz w:val="28"/>
          <w:szCs w:val="28"/>
        </w:rPr>
        <w:t>интернальная</w:t>
      </w:r>
      <w:proofErr w:type="spellEnd"/>
      <w:r w:rsidRPr="00376B30">
        <w:rPr>
          <w:sz w:val="28"/>
          <w:szCs w:val="28"/>
        </w:rPr>
        <w:t xml:space="preserve"> позиция по отношению к жизни;</w:t>
      </w:r>
    </w:p>
    <w:p w:rsidR="00376B30" w:rsidRDefault="00376B30" w:rsidP="00376B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знание психологических особенностей конкретных детей;</w:t>
      </w:r>
    </w:p>
    <w:p w:rsidR="00376B30" w:rsidRPr="00376B30" w:rsidRDefault="00376B30" w:rsidP="00376B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 xml:space="preserve">овладение конкретными навыками, которые позволяют педагогам полно и свободно выражать себя, демонстрировать принятие и понимание детей с </w:t>
      </w:r>
      <w:r w:rsidRPr="00376B30">
        <w:rPr>
          <w:sz w:val="28"/>
          <w:szCs w:val="28"/>
        </w:rPr>
        <w:lastRenderedPageBreak/>
        <w:t>самыми разными психологическими особенностями и, в конечном счете, делать отношения с детьми искренними и открытыми.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76B30">
        <w:rPr>
          <w:sz w:val="28"/>
          <w:szCs w:val="28"/>
        </w:rPr>
        <w:t xml:space="preserve">Одним из условий воспитывающей деятельности является рефлексия. «Рефлексия — анализ школьником собственного состояния, переживания, мыслей по завершении деятельности. От латинского </w:t>
      </w:r>
      <w:proofErr w:type="spellStart"/>
      <w:r w:rsidRPr="00376B30">
        <w:rPr>
          <w:sz w:val="28"/>
          <w:szCs w:val="28"/>
        </w:rPr>
        <w:t>reflexio</w:t>
      </w:r>
      <w:proofErr w:type="spellEnd"/>
      <w:r w:rsidRPr="00376B30">
        <w:rPr>
          <w:sz w:val="28"/>
          <w:szCs w:val="28"/>
        </w:rPr>
        <w:t>, в переводе означает «отражение». Рефлексия — это попытка отразить происшедшее с моим «Я»: что я думал? что чувствовал? что приобрел? что меня удивило? что я понял и как строил поведение? и т.п. В содержание рефлексии входит и размышление о связи моего «Я» с другим «Я»: «Что значило для меня быть рядом с другими? как воспринимал я иное поведение других?»1.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Стимулируя и развивая рефлексию у подростка, педагог-организатор содействует формированию способности отдавать себе отчет в свободном выборе, который производит ребенок, соотносить желаемое и реальное, предполагаемое и свершившееся, поступок и его последствия, интересы собственные и интересы окружающих.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Одним из уникальнейших способов организовать эффективное взаимодействие педагога с подростками является умение грамотно использовать рефлексивную деятельность. Опытные педагоги «Орленка» издавна пользуются системой методов и приемов, при которой достигается конструктивное взаимодействие.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76B30">
        <w:rPr>
          <w:sz w:val="28"/>
          <w:szCs w:val="28"/>
        </w:rPr>
        <w:t xml:space="preserve">Самый простой способ провести рефлексию — спросить у подростка «чего ты хочешь?» или «чего ты хотел, когда делал то-то и то-то?». Рефлексия может быть проведена в письменной форме: детям предлагаются недописанные фразы, задающие направление их мыслей. 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76B30">
        <w:rPr>
          <w:sz w:val="28"/>
          <w:szCs w:val="28"/>
        </w:rPr>
        <w:t xml:space="preserve">Рефлексия не должна доставлять ребенку внутреннего дискомфорта. Он говорит то, что думает. Педагог и сверстники не должны оценивать его в этот момент. Подобный самоанализ может быть организован только на принципе добровольности. Рефлексия позволяет приучить ребенка к самоконтролю, </w:t>
      </w:r>
      <w:r w:rsidRPr="00376B30">
        <w:rPr>
          <w:sz w:val="28"/>
          <w:szCs w:val="28"/>
        </w:rPr>
        <w:lastRenderedPageBreak/>
        <w:t>самооценке, саморегулированию и формированию привычки к осмыслению событий, проблем, жизни.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Ведущим фактором продуктивности общения педагога и ребенка является организация специального пространства совместной деятельности. Таковыми в нашей практике выступают клубы по интересам.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76B30">
        <w:rPr>
          <w:b/>
          <w:bCs/>
          <w:i/>
          <w:iCs/>
          <w:sz w:val="28"/>
          <w:szCs w:val="28"/>
        </w:rPr>
        <w:t>Необходимые педагогические навыки</w:t>
      </w:r>
      <w:r>
        <w:rPr>
          <w:b/>
          <w:bCs/>
          <w:i/>
          <w:iCs/>
          <w:sz w:val="28"/>
          <w:szCs w:val="28"/>
          <w:lang w:val="en-US"/>
        </w:rPr>
        <w:t>.</w:t>
      </w:r>
    </w:p>
    <w:p w:rsidR="00376B30" w:rsidRPr="00376B30" w:rsidRDefault="00376B30" w:rsidP="00376B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В личностно-ориентированной педагогике, основанной на принципах гуманистической психологии, педагогу необходимо овладеть следующими навыками:</w:t>
      </w:r>
    </w:p>
    <w:p w:rsidR="00376B30" w:rsidRDefault="00376B30" w:rsidP="00376B3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 xml:space="preserve">в общении с подростками, с коллегами признавать права каждого на собственное мнение, собственные </w:t>
      </w:r>
      <w:proofErr w:type="spellStart"/>
      <w:r w:rsidRPr="00376B30">
        <w:rPr>
          <w:sz w:val="28"/>
          <w:szCs w:val="28"/>
        </w:rPr>
        <w:t>убеждения;</w:t>
      </w:r>
      <w:proofErr w:type="spellEnd"/>
    </w:p>
    <w:p w:rsidR="00376B30" w:rsidRDefault="00376B30" w:rsidP="00376B3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76B30">
        <w:rPr>
          <w:sz w:val="28"/>
          <w:szCs w:val="28"/>
        </w:rPr>
        <w:t>безоценочно</w:t>
      </w:r>
      <w:proofErr w:type="spellEnd"/>
      <w:r w:rsidRPr="00376B30">
        <w:rPr>
          <w:sz w:val="28"/>
          <w:szCs w:val="28"/>
        </w:rPr>
        <w:t xml:space="preserve"> воспринимать личностные особенности подростков;</w:t>
      </w:r>
    </w:p>
    <w:p w:rsidR="00376B30" w:rsidRDefault="00376B30" w:rsidP="00376B3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сопереживать успехам и неудачам;</w:t>
      </w:r>
    </w:p>
    <w:p w:rsidR="00376B30" w:rsidRDefault="00376B30" w:rsidP="00376B3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постоянно развивать собственную наблюдательность;</w:t>
      </w:r>
    </w:p>
    <w:p w:rsidR="00376B30" w:rsidRDefault="00376B30" w:rsidP="00376B3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признавать и подчеркивать уникальность каждого;</w:t>
      </w:r>
    </w:p>
    <w:p w:rsidR="00376B30" w:rsidRPr="00376B30" w:rsidRDefault="00376B30" w:rsidP="00376B3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B30">
        <w:rPr>
          <w:sz w:val="28"/>
          <w:szCs w:val="28"/>
        </w:rPr>
        <w:t>придерживаться сотруднического типа отношений.</w:t>
      </w:r>
    </w:p>
    <w:p w:rsidR="00376B30" w:rsidRPr="00376B30" w:rsidRDefault="00376B30" w:rsidP="00376B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B30">
        <w:rPr>
          <w:rFonts w:ascii="Times New Roman" w:hAnsi="Times New Roman" w:cs="Times New Roman"/>
          <w:b/>
          <w:i/>
          <w:sz w:val="28"/>
          <w:szCs w:val="28"/>
        </w:rPr>
        <w:t>Правила поведения специалиста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1. Думать о своих отнош</w:t>
      </w:r>
      <w:r>
        <w:rPr>
          <w:rFonts w:ascii="Times New Roman" w:hAnsi="Times New Roman" w:cs="Times New Roman"/>
          <w:sz w:val="28"/>
          <w:szCs w:val="28"/>
        </w:rPr>
        <w:t>ениях с детьми, выстраивать их.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 xml:space="preserve">2. При организации педагогического общения исходить не только из педагогических целей и задач, </w:t>
      </w:r>
      <w:r>
        <w:rPr>
          <w:rFonts w:ascii="Times New Roman" w:hAnsi="Times New Roman" w:cs="Times New Roman"/>
          <w:sz w:val="28"/>
          <w:szCs w:val="28"/>
        </w:rPr>
        <w:t xml:space="preserve">не исключать интересы ребенка.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3. Свою речь акцентуировать на конкрет</w:t>
      </w:r>
      <w:r>
        <w:rPr>
          <w:rFonts w:ascii="Times New Roman" w:hAnsi="Times New Roman" w:cs="Times New Roman"/>
          <w:sz w:val="28"/>
          <w:szCs w:val="28"/>
        </w:rPr>
        <w:t xml:space="preserve">ного ребенка или группу ребят.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4. Не ограничиваться только собственной информацией, необхо</w:t>
      </w:r>
      <w:r w:rsidRPr="00376B30">
        <w:rPr>
          <w:rFonts w:ascii="Times New Roman" w:hAnsi="Times New Roman" w:cs="Times New Roman"/>
          <w:sz w:val="28"/>
          <w:szCs w:val="28"/>
        </w:rPr>
        <w:softHyphen/>
        <w:t>димо и организовать отношения, изучить ребенка, оказыва</w:t>
      </w:r>
      <w:r>
        <w:rPr>
          <w:rFonts w:ascii="Times New Roman" w:hAnsi="Times New Roman" w:cs="Times New Roman"/>
          <w:sz w:val="28"/>
          <w:szCs w:val="28"/>
        </w:rPr>
        <w:t xml:space="preserve">ть и определенное воздействие.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5. Не стройте отношения «сверху вниз», ведь даже ма</w:t>
      </w:r>
      <w:r w:rsidRPr="00376B30">
        <w:rPr>
          <w:rFonts w:ascii="Times New Roman" w:hAnsi="Times New Roman" w:cs="Times New Roman"/>
          <w:sz w:val="28"/>
          <w:szCs w:val="28"/>
        </w:rPr>
        <w:softHyphen/>
        <w:t>лыш стремится к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тельности во взаимоотношениях.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6. Постараться понять психологическую</w:t>
      </w:r>
      <w:r>
        <w:rPr>
          <w:rFonts w:ascii="Times New Roman" w:hAnsi="Times New Roman" w:cs="Times New Roman"/>
          <w:sz w:val="28"/>
          <w:szCs w:val="28"/>
        </w:rPr>
        <w:t xml:space="preserve"> атмосферу в детском коллективе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Уметь слушать детей.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 xml:space="preserve">8. Стремиться ощущать их </w:t>
      </w:r>
      <w:r>
        <w:rPr>
          <w:rFonts w:ascii="Times New Roman" w:hAnsi="Times New Roman" w:cs="Times New Roman"/>
          <w:sz w:val="28"/>
          <w:szCs w:val="28"/>
        </w:rPr>
        <w:t xml:space="preserve">настроение в процессе общения.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lastRenderedPageBreak/>
        <w:t>9. Не забывать, что у детей могут быть конфликты и что можно спровоцировать их своей педаг</w:t>
      </w:r>
      <w:r>
        <w:rPr>
          <w:rFonts w:ascii="Times New Roman" w:hAnsi="Times New Roman" w:cs="Times New Roman"/>
          <w:sz w:val="28"/>
          <w:szCs w:val="28"/>
        </w:rPr>
        <w:t>огической несостоятель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ностью.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10. Убеждая ребенка в его ошиб</w:t>
      </w:r>
      <w:r>
        <w:rPr>
          <w:rFonts w:ascii="Times New Roman" w:hAnsi="Times New Roman" w:cs="Times New Roman"/>
          <w:sz w:val="28"/>
          <w:szCs w:val="28"/>
        </w:rPr>
        <w:t xml:space="preserve">ках, стараться быть тактичным.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11. Быть инициат</w:t>
      </w:r>
      <w:r>
        <w:rPr>
          <w:rFonts w:ascii="Times New Roman" w:hAnsi="Times New Roman" w:cs="Times New Roman"/>
          <w:sz w:val="28"/>
          <w:szCs w:val="28"/>
        </w:rPr>
        <w:t xml:space="preserve">ивным в общении.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12. Избегать штампов в манере вести с</w:t>
      </w:r>
      <w:r>
        <w:rPr>
          <w:rFonts w:ascii="Times New Roman" w:hAnsi="Times New Roman" w:cs="Times New Roman"/>
          <w:sz w:val="28"/>
          <w:szCs w:val="28"/>
        </w:rPr>
        <w:t xml:space="preserve">ебя с детьми (точно по плану).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13. Преодолевать отрицательно</w:t>
      </w:r>
      <w:r>
        <w:rPr>
          <w:rFonts w:ascii="Times New Roman" w:hAnsi="Times New Roman" w:cs="Times New Roman"/>
          <w:sz w:val="28"/>
          <w:szCs w:val="28"/>
        </w:rPr>
        <w:t xml:space="preserve">е отношение к некоторым детям.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14. Только критика, без конст</w:t>
      </w:r>
      <w:r>
        <w:rPr>
          <w:rFonts w:ascii="Times New Roman" w:hAnsi="Times New Roman" w:cs="Times New Roman"/>
          <w:sz w:val="28"/>
          <w:szCs w:val="28"/>
        </w:rPr>
        <w:t xml:space="preserve">руктивного начала, бесполезна.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Чаще улыбаться детям.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 xml:space="preserve">16. Стараться, чтобы чаще звучали </w:t>
      </w:r>
      <w:r>
        <w:rPr>
          <w:rFonts w:ascii="Times New Roman" w:hAnsi="Times New Roman" w:cs="Times New Roman"/>
          <w:sz w:val="28"/>
          <w:szCs w:val="28"/>
        </w:rPr>
        <w:t xml:space="preserve">одобрения, похвала, поощрения.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 xml:space="preserve">17. Дети должны знать, как вы к ним относитесь. Ваша оценка их поведения </w:t>
      </w:r>
      <w:r>
        <w:rPr>
          <w:rFonts w:ascii="Times New Roman" w:hAnsi="Times New Roman" w:cs="Times New Roman"/>
          <w:sz w:val="28"/>
          <w:szCs w:val="28"/>
        </w:rPr>
        <w:t xml:space="preserve">определяет их отношение к вам.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18. Запоминать отношения с каждым ребенком, из</w:t>
      </w:r>
      <w:r w:rsidRPr="00376B30">
        <w:rPr>
          <w:rFonts w:ascii="Times New Roman" w:hAnsi="Times New Roman" w:cs="Times New Roman"/>
          <w:sz w:val="28"/>
          <w:szCs w:val="28"/>
        </w:rPr>
        <w:softHyphen/>
        <w:t>менение отношения повлечет</w:t>
      </w:r>
      <w:r>
        <w:rPr>
          <w:rFonts w:ascii="Times New Roman" w:hAnsi="Times New Roman" w:cs="Times New Roman"/>
          <w:sz w:val="28"/>
          <w:szCs w:val="28"/>
        </w:rPr>
        <w:t xml:space="preserve"> негативное поведение ребенка.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19. К каждой беседе следует готовиться, разра</w:t>
      </w:r>
      <w:r>
        <w:rPr>
          <w:rFonts w:ascii="Times New Roman" w:hAnsi="Times New Roman" w:cs="Times New Roman"/>
          <w:sz w:val="28"/>
          <w:szCs w:val="28"/>
        </w:rPr>
        <w:t>батывать 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тегию разговора.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20. Помнить, что дети растут и первоначальн</w:t>
      </w:r>
      <w:r>
        <w:rPr>
          <w:rFonts w:ascii="Times New Roman" w:hAnsi="Times New Roman" w:cs="Times New Roman"/>
          <w:sz w:val="28"/>
          <w:szCs w:val="28"/>
        </w:rPr>
        <w:t>ое поведение сме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няется новым. 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21. Возможны барьеры, возникшие между учителем и классом, вос</w:t>
      </w:r>
      <w:r w:rsidRPr="00376B30">
        <w:rPr>
          <w:rFonts w:ascii="Times New Roman" w:hAnsi="Times New Roman" w:cs="Times New Roman"/>
          <w:sz w:val="28"/>
          <w:szCs w:val="28"/>
        </w:rPr>
        <w:softHyphen/>
        <w:t>питателем и группой. Здесь следует учитывать социально-психоло</w:t>
      </w:r>
      <w:r w:rsidRPr="00376B30">
        <w:rPr>
          <w:rFonts w:ascii="Times New Roman" w:hAnsi="Times New Roman" w:cs="Times New Roman"/>
          <w:sz w:val="28"/>
          <w:szCs w:val="28"/>
        </w:rPr>
        <w:softHyphen/>
        <w:t>гическую обстановку в группе, отно</w:t>
      </w:r>
      <w:r>
        <w:rPr>
          <w:rFonts w:ascii="Times New Roman" w:hAnsi="Times New Roman" w:cs="Times New Roman"/>
          <w:sz w:val="28"/>
          <w:szCs w:val="28"/>
        </w:rPr>
        <w:t>шения в классе, между ребятами.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22. Педагогу-психологу следует обратить вниман</w:t>
      </w:r>
      <w:r>
        <w:rPr>
          <w:rFonts w:ascii="Times New Roman" w:hAnsi="Times New Roman" w:cs="Times New Roman"/>
          <w:sz w:val="28"/>
          <w:szCs w:val="28"/>
        </w:rPr>
        <w:t>ие на куль</w:t>
      </w:r>
      <w:r>
        <w:rPr>
          <w:rFonts w:ascii="Times New Roman" w:hAnsi="Times New Roman" w:cs="Times New Roman"/>
          <w:sz w:val="28"/>
          <w:szCs w:val="28"/>
        </w:rPr>
        <w:softHyphen/>
        <w:t>туру и технику речи.</w:t>
      </w:r>
    </w:p>
    <w:p w:rsid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23. Педагог-психолог должен владеть о</w:t>
      </w:r>
      <w:r>
        <w:rPr>
          <w:rFonts w:ascii="Times New Roman" w:hAnsi="Times New Roman" w:cs="Times New Roman"/>
          <w:sz w:val="28"/>
          <w:szCs w:val="28"/>
        </w:rPr>
        <w:t>рганизаторскими спо</w:t>
      </w:r>
      <w:r>
        <w:rPr>
          <w:rFonts w:ascii="Times New Roman" w:hAnsi="Times New Roman" w:cs="Times New Roman"/>
          <w:sz w:val="28"/>
          <w:szCs w:val="28"/>
        </w:rPr>
        <w:softHyphen/>
        <w:t>собностями.</w:t>
      </w:r>
    </w:p>
    <w:p w:rsidR="00376B30" w:rsidRP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30">
        <w:rPr>
          <w:rFonts w:ascii="Times New Roman" w:hAnsi="Times New Roman" w:cs="Times New Roman"/>
          <w:sz w:val="28"/>
          <w:szCs w:val="28"/>
        </w:rPr>
        <w:t>24. Опыт актерского влияния может пригодиться педагогу-психологу.</w:t>
      </w:r>
    </w:p>
    <w:p w:rsidR="00376B30" w:rsidRPr="00376B30" w:rsidRDefault="00376B30" w:rsidP="00376B30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ЛИТЕРАТУРА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В.Г. Теория организации. М. 2003.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Личность как предмет психологического исследования. М. 1993.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педагога-организатора.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Драккер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П.Ф. Управление, нацеленное на результаты. М. 1994. 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Кларин</w:t>
      </w:r>
      <w:proofErr w:type="gramEnd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Педагогическая технология в учебном  процессе. Анализ зарубежного опыта. М. 1998.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Крикунова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Практическая педагогика: воспитательная работа в среднем социальном учебном заведении. М. 2001.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Кричевский Р.Л., </w:t>
      </w: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Маршине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Психологические факторы эффективности руководства первичным коллективом. Кишинев. 1991.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Лузина Л.Н. Теория воспитания: философско-антропологический подход. Псков. 2000.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А.Н. Психология труда учителя. М. 1993.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Психология М. 1995.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 А.М. Управление: искусство общения. М. 1983.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Панасюк А.Ю. Управленческое общение: практические советы. М. 1990.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Парыгин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 Социально-психологический климат коллектива. Пути и методы изучения. Л. 1981.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М.П. Теория и практика воспитания. Великий Новгород. 2002.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Роботова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Введение в педагогическую деятельность. М. 2002.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 И.С. Настольная книга практического психолога в образовании. М. 1996.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П.к. Современные преподавательские технологии. М. 1998.</w:t>
      </w:r>
    </w:p>
    <w:p w:rsidR="00376B30" w:rsidRPr="00376B30" w:rsidRDefault="00376B30" w:rsidP="00376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Шевардин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Социальная психология в образовании. М. 1995.</w:t>
      </w:r>
    </w:p>
    <w:p w:rsidR="00376B30" w:rsidRPr="00376B30" w:rsidRDefault="00376B30" w:rsidP="0037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6B30" w:rsidRPr="00376B30" w:rsidSect="00376B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05pt;height:10.05pt" o:bullet="t">
        <v:imagedata r:id="rId1" o:title="BD21298_"/>
      </v:shape>
    </w:pict>
  </w:numPicBullet>
  <w:numPicBullet w:numPicBulletId="1">
    <w:pict>
      <v:shape id="_x0000_i1051" type="#_x0000_t75" style="width:10.9pt;height:10.9pt" o:bullet="t">
        <v:imagedata r:id="rId2" o:title="msoE22"/>
      </v:shape>
    </w:pict>
  </w:numPicBullet>
  <w:abstractNum w:abstractNumId="0">
    <w:nsid w:val="28C123B5"/>
    <w:multiLevelType w:val="multilevel"/>
    <w:tmpl w:val="A796B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170886"/>
    <w:multiLevelType w:val="hybridMultilevel"/>
    <w:tmpl w:val="688C325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5E3052"/>
    <w:multiLevelType w:val="hybridMultilevel"/>
    <w:tmpl w:val="FEB40126"/>
    <w:lvl w:ilvl="0" w:tplc="82F8CC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0D2E6D"/>
    <w:multiLevelType w:val="hybridMultilevel"/>
    <w:tmpl w:val="793C7B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B30"/>
    <w:rsid w:val="00055BFD"/>
    <w:rsid w:val="00376B30"/>
    <w:rsid w:val="003D6A68"/>
    <w:rsid w:val="004B7666"/>
    <w:rsid w:val="0089130B"/>
    <w:rsid w:val="00C67023"/>
    <w:rsid w:val="00DA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2"/>
  </w:style>
  <w:style w:type="paragraph" w:styleId="4">
    <w:name w:val="heading 4"/>
    <w:basedOn w:val="a"/>
    <w:link w:val="40"/>
    <w:uiPriority w:val="9"/>
    <w:qFormat/>
    <w:rsid w:val="00376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6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elle">
    <w:name w:val="spelle"/>
    <w:basedOn w:val="a0"/>
    <w:rsid w:val="00376B30"/>
  </w:style>
  <w:style w:type="character" w:customStyle="1" w:styleId="grame">
    <w:name w:val="grame"/>
    <w:basedOn w:val="a0"/>
    <w:rsid w:val="00376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2015-02-26T17:34:00Z</dcterms:created>
  <dcterms:modified xsi:type="dcterms:W3CDTF">2015-02-26T17:44:00Z</dcterms:modified>
</cp:coreProperties>
</file>