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2" w:rsidRDefault="001F7882" w:rsidP="001F7882">
      <w:pPr>
        <w:pStyle w:val="a3"/>
        <w:shd w:val="clear" w:color="auto" w:fill="FFFFFF"/>
        <w:spacing w:line="360" w:lineRule="atLeast"/>
        <w:jc w:val="center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b/>
          <w:bCs/>
          <w:color w:val="333333"/>
          <w:shd w:val="clear" w:color="auto" w:fill="FFFFFF"/>
        </w:rPr>
        <w:t>РАЗВИТИЕ РЕЧИ ДЕТЕЙ ПУТЕМ ОЗНАКОМЛЕНИЯ С МАЛЫМИ НАРОДНЫМИ ФОРМАМИ И СКАЗКАМИ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 детском саду стоит задача формировать у детей правильную устную речь на основе овладения ими литературным языком своего народа.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Овладение детьми незнакомым и трудным словарем происходит в процессе ознакомления с окружающим, воспитание звуковой культуры речи во время игр, на занятиях, во время общения с взрослыми. Знакомясь с художественными произведениями, дети учатся понимать их смысл, рассуждать о героях, их поступках, также дети знакомятся с поэзией, учатся выразительно рассказывать стихотворения.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Художественное слово является постоянным спутником детей. </w:t>
      </w:r>
      <w:proofErr w:type="gramStart"/>
      <w:r>
        <w:rPr>
          <w:rFonts w:ascii="Georgia" w:hAnsi="Georgia"/>
          <w:color w:val="111111"/>
          <w:sz w:val="27"/>
          <w:szCs w:val="27"/>
        </w:rPr>
        <w:t>Начиная с младшего возраста одной из серьезнейших задач является развитие у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ребенка мышления, формирование правильной речи и умения понимать ее оттенки. Именно в этом незаменимыми помощниками являются малые формы фольклора. Гениальный творец языка и величайший педагог – народ создал такие произведения художественного слова, которые ведут ребенка по всем ступеням его эмоционального и нравственного развития. Ребенок учится по ним звукам родного языка, их смысл, и позже улавливает точность, выразительность и красоту языка, и, наконец, приобщается к народному опыту, народной морали, народной мудрости.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В младшем возрасте знакомство начинается с песенок, </w:t>
      </w:r>
      <w:proofErr w:type="spellStart"/>
      <w:r>
        <w:rPr>
          <w:rFonts w:ascii="Georgia" w:hAnsi="Georgia"/>
          <w:color w:val="111111"/>
          <w:sz w:val="27"/>
          <w:szCs w:val="27"/>
        </w:rPr>
        <w:t>потешек</w:t>
      </w:r>
      <w:proofErr w:type="spellEnd"/>
      <w:r>
        <w:rPr>
          <w:rFonts w:ascii="Georgia" w:hAnsi="Georgia"/>
          <w:color w:val="111111"/>
          <w:sz w:val="27"/>
          <w:szCs w:val="27"/>
        </w:rPr>
        <w:t>, прибауток, простых сказок. Позже в среднем и старшем возрасте это будут считалки, небылицы, скороговорки, пословицы, поговорки.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Язык народных песенок, </w:t>
      </w:r>
      <w:proofErr w:type="spellStart"/>
      <w:r>
        <w:rPr>
          <w:rFonts w:ascii="Georgia" w:hAnsi="Georgia"/>
          <w:color w:val="111111"/>
          <w:sz w:val="27"/>
          <w:szCs w:val="27"/>
        </w:rPr>
        <w:t>потешек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лаконичен, образен и богат звуковыми сопоставлениями, которые помогают детям улавливать различия (мальчик – пальчик), происходит развитие фонематического слуха, формируется способность улавливать тонкие звуковые различия, подготавливают ребенка к овладению правильным звукопроизношением.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Малые поэтические формы оказывают на ребенка правильное влияние – пробуждают в ребенке чувство симпатии, любви к людям, ко всему живому, интерес и уважение к труду.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lastRenderedPageBreak/>
        <w:t xml:space="preserve">В среднем и старшем возрасте моральные и этические проблемы в </w:t>
      </w:r>
      <w:proofErr w:type="spellStart"/>
      <w:r>
        <w:rPr>
          <w:rFonts w:ascii="Georgia" w:hAnsi="Georgia"/>
          <w:color w:val="111111"/>
          <w:sz w:val="27"/>
          <w:szCs w:val="27"/>
        </w:rPr>
        <w:t>потешках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 песенках подаются уже в более сложных связях и поворотах. Сюжет усложняется, в некоторых знакомых песенках меняется концовка, дается повод для размышления. Требуется ответ ребенка на заданный вопрос в произведении: «Где теперь кошечке жить?».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С удивительным педагогическим талантом ведет народ ребенка от </w:t>
      </w:r>
      <w:proofErr w:type="gramStart"/>
      <w:r>
        <w:rPr>
          <w:rFonts w:ascii="Georgia" w:hAnsi="Georgia"/>
          <w:color w:val="111111"/>
          <w:sz w:val="27"/>
          <w:szCs w:val="27"/>
        </w:rPr>
        <w:t>простеньких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игровых </w:t>
      </w:r>
      <w:proofErr w:type="spellStart"/>
      <w:r>
        <w:rPr>
          <w:rFonts w:ascii="Georgia" w:hAnsi="Georgia"/>
          <w:color w:val="111111"/>
          <w:sz w:val="27"/>
          <w:szCs w:val="27"/>
        </w:rPr>
        <w:t>потешек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к сказкам. С малых лет ребенку становится доступен мир сказок, игр.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Сказки являются для детей одной их форм познания мира, помогающей ребенку уточнить имеющиеся у него представления об окружающей действительности, постепенно обогащает его новыми понятиями, расширяет жизненный опыт. Все это откладывает свой отпечаток на мышление и характер ребенка. Гениальными произведениями русского народного творчества являются сказки. Сказки прочно вошли в детский быт. Сказка вполне доступна маленькому ребенку, близка его мышлению и пониманию.</w:t>
      </w:r>
    </w:p>
    <w:p w:rsidR="001F7882" w:rsidRDefault="001F7882" w:rsidP="001F7882">
      <w:pPr>
        <w:pStyle w:val="a3"/>
        <w:shd w:val="clear" w:color="auto" w:fill="FFFFFF"/>
        <w:spacing w:line="360" w:lineRule="atLeast"/>
        <w:ind w:firstLine="708"/>
        <w:jc w:val="both"/>
        <w:rPr>
          <w:rFonts w:ascii="Georgia" w:hAnsi="Georgia"/>
          <w:color w:val="111111"/>
          <w:sz w:val="27"/>
          <w:szCs w:val="27"/>
        </w:rPr>
      </w:pPr>
      <w:bookmarkStart w:id="0" w:name="_GoBack"/>
      <w:bookmarkEnd w:id="0"/>
      <w:r>
        <w:rPr>
          <w:rFonts w:ascii="Georgia" w:hAnsi="Georgia"/>
          <w:color w:val="111111"/>
          <w:sz w:val="27"/>
          <w:szCs w:val="27"/>
        </w:rPr>
        <w:t>В сказках дети получают блестящие образцы русского языка, сказки всегда поучительны. Сказки знакомят ребенка с искусством своего народа, его моральными убеждениями, культурой. Мораль дается не в прямой, а скрытой форме, она звучит не навязчиво, но убедительно. Сказки имеют большое воспитательное значение, обращают внимание детей на такие качества как: смелость, храбрость, отвага и большое упорство. Сказки открывают детям просторы фантазирования, простор для чувств и мыслей ребенка о сложном мире, где сталкиваются в борьбе добрые и злые силы, дети удивляются чудесам и тайнам, пытаются раскрыть и осмыслить их.</w:t>
      </w:r>
    </w:p>
    <w:p w:rsidR="00FD6C74" w:rsidRDefault="00FD6C74"/>
    <w:sectPr w:rsidR="00FD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A6"/>
    <w:rsid w:val="001F7882"/>
    <w:rsid w:val="00E825A6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2014-12-10T15:08:00Z</dcterms:created>
  <dcterms:modified xsi:type="dcterms:W3CDTF">2014-12-10T15:09:00Z</dcterms:modified>
</cp:coreProperties>
</file>