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CA" w:rsidRDefault="00BA70CA" w:rsidP="00BA70CA">
      <w:pPr>
        <w:outlineLvl w:val="0"/>
        <w:rPr>
          <w:rFonts w:cs="Arial"/>
          <w:b/>
          <w:bCs/>
          <w:color w:val="555555"/>
          <w:kern w:val="36"/>
          <w:sz w:val="28"/>
          <w:szCs w:val="38"/>
        </w:rPr>
      </w:pPr>
      <w:r w:rsidRPr="0020609B">
        <w:rPr>
          <w:rFonts w:cs="Arial"/>
          <w:b/>
          <w:bCs/>
          <w:color w:val="555555"/>
          <w:kern w:val="36"/>
          <w:sz w:val="28"/>
          <w:szCs w:val="38"/>
        </w:rPr>
        <w:t>Конспект НОД по развитию связной речи в старшей группе</w:t>
      </w:r>
    </w:p>
    <w:p w:rsidR="00BA70CA" w:rsidRPr="0020609B" w:rsidRDefault="00BA70CA" w:rsidP="00BA70CA">
      <w:pPr>
        <w:outlineLvl w:val="0"/>
        <w:rPr>
          <w:rFonts w:cs="Arial"/>
          <w:b/>
          <w:bCs/>
          <w:color w:val="555555"/>
          <w:kern w:val="36"/>
          <w:sz w:val="28"/>
          <w:szCs w:val="38"/>
        </w:rPr>
      </w:pPr>
    </w:p>
    <w:p w:rsidR="00BA70CA" w:rsidRPr="0020609B" w:rsidRDefault="00BA70CA" w:rsidP="00BA70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F0407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20609B">
        <w:rPr>
          <w:sz w:val="28"/>
          <w:szCs w:val="28"/>
        </w:rPr>
        <w:t xml:space="preserve">пересказ </w:t>
      </w:r>
      <w:proofErr w:type="spellStart"/>
      <w:r w:rsidRPr="0020609B">
        <w:rPr>
          <w:sz w:val="28"/>
          <w:szCs w:val="28"/>
        </w:rPr>
        <w:t>р.н.с</w:t>
      </w:r>
      <w:proofErr w:type="spellEnd"/>
      <w:r w:rsidRPr="0020609B">
        <w:rPr>
          <w:sz w:val="28"/>
          <w:szCs w:val="28"/>
        </w:rPr>
        <w:t xml:space="preserve">. «Лиса  и  журавль»  с  элементами  драматизации </w:t>
      </w:r>
    </w:p>
    <w:p w:rsidR="00BA70CA" w:rsidRPr="0020609B" w:rsidRDefault="00BA70CA" w:rsidP="00BA7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70CA" w:rsidRPr="00BE005B" w:rsidRDefault="00BA70CA" w:rsidP="00BA70CA">
      <w:pPr>
        <w:jc w:val="both"/>
        <w:rPr>
          <w:sz w:val="28"/>
          <w:szCs w:val="28"/>
        </w:rPr>
      </w:pPr>
      <w:r w:rsidRPr="0020609B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развивать диалогическую форму речи,  учить детей  последовательно  пересказывать  литературное  произведение, используя  авторские  слова  и  выражения;  </w:t>
      </w:r>
    </w:p>
    <w:p w:rsidR="00BA70CA" w:rsidRPr="00BE005B" w:rsidRDefault="00BA70CA" w:rsidP="00BA70CA">
      <w:pPr>
        <w:jc w:val="both"/>
        <w:rPr>
          <w:sz w:val="28"/>
          <w:szCs w:val="28"/>
        </w:rPr>
      </w:pPr>
      <w:r>
        <w:rPr>
          <w:sz w:val="28"/>
          <w:szCs w:val="28"/>
        </w:rPr>
        <w:t>уточнить  с  детьми  название  посуды, уметь  называть  и  различать  кухонную,  столовую  и  чайную  посуду,  уметь  называть  части  посуды  и  внешние  признаки;</w:t>
      </w:r>
    </w:p>
    <w:p w:rsidR="00BA70CA" w:rsidRPr="00BE005B" w:rsidRDefault="00BA70CA" w:rsidP="00BA70C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эстетическое   восприятие   произведения,  умение  сопереживать  героям  и  оценивать  их  поступки; развивать  у  детей  творческие  способности  и  артистизм,</w:t>
      </w:r>
    </w:p>
    <w:p w:rsidR="00BA70CA" w:rsidRDefault="00BA70CA" w:rsidP="00BA70C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  у  детей  доброжелательность  и  желание  быть   справедливыми.</w:t>
      </w:r>
    </w:p>
    <w:p w:rsidR="00BA70CA" w:rsidRPr="004F0407" w:rsidRDefault="00BA70CA" w:rsidP="00BA70CA">
      <w:pPr>
        <w:jc w:val="both"/>
        <w:rPr>
          <w:sz w:val="28"/>
          <w:szCs w:val="28"/>
        </w:rPr>
      </w:pPr>
      <w:r w:rsidRPr="0020609B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интерактивная доска, маски героев, кувшин, тарелка, стол, магнитофон</w:t>
      </w:r>
    </w:p>
    <w:p w:rsidR="00BA70CA" w:rsidRPr="00BE005B" w:rsidRDefault="00BA70CA" w:rsidP="00BA70C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991"/>
      </w:tblGrid>
      <w:tr w:rsidR="00BA70CA" w:rsidRPr="007B6551" w:rsidTr="000C6A16">
        <w:tc>
          <w:tcPr>
            <w:tcW w:w="2580" w:type="dxa"/>
          </w:tcPr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    ЭТАП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1" w:type="dxa"/>
          </w:tcPr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                  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                        ХОД       ЗАНЯТИЯ</w:t>
            </w:r>
          </w:p>
        </w:tc>
      </w:tr>
      <w:tr w:rsidR="00BA70CA" w:rsidRPr="007B6551" w:rsidTr="000C6A16">
        <w:tc>
          <w:tcPr>
            <w:tcW w:w="2580" w:type="dxa"/>
          </w:tcPr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Организационный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 момент</w:t>
            </w:r>
          </w:p>
        </w:tc>
        <w:tc>
          <w:tcPr>
            <w:tcW w:w="6991" w:type="dxa"/>
          </w:tcPr>
          <w:p w:rsidR="00BA70CA" w:rsidRDefault="00BA70CA" w:rsidP="000C6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№ 1 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картинки с изображением посуды</w:t>
            </w:r>
          </w:p>
          <w:p w:rsidR="00BA70CA" w:rsidRPr="007B6551" w:rsidRDefault="00BA70CA" w:rsidP="000C6A1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7B6551">
              <w:rPr>
                <w:sz w:val="28"/>
                <w:szCs w:val="28"/>
              </w:rPr>
              <w:t>Дид</w:t>
            </w:r>
            <w:proofErr w:type="gramStart"/>
            <w:r w:rsidRPr="007B6551">
              <w:rPr>
                <w:sz w:val="28"/>
                <w:szCs w:val="28"/>
              </w:rPr>
              <w:t>.у</w:t>
            </w:r>
            <w:proofErr w:type="gramEnd"/>
            <w:r w:rsidRPr="007B6551">
              <w:rPr>
                <w:sz w:val="28"/>
                <w:szCs w:val="28"/>
              </w:rPr>
              <w:t>пр</w:t>
            </w:r>
            <w:proofErr w:type="spellEnd"/>
            <w:r w:rsidRPr="007B6551">
              <w:rPr>
                <w:sz w:val="28"/>
                <w:szCs w:val="28"/>
              </w:rPr>
              <w:t>. «Один – много»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чашк</w:t>
            </w:r>
            <w:proofErr w:type="gramStart"/>
            <w:r w:rsidRPr="007B6551">
              <w:rPr>
                <w:sz w:val="28"/>
                <w:szCs w:val="28"/>
              </w:rPr>
              <w:t>а-</w:t>
            </w:r>
            <w:proofErr w:type="gramEnd"/>
            <w:r w:rsidRPr="007B6551">
              <w:rPr>
                <w:sz w:val="28"/>
                <w:szCs w:val="28"/>
              </w:rPr>
              <w:t xml:space="preserve"> чашки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стака</w:t>
            </w:r>
            <w:proofErr w:type="gramStart"/>
            <w:r w:rsidRPr="007B6551">
              <w:rPr>
                <w:sz w:val="28"/>
                <w:szCs w:val="28"/>
              </w:rPr>
              <w:t>н-</w:t>
            </w:r>
            <w:proofErr w:type="gramEnd"/>
            <w:r w:rsidRPr="007B6551">
              <w:rPr>
                <w:sz w:val="28"/>
                <w:szCs w:val="28"/>
              </w:rPr>
              <w:t xml:space="preserve"> стаканы…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</w:tc>
      </w:tr>
      <w:tr w:rsidR="00BA70CA" w:rsidRPr="007B6551" w:rsidTr="000C6A16">
        <w:tc>
          <w:tcPr>
            <w:tcW w:w="2580" w:type="dxa"/>
          </w:tcPr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Введение  в  тему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1" w:type="dxa"/>
          </w:tcPr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 Как  называются  эти  предметы  одним  словом, что  это?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- Сегодня  на  занятии  мы  поговорим  </w:t>
            </w:r>
            <w:r>
              <w:rPr>
                <w:sz w:val="28"/>
                <w:szCs w:val="28"/>
              </w:rPr>
              <w:t xml:space="preserve">о  посуде,  и поиграем в </w:t>
            </w:r>
            <w:r w:rsidRPr="007B6551">
              <w:rPr>
                <w:sz w:val="28"/>
                <w:szCs w:val="28"/>
              </w:rPr>
              <w:t>сказку.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</w:tc>
      </w:tr>
      <w:tr w:rsidR="00BA70CA" w:rsidRPr="007B6551" w:rsidTr="000C6A16">
        <w:tc>
          <w:tcPr>
            <w:tcW w:w="2580" w:type="dxa"/>
          </w:tcPr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Этап  обучения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1" w:type="dxa"/>
          </w:tcPr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7B6551">
              <w:rPr>
                <w:sz w:val="28"/>
                <w:szCs w:val="28"/>
              </w:rPr>
              <w:t>Дид</w:t>
            </w:r>
            <w:proofErr w:type="gramStart"/>
            <w:r w:rsidRPr="007B6551">
              <w:rPr>
                <w:sz w:val="28"/>
                <w:szCs w:val="28"/>
              </w:rPr>
              <w:t>.у</w:t>
            </w:r>
            <w:proofErr w:type="gramEnd"/>
            <w:r w:rsidRPr="007B6551">
              <w:rPr>
                <w:sz w:val="28"/>
                <w:szCs w:val="28"/>
              </w:rPr>
              <w:t>пр</w:t>
            </w:r>
            <w:proofErr w:type="spellEnd"/>
            <w:r w:rsidRPr="007B6551">
              <w:rPr>
                <w:sz w:val="28"/>
                <w:szCs w:val="28"/>
              </w:rPr>
              <w:t>. «Назови  предмет»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Логопед  называет  обобщающее  понятие, а  ребёнок </w:t>
            </w:r>
            <w:proofErr w:type="gramStart"/>
            <w:r w:rsidRPr="007B6551">
              <w:rPr>
                <w:sz w:val="28"/>
                <w:szCs w:val="28"/>
              </w:rPr>
              <w:t>–п</w:t>
            </w:r>
            <w:proofErr w:type="gramEnd"/>
            <w:r w:rsidRPr="007B6551">
              <w:rPr>
                <w:sz w:val="28"/>
                <w:szCs w:val="28"/>
              </w:rPr>
              <w:t xml:space="preserve">редметы, входящие  в  это  понятие. 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Столовая  посуда – супница, ложки, вилки, тарелки, соусница, хлебница, салатница…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Кухонная  посуда – чайник, сковорода, кастрюля, скороварка, пароварка, утятница.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Кофейная  посуда – кофейник, кофейные  чашки, блюдца, молочник.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Чайная  посуда – чашки, блюдца, заварочный  чайник, </w:t>
            </w:r>
            <w:r w:rsidRPr="007B6551">
              <w:rPr>
                <w:sz w:val="28"/>
                <w:szCs w:val="28"/>
              </w:rPr>
              <w:lastRenderedPageBreak/>
              <w:t>розетки.</w:t>
            </w:r>
          </w:p>
          <w:p w:rsidR="00BA70CA" w:rsidRDefault="00BA70CA" w:rsidP="000C6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№2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появляются названные картинки</w:t>
            </w:r>
          </w:p>
          <w:p w:rsidR="00BA70CA" w:rsidRPr="007B6551" w:rsidRDefault="00BA70CA" w:rsidP="000C6A1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Чтение   сказки  с  последующим  обсуждением.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Сегодня  мы  узнаем,  как  встречали  друг  друга  лиса  и  журавль  в  русской  народной  сказке. Логопед  читает  те</w:t>
            </w:r>
            <w:proofErr w:type="gramStart"/>
            <w:r w:rsidRPr="007B6551">
              <w:rPr>
                <w:sz w:val="28"/>
                <w:szCs w:val="28"/>
              </w:rPr>
              <w:t>кст  ск</w:t>
            </w:r>
            <w:proofErr w:type="gramEnd"/>
            <w:r w:rsidRPr="007B6551">
              <w:rPr>
                <w:sz w:val="28"/>
                <w:szCs w:val="28"/>
              </w:rPr>
              <w:t>азки.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tabs>
                <w:tab w:val="left" w:pos="2620"/>
              </w:tabs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ab/>
              <w:t>Лиса  и журавль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Подружилась  лиса  с  журавлём</w:t>
            </w:r>
            <w:proofErr w:type="gramStart"/>
            <w:r w:rsidRPr="007B6551">
              <w:rPr>
                <w:sz w:val="28"/>
                <w:szCs w:val="28"/>
              </w:rPr>
              <w:t xml:space="preserve">.. </w:t>
            </w:r>
            <w:proofErr w:type="gramEnd"/>
            <w:r w:rsidRPr="007B6551">
              <w:rPr>
                <w:sz w:val="28"/>
                <w:szCs w:val="28"/>
              </w:rPr>
              <w:t xml:space="preserve">Вот  вздумала  лиса  угостить  журавля,  и  пошла,  звать  его  к  себе  в гости:   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- Приходи,  журавль!  Приходи,  дорогой.  Уж  вот как  тебя я  угощу!  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Идёт  журавль  на  </w:t>
            </w:r>
            <w:proofErr w:type="gramStart"/>
            <w:r w:rsidRPr="007B6551">
              <w:rPr>
                <w:sz w:val="28"/>
                <w:szCs w:val="28"/>
              </w:rPr>
              <w:t>званный</w:t>
            </w:r>
            <w:proofErr w:type="gramEnd"/>
            <w:r w:rsidRPr="007B6551">
              <w:rPr>
                <w:sz w:val="28"/>
                <w:szCs w:val="28"/>
              </w:rPr>
              <w:t xml:space="preserve">  обед.  А  лиса  наварила  каши  и  размазала  её  по  тарелке.  Подала  и  потчует: 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- Покушай,  мой  голубчик,  сама  стряпала!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Журавль  </w:t>
            </w:r>
            <w:proofErr w:type="gramStart"/>
            <w:r w:rsidRPr="007B6551">
              <w:rPr>
                <w:sz w:val="28"/>
                <w:szCs w:val="28"/>
              </w:rPr>
              <w:t>хлоп</w:t>
            </w:r>
            <w:proofErr w:type="gramEnd"/>
            <w:r w:rsidRPr="007B6551">
              <w:rPr>
                <w:sz w:val="28"/>
                <w:szCs w:val="28"/>
              </w:rPr>
              <w:t xml:space="preserve"> – хлоп  носом  по  тарелке.  Стучал,  стучал – ничего  не  попадает.  А  лиса  лижет  себе  да  лижет  кашу.  Так  всю  кашу  сама  и  съ</w:t>
            </w:r>
            <w:r>
              <w:rPr>
                <w:sz w:val="28"/>
                <w:szCs w:val="28"/>
              </w:rPr>
              <w:t>е</w:t>
            </w:r>
            <w:r w:rsidRPr="007B6551">
              <w:rPr>
                <w:sz w:val="28"/>
                <w:szCs w:val="28"/>
              </w:rPr>
              <w:t>ла.  А  как  съела  лиса  кашу  и  говорит: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- Не  обессудь,  гость  дорогой. Больше  потчевать  нечем.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- Спасибо,  лисонька,  и  на  этом.  Приходи  же  ты  ко  мне.</w:t>
            </w:r>
            <w:bookmarkStart w:id="0" w:name="_GoBack"/>
            <w:bookmarkEnd w:id="0"/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На  другой  день  приходит  лиса  к  журавлю.  А  журавль  наготовил  окрошки,  налил  её  в  высокий  кувшин  с  узким  горлышком.  Поставил  кувшин  на  стол  и  говорит:     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- Кушай,  лисонька!  Право,  больше  потчевать  нечем.  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Лиса  вертится  около  кувшина.  И  так  зайдёт,  и  эдак,  и  лизнёт-то  его,  и  понюхает,  всё  </w:t>
            </w:r>
            <w:proofErr w:type="gramStart"/>
            <w:r w:rsidRPr="007B6551">
              <w:rPr>
                <w:sz w:val="28"/>
                <w:szCs w:val="28"/>
              </w:rPr>
              <w:t>ничего  не  достанет</w:t>
            </w:r>
            <w:proofErr w:type="gramEnd"/>
            <w:r w:rsidRPr="007B6551">
              <w:rPr>
                <w:sz w:val="28"/>
                <w:szCs w:val="28"/>
              </w:rPr>
              <w:t xml:space="preserve">.  Не  лезет  голова  в  кувшин.  А  журавль  стоит  на  высоких  ногах  да  с  длинным  носом  из  кувшина  окрошку  таскает.  Клевал  да  клевал,  пока  всё  не  поел. 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- Ну,  не  обессудь,  лисонька,  больше  угощать  нечем, - говорит.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Пошла  лиса  домой  не  солоно  </w:t>
            </w:r>
            <w:proofErr w:type="gramStart"/>
            <w:r w:rsidRPr="007B6551">
              <w:rPr>
                <w:sz w:val="28"/>
                <w:szCs w:val="28"/>
              </w:rPr>
              <w:t>хлебавши</w:t>
            </w:r>
            <w:proofErr w:type="gramEnd"/>
            <w:r w:rsidRPr="007B6551">
              <w:rPr>
                <w:sz w:val="28"/>
                <w:szCs w:val="28"/>
              </w:rPr>
              <w:t>.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С  тех  пор  и др0ужба  у  лисы  с  журавлём  врозь. 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       </w:t>
            </w:r>
          </w:p>
          <w:p w:rsidR="00BA70CA" w:rsidRPr="007B6551" w:rsidRDefault="00BA70CA" w:rsidP="000C6A1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Вопросы  по  содержанию:</w:t>
            </w:r>
          </w:p>
          <w:p w:rsidR="00BA70CA" w:rsidRPr="007B6551" w:rsidRDefault="00BA70CA" w:rsidP="000C6A16">
            <w:pPr>
              <w:ind w:left="360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 Как  встретила  лиса  журавля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lastRenderedPageBreak/>
              <w:t>- Почему  журавль  не  смог  съесть  угощение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-А  как  поступила  лиса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-Как  журавль  встречал гостью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-Смогла  ли  она  поесть  вдоволь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-Что  значат  слова  как  аукнулось  так  и  откликнулось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не </w:t>
            </w:r>
            <w:r w:rsidRPr="007B655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бессудь, </w:t>
            </w:r>
            <w:r w:rsidRPr="007B6551">
              <w:rPr>
                <w:sz w:val="28"/>
                <w:szCs w:val="28"/>
              </w:rPr>
              <w:t>потчевать</w:t>
            </w:r>
            <w:r>
              <w:rPr>
                <w:sz w:val="28"/>
                <w:szCs w:val="28"/>
              </w:rPr>
              <w:t>,</w:t>
            </w:r>
            <w:r w:rsidRPr="007B6551">
              <w:rPr>
                <w:sz w:val="28"/>
                <w:szCs w:val="28"/>
              </w:rPr>
              <w:t xml:space="preserve">  не  солоно  хлебавши</w:t>
            </w:r>
            <w:r>
              <w:rPr>
                <w:sz w:val="28"/>
                <w:szCs w:val="28"/>
              </w:rPr>
              <w:t>)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-Почему  перестали  дружить  лиса  и  журавль.</w:t>
            </w:r>
          </w:p>
        </w:tc>
      </w:tr>
      <w:tr w:rsidR="00BA70CA" w:rsidRPr="007B6551" w:rsidTr="000C6A16">
        <w:tc>
          <w:tcPr>
            <w:tcW w:w="2580" w:type="dxa"/>
          </w:tcPr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lastRenderedPageBreak/>
              <w:t xml:space="preserve">    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Динамическая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  пауза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1" w:type="dxa"/>
          </w:tcPr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Default="00BA70CA" w:rsidP="000C6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Д/у «Быстро покажи»</w:t>
            </w:r>
          </w:p>
          <w:p w:rsidR="00BA70CA" w:rsidRDefault="00BA70CA" w:rsidP="000C6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Мы по лесу все идем</w:t>
            </w:r>
          </w:p>
          <w:p w:rsidR="00BA70CA" w:rsidRDefault="00BA70CA" w:rsidP="000C6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</w:t>
            </w:r>
            <w:proofErr w:type="gramStart"/>
            <w:r>
              <w:rPr>
                <w:color w:val="000000"/>
                <w:sz w:val="28"/>
                <w:szCs w:val="28"/>
              </w:rPr>
              <w:t>зверюшек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узнаем</w:t>
            </w:r>
          </w:p>
          <w:p w:rsidR="00BA70CA" w:rsidRDefault="00BA70CA" w:rsidP="000C6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Ну, скорее, 1, 2,3</w:t>
            </w:r>
          </w:p>
          <w:p w:rsidR="00BA70CA" w:rsidRDefault="00BA70CA" w:rsidP="000C6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Быстро зверя покажи.</w:t>
            </w:r>
          </w:p>
          <w:p w:rsidR="00BA70CA" w:rsidRDefault="00BA70CA" w:rsidP="000C6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Играет музыка, которая соответствует характеру животного. </w:t>
            </w:r>
          </w:p>
          <w:p w:rsidR="00BA70CA" w:rsidRPr="00203792" w:rsidRDefault="00BA70CA" w:rsidP="000C6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изображают движения героя сказки.</w:t>
            </w:r>
          </w:p>
        </w:tc>
      </w:tr>
      <w:tr w:rsidR="00BA70CA" w:rsidRPr="007B6551" w:rsidTr="000C6A16">
        <w:tc>
          <w:tcPr>
            <w:tcW w:w="2580" w:type="dxa"/>
          </w:tcPr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Этап  закрепления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1" w:type="dxa"/>
          </w:tcPr>
          <w:p w:rsidR="00BA70CA" w:rsidRPr="007B6551" w:rsidRDefault="00BA70CA" w:rsidP="000C6A16">
            <w:pPr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Повторное  чтение  сказ</w:t>
            </w:r>
            <w:r>
              <w:rPr>
                <w:sz w:val="28"/>
                <w:szCs w:val="28"/>
              </w:rPr>
              <w:t>ки  с  установкой  на драматизацию</w:t>
            </w:r>
            <w:r w:rsidRPr="007B6551">
              <w:rPr>
                <w:sz w:val="28"/>
                <w:szCs w:val="28"/>
              </w:rPr>
              <w:t>.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После  прочтения  дети  выбирают  лису  журавля  и  автора.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</w:t>
            </w:r>
            <w:r w:rsidRPr="007B6551">
              <w:rPr>
                <w:sz w:val="28"/>
                <w:szCs w:val="28"/>
              </w:rPr>
              <w:t xml:space="preserve">  сказки.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</w:t>
            </w:r>
            <w:r w:rsidRPr="007B6551">
              <w:rPr>
                <w:sz w:val="28"/>
                <w:szCs w:val="28"/>
              </w:rPr>
              <w:t>спользуются  маски   лисы  и  журавля,  которые  дети  надевают  на голову.</w:t>
            </w:r>
          </w:p>
          <w:p w:rsidR="00BA70CA" w:rsidRPr="007B6551" w:rsidRDefault="00BA70CA" w:rsidP="000C6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 закончит  драматизацию</w:t>
            </w:r>
            <w:r w:rsidRPr="007B6551">
              <w:rPr>
                <w:sz w:val="28"/>
                <w:szCs w:val="28"/>
              </w:rPr>
              <w:t xml:space="preserve"> первая  тройка</w:t>
            </w:r>
            <w:r>
              <w:rPr>
                <w:sz w:val="28"/>
                <w:szCs w:val="28"/>
              </w:rPr>
              <w:t>, д</w:t>
            </w:r>
            <w:r w:rsidRPr="007B6551">
              <w:rPr>
                <w:sz w:val="28"/>
                <w:szCs w:val="28"/>
              </w:rPr>
              <w:t>ети  выбирают  следующих  рассказчиков</w:t>
            </w:r>
          </w:p>
        </w:tc>
      </w:tr>
      <w:tr w:rsidR="00BA70CA" w:rsidRPr="007B6551" w:rsidTr="000C6A16">
        <w:tc>
          <w:tcPr>
            <w:tcW w:w="2580" w:type="dxa"/>
          </w:tcPr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Итог</w:t>
            </w:r>
          </w:p>
        </w:tc>
        <w:tc>
          <w:tcPr>
            <w:tcW w:w="6991" w:type="dxa"/>
          </w:tcPr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 О ком  эта  сказка?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 Правильно  встретила  лиса  журавля?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 Почему  не  получилось  дружбы   у  Лисы  и  Журавля?</w:t>
            </w:r>
          </w:p>
          <w:p w:rsidR="00BA70CA" w:rsidRPr="007B6551" w:rsidRDefault="00BA70CA" w:rsidP="000C6A16">
            <w:pPr>
              <w:jc w:val="both"/>
              <w:rPr>
                <w:sz w:val="28"/>
                <w:szCs w:val="28"/>
              </w:rPr>
            </w:pPr>
          </w:p>
        </w:tc>
      </w:tr>
    </w:tbl>
    <w:p w:rsidR="007E3A0A" w:rsidRDefault="007E3A0A"/>
    <w:sectPr w:rsidR="007E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0D9C"/>
    <w:multiLevelType w:val="hybridMultilevel"/>
    <w:tmpl w:val="75F47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536E41"/>
    <w:multiLevelType w:val="hybridMultilevel"/>
    <w:tmpl w:val="EF483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27"/>
    <w:rsid w:val="00612927"/>
    <w:rsid w:val="007E3A0A"/>
    <w:rsid w:val="00B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2014-01-27T07:25:00Z</dcterms:created>
  <dcterms:modified xsi:type="dcterms:W3CDTF">2014-01-27T07:26:00Z</dcterms:modified>
</cp:coreProperties>
</file>