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006" w:rsidRDefault="0045458A">
      <w:pPr>
        <w:rPr>
          <w:b/>
          <w:sz w:val="24"/>
          <w:szCs w:val="24"/>
        </w:rPr>
      </w:pPr>
      <w:r w:rsidRPr="0045458A">
        <w:rPr>
          <w:b/>
          <w:sz w:val="24"/>
          <w:szCs w:val="24"/>
        </w:rPr>
        <w:t>Дидактическое пособие «Ритмическое лото» для развития чувства ритма, созданное самостоятельно.</w:t>
      </w:r>
    </w:p>
    <w:p w:rsidR="0045458A" w:rsidRDefault="0045458A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Игровой материал: </w:t>
      </w:r>
      <w:proofErr w:type="spellStart"/>
      <w:r w:rsidRPr="0045458A">
        <w:rPr>
          <w:sz w:val="24"/>
          <w:szCs w:val="24"/>
        </w:rPr>
        <w:t>фланелеграф</w:t>
      </w:r>
      <w:proofErr w:type="spellEnd"/>
      <w:r w:rsidRPr="0045458A">
        <w:rPr>
          <w:sz w:val="24"/>
          <w:szCs w:val="24"/>
        </w:rPr>
        <w:t xml:space="preserve">, полоски из </w:t>
      </w:r>
      <w:proofErr w:type="spellStart"/>
      <w:r w:rsidRPr="0045458A">
        <w:rPr>
          <w:sz w:val="24"/>
          <w:szCs w:val="24"/>
        </w:rPr>
        <w:t>ковралина</w:t>
      </w:r>
      <w:proofErr w:type="spellEnd"/>
      <w:r w:rsidRPr="0045458A">
        <w:rPr>
          <w:sz w:val="24"/>
          <w:szCs w:val="24"/>
        </w:rPr>
        <w:t xml:space="preserve"> – широкие </w:t>
      </w:r>
      <w:r>
        <w:rPr>
          <w:sz w:val="24"/>
          <w:szCs w:val="24"/>
        </w:rPr>
        <w:t>–</w:t>
      </w:r>
      <w:r>
        <w:rPr>
          <w:b/>
          <w:sz w:val="24"/>
          <w:szCs w:val="24"/>
        </w:rPr>
        <w:t xml:space="preserve"> </w:t>
      </w:r>
      <w:r w:rsidRPr="0045458A">
        <w:rPr>
          <w:sz w:val="24"/>
          <w:szCs w:val="24"/>
        </w:rPr>
        <w:t>длинный</w:t>
      </w:r>
      <w:r>
        <w:rPr>
          <w:sz w:val="24"/>
          <w:szCs w:val="24"/>
        </w:rPr>
        <w:t xml:space="preserve"> звук, узкие – короткий звук.</w:t>
      </w:r>
    </w:p>
    <w:p w:rsidR="0045458A" w:rsidRDefault="0045458A" w:rsidP="0045458A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Дети поют песенку «Василек» (Василек, василек мой любимый цветок) под музыкальное сопровождение</w:t>
      </w:r>
    </w:p>
    <w:p w:rsidR="0045458A" w:rsidRDefault="0045458A" w:rsidP="0045458A">
      <w:pPr>
        <w:pStyle w:val="a3"/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Дети поют ритмический рисунок этой </w:t>
      </w:r>
      <w:proofErr w:type="spellStart"/>
      <w:r>
        <w:rPr>
          <w:sz w:val="24"/>
          <w:szCs w:val="24"/>
        </w:rPr>
        <w:t>попевки</w:t>
      </w:r>
      <w:proofErr w:type="spellEnd"/>
      <w:r>
        <w:rPr>
          <w:sz w:val="24"/>
          <w:szCs w:val="24"/>
        </w:rPr>
        <w:t xml:space="preserve"> (та-</w:t>
      </w:r>
      <w:proofErr w:type="spellStart"/>
      <w:r>
        <w:rPr>
          <w:sz w:val="24"/>
          <w:szCs w:val="24"/>
        </w:rPr>
        <w:t>ти</w:t>
      </w:r>
      <w:proofErr w:type="spellEnd"/>
      <w:r>
        <w:rPr>
          <w:sz w:val="24"/>
          <w:szCs w:val="24"/>
        </w:rPr>
        <w:t>, та, та-</w:t>
      </w:r>
      <w:proofErr w:type="spellStart"/>
      <w:r>
        <w:rPr>
          <w:sz w:val="24"/>
          <w:szCs w:val="24"/>
        </w:rPr>
        <w:t>ти</w:t>
      </w:r>
      <w:proofErr w:type="spellEnd"/>
      <w:r>
        <w:rPr>
          <w:sz w:val="24"/>
          <w:szCs w:val="24"/>
        </w:rPr>
        <w:t>, та.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Та-</w:t>
      </w:r>
      <w:proofErr w:type="spellStart"/>
      <w:r>
        <w:rPr>
          <w:sz w:val="24"/>
          <w:szCs w:val="24"/>
        </w:rPr>
        <w:t>ти</w:t>
      </w:r>
      <w:proofErr w:type="spellEnd"/>
      <w:r>
        <w:rPr>
          <w:sz w:val="24"/>
          <w:szCs w:val="24"/>
        </w:rPr>
        <w:t>, та, та-</w:t>
      </w:r>
      <w:proofErr w:type="spellStart"/>
      <w:r>
        <w:rPr>
          <w:sz w:val="24"/>
          <w:szCs w:val="24"/>
        </w:rPr>
        <w:t>ти</w:t>
      </w:r>
      <w:proofErr w:type="spellEnd"/>
      <w:r>
        <w:rPr>
          <w:sz w:val="24"/>
          <w:szCs w:val="24"/>
        </w:rPr>
        <w:t>, та) одновременно прохлопывая ритм.</w:t>
      </w:r>
      <w:proofErr w:type="gramEnd"/>
    </w:p>
    <w:p w:rsidR="00F90D29" w:rsidRDefault="00F90D29" w:rsidP="0045458A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Выкладывают ритмический рисунок на </w:t>
      </w:r>
      <w:proofErr w:type="spellStart"/>
      <w:r>
        <w:rPr>
          <w:sz w:val="24"/>
          <w:szCs w:val="24"/>
        </w:rPr>
        <w:t>фланелеграфе</w:t>
      </w:r>
      <w:proofErr w:type="spellEnd"/>
      <w:r>
        <w:rPr>
          <w:sz w:val="24"/>
          <w:szCs w:val="24"/>
        </w:rPr>
        <w:t>.</w:t>
      </w:r>
    </w:p>
    <w:p w:rsidR="00F90D29" w:rsidRDefault="00F90D29" w:rsidP="0045458A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Играют на бубнах и ложках ритмический рисунок.</w:t>
      </w:r>
      <w:r w:rsidR="000E7498">
        <w:rPr>
          <w:sz w:val="24"/>
          <w:szCs w:val="24"/>
        </w:rPr>
        <w:t xml:space="preserve">  </w:t>
      </w:r>
    </w:p>
    <w:p w:rsidR="000E7498" w:rsidRDefault="000E7498" w:rsidP="000E7498">
      <w:pPr>
        <w:rPr>
          <w:sz w:val="24"/>
          <w:szCs w:val="24"/>
        </w:rPr>
      </w:pPr>
    </w:p>
    <w:p w:rsidR="000E7498" w:rsidRPr="000E7498" w:rsidRDefault="000E7498" w:rsidP="000E749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NilovPC\Desktop\веселые но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lovPC\Desktop\веселые нотк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7498" w:rsidRPr="000E7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D710C"/>
    <w:multiLevelType w:val="hybridMultilevel"/>
    <w:tmpl w:val="F670C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58A"/>
    <w:rsid w:val="000C4006"/>
    <w:rsid w:val="000E7498"/>
    <w:rsid w:val="0045458A"/>
    <w:rsid w:val="00F90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5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7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5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7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2014-09-29T18:24:00Z</dcterms:created>
  <dcterms:modified xsi:type="dcterms:W3CDTF">2014-09-29T18:42:00Z</dcterms:modified>
</cp:coreProperties>
</file>