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78" w:rsidRDefault="00C77B78" w:rsidP="00C77B7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Консультация для педагогов ДОУ </w:t>
      </w:r>
    </w:p>
    <w:p w:rsidR="00C77B78" w:rsidRDefault="00C77B78" w:rsidP="00C77B7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7B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«Работа с родителями с учетом ФГОС»</w:t>
      </w:r>
    </w:p>
    <w:p w:rsidR="00C77B78" w:rsidRPr="00C77B78" w:rsidRDefault="00C77B78" w:rsidP="00C77B7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5072" w:rsidRPr="00C77B78" w:rsidRDefault="001D5072" w:rsidP="00C77B7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ФГОС </w:t>
      </w:r>
      <w:proofErr w:type="gramStart"/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сформулированы</w:t>
      </w:r>
      <w:proofErr w:type="gramEnd"/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и требования по взаимодействию Организации с родителями.</w:t>
      </w:r>
    </w:p>
    <w:p w:rsidR="001D5072" w:rsidRPr="00C77B78" w:rsidRDefault="001D5072" w:rsidP="00C77B7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Подчеркнуто,  что  одним из принципов дошкольного образования является сотрудничество Организации с семьёй, а  ФГОС </w:t>
      </w:r>
      <w:proofErr w:type="gramStart"/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</w:t>
      </w:r>
      <w:proofErr w:type="gramEnd"/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основой для оказания помощи родителям (законным представителям) в воспитании детей, охране и укреплении их физического  и  психического    здоровья, в развитии индивидуальных способностей и необходимой коррекции нарушений их развития.</w:t>
      </w:r>
    </w:p>
    <w:p w:rsidR="001D5072" w:rsidRPr="00C77B78" w:rsidRDefault="001D5072" w:rsidP="00C77B7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Одним из принципов построения ФГОС </w:t>
      </w:r>
      <w:proofErr w:type="gramStart"/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</w:t>
      </w:r>
      <w:proofErr w:type="gramEnd"/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личностно-развивающий и гуманистический характер   взаимодействия взрослых (родителей (законных  представителей),  педагогических  и   иных работников Организации) и детей.</w:t>
      </w:r>
    </w:p>
    <w:p w:rsidR="001D5072" w:rsidRPr="00C77B78" w:rsidRDefault="001D5072" w:rsidP="00C77B7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Среди задач, решаемых ФГОС </w:t>
      </w:r>
      <w:proofErr w:type="gramStart"/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– </w:t>
      </w:r>
      <w:proofErr w:type="gramStart"/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объединение</w:t>
      </w:r>
      <w:proofErr w:type="gramEnd"/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обучения и воспитания  в  целостный   образовательный процесс на основе духовно-нравственных  и  </w:t>
      </w:r>
      <w:proofErr w:type="spellStart"/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социокультурных</w:t>
      </w:r>
      <w:proofErr w:type="spellEnd"/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 ценностей и принятых в обществе правил и норм поведения в интересах человека, семьи, Общества.</w:t>
      </w:r>
    </w:p>
    <w:p w:rsidR="001D5072" w:rsidRPr="00C77B78" w:rsidRDefault="001D5072" w:rsidP="00C77B7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Одним из требований к психолого-педагогическим условиям является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1D5072" w:rsidRPr="00C77B78" w:rsidRDefault="001D5072" w:rsidP="00C77B7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 (законные представители) должны принимать участие в разработке части образовательной Программы Организации, формируемой участниками образовательных отношений  с  учётом  образовательных потребностей, интересов и мотивов детей, членов их семей и  педагогов.</w:t>
      </w:r>
    </w:p>
    <w:p w:rsidR="001D5072" w:rsidRPr="00C77B78" w:rsidRDefault="001D5072" w:rsidP="00C77B7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ФГОС </w:t>
      </w:r>
      <w:proofErr w:type="gramStart"/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 обязана:</w:t>
      </w:r>
    </w:p>
    <w:p w:rsidR="001D5072" w:rsidRPr="00C77B78" w:rsidRDefault="001D5072" w:rsidP="00C77B7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информировать   родителей   (законных        представителей) и общественность относительно целей  дошкольного  образования,  общих   для всего образовательного пространства Российской Федерации, а также  о  Программе,   и не только семье, но    и   всем заинтересованным лицам, вовлечённым в  образовательную  деятельность;</w:t>
      </w:r>
    </w:p>
    <w:p w:rsidR="001D5072" w:rsidRPr="00C77B78" w:rsidRDefault="001D5072" w:rsidP="00C77B7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открытость дошкольного образования;</w:t>
      </w:r>
    </w:p>
    <w:p w:rsidR="001D5072" w:rsidRPr="00C77B78" w:rsidRDefault="001D5072" w:rsidP="00C77B7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создавать условия для участия родителей (законных представителей) в образовательной деятельности;</w:t>
      </w:r>
    </w:p>
    <w:p w:rsidR="001D5072" w:rsidRPr="00C77B78" w:rsidRDefault="001D5072" w:rsidP="00C77B7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поддерживать родителей (законных представителей) в воспитании детей, охране и укреплении их  здоровья;</w:t>
      </w:r>
    </w:p>
    <w:p w:rsidR="001D5072" w:rsidRPr="00C77B78" w:rsidRDefault="001D5072" w:rsidP="00C77B7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вовлечение  семей    непосредственно в образовательную деятельность, в  том   числе   посредством     создания образовательных  проектов  совместно  с  семьёй  на  основе     выявления потребностей и поддержки образовательных инициатив семьи;</w:t>
      </w:r>
    </w:p>
    <w:p w:rsidR="00344959" w:rsidRPr="00C77B78" w:rsidRDefault="001D5072" w:rsidP="00C77B7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  (законными  представителями)   детей вопросов, связанных с реализацией Программы.</w:t>
      </w:r>
    </w:p>
    <w:p w:rsidR="00C77B78" w:rsidRDefault="009E592E" w:rsidP="00C77B78">
      <w:pPr>
        <w:shd w:val="clear" w:color="auto" w:fill="FFFFFF" w:themeFill="background1"/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77B78">
        <w:rPr>
          <w:rFonts w:ascii="Times New Roman" w:hAnsi="Times New Roman" w:cs="Times New Roman"/>
          <w:sz w:val="26"/>
          <w:szCs w:val="26"/>
          <w:shd w:val="clear" w:color="auto" w:fill="FFFFFF"/>
        </w:rPr>
        <w:t>Внедрение новых федеральных государственных требований позволяет организовать совместную деятельность детского сада и семьи и более эффективно использовать традиционные и нетрадиционные формы работы.</w:t>
      </w:r>
    </w:p>
    <w:p w:rsidR="00C77B78" w:rsidRDefault="00C77B78" w:rsidP="00C77B7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77B78" w:rsidRDefault="00C77B78" w:rsidP="00C77B7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77B78" w:rsidRPr="00C77B78" w:rsidRDefault="00C77B78" w:rsidP="00C77B78">
      <w:pPr>
        <w:shd w:val="clear" w:color="auto" w:fill="FFFFFF" w:themeFill="background1"/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77B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Традиционные формы работы с родителями</w:t>
      </w:r>
    </w:p>
    <w:p w:rsidR="00C77B78" w:rsidRDefault="00C77B78" w:rsidP="00C77B78">
      <w:pPr>
        <w:shd w:val="clear" w:color="auto" w:fill="FFFFFF"/>
        <w:spacing w:after="0" w:line="367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Групповые родительские собрания – это действенная форма работы с родителями, форма организованного ознакомления их с задачами, содержанием и методами воспитания детей определенного возраста в условиях детского сада и семьи. Повестка дня может быть разнообразной, с учетом пожелания родителей, особенностями группы и программы. Могут приглашаться специалисты. Состоит из трех частей: вводна</w:t>
      </w:r>
      <w:proofErr w:type="gramStart"/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я-</w:t>
      </w:r>
      <w:proofErr w:type="gramEnd"/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доклад воспитателя, основная, заключительная – оформление решений родительского собрания. Перед проведением собрания необходимо продумать пригласительные билеты (изготовленные детьми), объявление, наглядная информация по – теме </w:t>
      </w:r>
      <w:proofErr w:type="gramStart"/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 </w:t>
      </w:r>
      <w:proofErr w:type="gramEnd"/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стенд, родительская библиотека, могут быть индивидуальные поручения родителям)</w:t>
      </w: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Основная часть собрания может проходить в нетрадиционной форме, включать игровые элементы, можно изготовить рекламу детского сада, буклет и т.д. Собрания проводятся 4 раза в год, обязательно первое собрание охватывает индивидуальные особенности детей и намечается линия развития на учебный год. Заключительное собрание проводится в конце учебного года, на повестке дня достижения за год. Темы остальных собраний определяются в соответствии с планом работы.</w:t>
      </w: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Круглый стол отличается от собрания тем, участники свободно общаются на заданную тему друг с другом. Темой подобных заседаний могут быть могут быть такие, как «Развитие любознательности дошкольника», «Развитие речи», «Роль дидактических игр в умственном развитии». Такие мероприятия проводятся в любой возрастной группе с опорой на задачи программы. Целесообразно использовать такие методы, как дискуссионные вопросы, анализ педагогических ситуаций, сообщения специалистов по – теме, Здесь можно показать открытое занятие в видеозаписи, организовать выставку литературы и т.д.</w:t>
      </w: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Анкетирование – техническое средство конкретного социального исследования, составление, распространение и анализ анкет (опросного листа для получения какого-либо сведения).</w:t>
      </w: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Проводится в начале учебного года, перед собраниями или по необходимости. Анкетирование помогает родителям серьезнее задуматься на ту или иную тему, оценить свои педагогические возможности, стиль взаимоотношений с ребенком и т.д.</w:t>
      </w: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Дискуссии можно проводить по аналогии с телепередачами и «Ток-шоу». Разделить участников на две группы и дать им возможность высказаться, предоставить слово специалисту, аргументировать правильную точку зрения. Для повышения интереса слушателей к проблеме можно привести в качестве примера высказывания детей, видеозаписи и т.д.</w:t>
      </w: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Консультации могут быть устными и письменными, плановыми и внеплановыми, с разнообразной тематикой. К консультации нужно готовиться заранее, изучая специальную литературу. В заочном консультировании готовиться ящик или коробка для вопросов родителей, куда они могут опускать свои пожелания, претензии и т.д. Это может позволить родителям спросить то, что не могут спросить при прямом контакте. Воспитатель продумывает ответы в разной форме « Консультации», «Спрашивали – отвечаем» и т.д.</w:t>
      </w: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Информационный стенд для родителей в группе предназначен для обмена </w:t>
      </w:r>
      <w:proofErr w:type="spellStart"/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</w:t>
      </w:r>
      <w:proofErr w:type="spellEnd"/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проблемам воспитания и обучения детей, знакомство родителей с планами на ближайшее будущее. Варианты оформления всевозможные, названия разные «Заботливым родителям», «Взрослым о детях». На стенде могут быть представлены:</w:t>
      </w: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 фамилии, имени и отчества воспитателей, работающих с детьми, время, когда оно смогут побеседовать с родителями об их детях,</w:t>
      </w: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 режим дня</w:t>
      </w: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 расписание занятий,</w:t>
      </w: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 план мероприятий на месяц,</w:t>
      </w: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 словарь добрых слов и выражений,</w:t>
      </w: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 адреса сайтов в Интернете, посвященных дошкольному воспитанию.</w:t>
      </w: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Все материалы должны быть эстетически оформлены, содержание необходимо обновлять, оформление и содержание должно вызывать интерес.</w:t>
      </w: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Буклеты, листовки, памятники адресные, каждый родитель получает информацию лично, может ознакомиться с ней в удобное время. В буклетах может быть представлена информация о детском саде, группе, конкретном направлении работы, о дополнительных услугах и т.д. Можно использовать фото детей, стихи о саде Листовки – это короткая информация о конкретном мероприятии, приглашения на открытые занятия. Желательно, чтоб листовка была оформлена на цветной бумаге, привлекала внимание родителей.</w:t>
      </w: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Памятки знакомят родителей со сводом определенных правил с целью реализации единого воспитательного процесса в семье и детском саду.</w:t>
      </w: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Внутренняя газета сада или группы посвящена определенной теме и имеет постоянные рубрики:</w:t>
      </w: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взрослым о детях,</w:t>
      </w: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 консультации специалистов,</w:t>
      </w: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 детские новости,</w:t>
      </w: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 наши победители,</w:t>
      </w: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 говорят малыши,</w:t>
      </w: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наши достижения и т.д.</w:t>
      </w: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Выпуск газеты требует определенных затрат и подготовки, выходит регулярно.</w:t>
      </w: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Стенгазета может выходить ежемесячно на заданную тему. Можно использовать фотографии, детские работы. Например, стенгазета по результатам анализа заболеваемости детей под названием «Малыши – крепыши» и вывесить туда фотографии детей, которые болеют реже всех, статья о закаливании, советы специалистов.</w:t>
      </w: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Творческие объявления могут быть оформлены в нетрадиционном стиле или официально.</w:t>
      </w:r>
    </w:p>
    <w:p w:rsidR="00C77B78" w:rsidRPr="00C77B78" w:rsidRDefault="00C77B78" w:rsidP="00C77B78">
      <w:pPr>
        <w:shd w:val="clear" w:color="auto" w:fill="FFFFFF"/>
        <w:spacing w:after="0" w:line="367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Объявления – приглашения в стихах, о проведении конкурсов и т.д.</w:t>
      </w: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Папка-передвижка содержит консультации по теме, интересующие родителей. Есть разновидность папки, которую родителям дают на неделю. В неё помещается консультация и практические советы по теме, представлен методический материал и дидактические игры с описанием по определенной теме.</w:t>
      </w:r>
    </w:p>
    <w:p w:rsidR="00C77B78" w:rsidRPr="00C77B78" w:rsidRDefault="00C77B78" w:rsidP="00C77B7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7B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Нетрадиционные формы работы с родителями</w:t>
      </w:r>
    </w:p>
    <w:p w:rsidR="00C77B78" w:rsidRPr="00C77B78" w:rsidRDefault="00C77B78" w:rsidP="00C77B78">
      <w:pPr>
        <w:shd w:val="clear" w:color="auto" w:fill="FFFFFF"/>
        <w:spacing w:after="0" w:line="367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 совместные досуги, праздники, конкурсы.</w:t>
      </w: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 семинар</w:t>
      </w:r>
      <w:proofErr w:type="gramStart"/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ы-</w:t>
      </w:r>
      <w:proofErr w:type="gramEnd"/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практикумы (родители на практике осваивают игры детей и способы взаимодействия с ребенком)</w:t>
      </w: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 педагогическая гостиная с чаепитием,</w:t>
      </w: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 устные педагогические журналы</w:t>
      </w: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 книга отзывов и предложений в группе,</w:t>
      </w: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 педагогическая библиотека</w:t>
      </w: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 дни открытых дверей, открытые показы занятий и других видов деятельности.</w:t>
      </w: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 клубы для родителей</w:t>
      </w: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Методы активации родителей:</w:t>
      </w: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 вопросы (любое выступление можно начинать с вопроса «Как вы считаете?» «О чем вы думаете»)</w:t>
      </w: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 игровые приемы: микрофон игрушечный тому, кто говорит.</w:t>
      </w: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 просмотр видеофильмов о детях,</w:t>
      </w: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 Игры, загадки, викторины, расшифровка детских загадок, рисунков.</w:t>
      </w: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 </w:t>
      </w:r>
      <w:proofErr w:type="spellStart"/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пед</w:t>
      </w:r>
      <w:proofErr w:type="gramStart"/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.с</w:t>
      </w:r>
      <w:proofErr w:type="gramEnd"/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итуации</w:t>
      </w:r>
      <w:proofErr w:type="spellEnd"/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решение по – подгруппам</w:t>
      </w: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 Игровые ситуации : успокой ребенка, заставь что-нибудь делать.</w:t>
      </w: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 Упражнения на релаксацию</w:t>
      </w:r>
      <w:r w:rsidRPr="00C77B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7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 чаепитие.</w:t>
      </w:r>
    </w:p>
    <w:p w:rsidR="009E592E" w:rsidRPr="00C77B78" w:rsidRDefault="00C77B78" w:rsidP="00C77B78">
      <w:pPr>
        <w:shd w:val="clear" w:color="auto" w:fill="FFFFFF" w:themeFill="background1"/>
        <w:spacing w:after="0"/>
        <w:rPr>
          <w:rFonts w:ascii="Times New Roman" w:hAnsi="Times New Roman" w:cs="Times New Roman"/>
          <w:sz w:val="26"/>
          <w:szCs w:val="26"/>
        </w:rPr>
      </w:pPr>
      <w:r w:rsidRPr="00C77B78">
        <w:rPr>
          <w:rFonts w:ascii="Times New Roman" w:hAnsi="Times New Roman" w:cs="Times New Roman"/>
          <w:sz w:val="26"/>
          <w:szCs w:val="26"/>
          <w:shd w:val="clear" w:color="auto" w:fill="FFFFFF"/>
        </w:rPr>
        <w:t>На сегодня взаимодействие ДОУ с родителями является важной составной частью в работе по преодолению трудностей в развитии и воспитании дошкольников. Только в тесном сотрудничестве, на взаимопонимании педагогов и родителей можно добиться высоких результатов.</w:t>
      </w:r>
    </w:p>
    <w:sectPr w:rsidR="009E592E" w:rsidRPr="00C77B78" w:rsidSect="00344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81A78"/>
    <w:multiLevelType w:val="multilevel"/>
    <w:tmpl w:val="E3A8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D5072"/>
    <w:rsid w:val="001D5072"/>
    <w:rsid w:val="002C56EF"/>
    <w:rsid w:val="00344959"/>
    <w:rsid w:val="009E592E"/>
    <w:rsid w:val="00B851CB"/>
    <w:rsid w:val="00C7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59"/>
  </w:style>
  <w:style w:type="paragraph" w:styleId="3">
    <w:name w:val="heading 3"/>
    <w:basedOn w:val="a"/>
    <w:link w:val="30"/>
    <w:uiPriority w:val="9"/>
    <w:qFormat/>
    <w:rsid w:val="00C77B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7B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C77B78"/>
    <w:rPr>
      <w:b/>
      <w:bCs/>
    </w:rPr>
  </w:style>
  <w:style w:type="character" w:customStyle="1" w:styleId="apple-converted-space">
    <w:name w:val="apple-converted-space"/>
    <w:basedOn w:val="a0"/>
    <w:rsid w:val="00C77B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2014-12-06T05:12:00Z</dcterms:created>
  <dcterms:modified xsi:type="dcterms:W3CDTF">2014-12-07T05:56:00Z</dcterms:modified>
</cp:coreProperties>
</file>