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9F" w:rsidRDefault="006D7C9F" w:rsidP="006E0B89">
      <w:pPr>
        <w:jc w:val="center"/>
        <w:rPr>
          <w:rFonts w:ascii="Times New Roman" w:hAnsi="Times New Roman" w:cs="Times New Roman"/>
          <w:b/>
          <w:sz w:val="28"/>
          <w:szCs w:val="28"/>
        </w:rPr>
      </w:pPr>
      <w:r>
        <w:rPr>
          <w:rFonts w:ascii="Times New Roman" w:hAnsi="Times New Roman" w:cs="Times New Roman"/>
          <w:b/>
          <w:sz w:val="28"/>
          <w:szCs w:val="28"/>
        </w:rPr>
        <w:t>Статья.</w:t>
      </w:r>
    </w:p>
    <w:p w:rsidR="00F04A09" w:rsidRPr="00832C67" w:rsidRDefault="00CF33E7" w:rsidP="006E0B89">
      <w:pPr>
        <w:jc w:val="center"/>
        <w:rPr>
          <w:rFonts w:ascii="Times New Roman" w:hAnsi="Times New Roman" w:cs="Times New Roman"/>
          <w:b/>
          <w:sz w:val="28"/>
          <w:szCs w:val="28"/>
        </w:rPr>
      </w:pPr>
      <w:r w:rsidRPr="00832C67">
        <w:rPr>
          <w:rFonts w:ascii="Times New Roman" w:hAnsi="Times New Roman" w:cs="Times New Roman"/>
          <w:b/>
          <w:sz w:val="28"/>
          <w:szCs w:val="28"/>
        </w:rPr>
        <w:t>Формирование  эмоционального  настроя</w:t>
      </w:r>
      <w:r w:rsidR="006E0B89" w:rsidRPr="00832C67">
        <w:rPr>
          <w:rFonts w:ascii="Times New Roman" w:hAnsi="Times New Roman" w:cs="Times New Roman"/>
          <w:b/>
          <w:sz w:val="28"/>
          <w:szCs w:val="28"/>
        </w:rPr>
        <w:t xml:space="preserve"> учащихся на уроках изобразительного искусства.</w:t>
      </w:r>
    </w:p>
    <w:p w:rsidR="00CF33E7" w:rsidRPr="00832C67" w:rsidRDefault="00832C67" w:rsidP="00832C67">
      <w:pPr>
        <w:spacing w:after="0" w:line="240" w:lineRule="auto"/>
        <w:jc w:val="right"/>
        <w:rPr>
          <w:rFonts w:ascii="Times New Roman" w:hAnsi="Times New Roman" w:cs="Times New Roman"/>
          <w:sz w:val="28"/>
          <w:szCs w:val="28"/>
        </w:rPr>
      </w:pPr>
      <w:r w:rsidRPr="00832C67">
        <w:rPr>
          <w:rFonts w:ascii="Times New Roman" w:hAnsi="Times New Roman" w:cs="Times New Roman"/>
          <w:sz w:val="28"/>
          <w:szCs w:val="28"/>
        </w:rPr>
        <w:t>Ольховская Елена Всеволодовна</w:t>
      </w:r>
    </w:p>
    <w:p w:rsidR="00832C67" w:rsidRDefault="00832C67" w:rsidP="00832C67">
      <w:pPr>
        <w:spacing w:after="0" w:line="240" w:lineRule="auto"/>
        <w:jc w:val="right"/>
        <w:rPr>
          <w:rFonts w:ascii="Times New Roman" w:hAnsi="Times New Roman" w:cs="Times New Roman"/>
          <w:sz w:val="28"/>
          <w:szCs w:val="28"/>
        </w:rPr>
      </w:pPr>
      <w:r w:rsidRPr="00832C67">
        <w:rPr>
          <w:rFonts w:ascii="Times New Roman" w:hAnsi="Times New Roman" w:cs="Times New Roman"/>
          <w:sz w:val="28"/>
          <w:szCs w:val="28"/>
        </w:rPr>
        <w:t>Учитель изобразительного искусства ГБОУ СОШ № 9</w:t>
      </w:r>
      <w:r>
        <w:rPr>
          <w:rFonts w:ascii="Times New Roman" w:hAnsi="Times New Roman" w:cs="Times New Roman"/>
          <w:sz w:val="28"/>
          <w:szCs w:val="28"/>
        </w:rPr>
        <w:t>6</w:t>
      </w:r>
    </w:p>
    <w:p w:rsidR="00832C67" w:rsidRDefault="00832C67" w:rsidP="00832C67">
      <w:pPr>
        <w:jc w:val="right"/>
        <w:rPr>
          <w:rFonts w:ascii="Times New Roman" w:hAnsi="Times New Roman" w:cs="Times New Roman"/>
          <w:sz w:val="28"/>
          <w:szCs w:val="28"/>
        </w:rPr>
      </w:pPr>
      <w:r>
        <w:rPr>
          <w:rFonts w:ascii="Times New Roman" w:hAnsi="Times New Roman" w:cs="Times New Roman"/>
          <w:sz w:val="28"/>
          <w:szCs w:val="28"/>
        </w:rPr>
        <w:t>Калининского района Санкт- Петербурга</w:t>
      </w:r>
    </w:p>
    <w:p w:rsidR="00CF33E7" w:rsidRPr="00832C67" w:rsidRDefault="00CF33E7"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 xml:space="preserve">        Эмоции расцвечивают  жизнь  человека, определяют  степень активности  мышления.</w:t>
      </w:r>
    </w:p>
    <w:p w:rsidR="00CF33E7" w:rsidRPr="00832C67" w:rsidRDefault="00CF33E7"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 xml:space="preserve">        Как  известно, ребёнок  познаёт  мир  через  эмоциональную  память.</w:t>
      </w:r>
    </w:p>
    <w:p w:rsidR="00CF33E7" w:rsidRPr="00832C67" w:rsidRDefault="00CF33E7"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Эмоции играют  огромную  роль  в  формировании  личности.  Учитель,  как  правило,  играет  роль  источника  эмоциональных  сигналов, к сожалению, как  положительных,  так  и  отрицательных.</w:t>
      </w:r>
    </w:p>
    <w:p w:rsidR="00CF33E7" w:rsidRPr="00832C67" w:rsidRDefault="00CF33E7"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 xml:space="preserve">       Эмоциональным  сигналом учителя   может  служить просто  улыбка учителя, «добрый» вопрос, взгляд. Любой урок  начинается с эмоционального сигнала, ведь дети, входя в учебный кабинет невольно  вглядываются в лицо учителя. А какое у неё или него настроение? Чего  сегодня ожидать? А будет ли на уроке интересно?</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 xml:space="preserve">        И  если  первый  эмоциональный  сигнал  покажется  детям  отрицательным,  то  урок  может  или  не  состоятся  вообще,  или  учитель  не  добьётся  основной  цели  урока. Все  эти  действия  тормозят  развитие  личности  или  ведут  к  развитию  негативных  качеств  личности.  А  значит,  ребёнок  не  позволит  себя  учить,  т.к.  он  или  не  доверяет  учителю,  или  просто  боится  его.  Ни  о  каком  уважении  к  учителю  со  стороны  ученика,  и  о  сотрудничестве  не  может  быть  и  речи.</w:t>
      </w:r>
    </w:p>
    <w:p w:rsidR="00CF33E7" w:rsidRPr="00832C67" w:rsidRDefault="00832C67" w:rsidP="00832C6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33E7" w:rsidRPr="00832C67">
        <w:rPr>
          <w:rFonts w:ascii="Times New Roman" w:hAnsi="Times New Roman" w:cs="Times New Roman"/>
          <w:sz w:val="28"/>
          <w:szCs w:val="28"/>
        </w:rPr>
        <w:t>Давно известно, что  любовь к предмету  в  подростковом возрасте зачастую определяется любовью и уважением к учителю.</w:t>
      </w:r>
      <w:r w:rsidR="00CF33E7" w:rsidRPr="00832C67">
        <w:rPr>
          <w:rFonts w:ascii="Times New Roman" w:hAnsi="Times New Roman" w:cs="Times New Roman"/>
          <w:sz w:val="28"/>
          <w:szCs w:val="28"/>
        </w:rPr>
        <w:br/>
        <w:t>Учитель в свою очередь не имеет никакого морального  права  нести в класс своё  настроение, личные  проблемы, нездоровье.</w:t>
      </w:r>
      <w:r w:rsidR="00CF33E7" w:rsidRPr="00832C67">
        <w:rPr>
          <w:rFonts w:ascii="Times New Roman" w:hAnsi="Times New Roman" w:cs="Times New Roman"/>
          <w:sz w:val="28"/>
          <w:szCs w:val="28"/>
        </w:rPr>
        <w:br/>
        <w:t>Всё это должно остаться за пределами учебного кабинета  и  школьного звонка.</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Конечно,  учителю  очень  трудно  всегда  держать  себя  на  высоте,  но  это  наш  профессиональный  долг.  Каждый  из  нас  должен  стремиться  к  профессиональному  совершенству.  Никогда  не  отступать  от  правильной  линии  поведения  на  уроке  -  это  высший  педагогический  пилотаж.</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ab/>
      </w:r>
      <w:r w:rsidRPr="00832C67">
        <w:rPr>
          <w:rFonts w:ascii="Times New Roman" w:hAnsi="Times New Roman" w:cs="Times New Roman"/>
          <w:sz w:val="28"/>
          <w:szCs w:val="28"/>
        </w:rPr>
        <w:tab/>
        <w:t>Особенно  большое  действие  на  эмоциональную  сферу  наших  детей  оказывают  именно  учителя,  так  как  третью  часть  всего  времени  в  самые  важные  годы  в  жизни  каждого  человека  ребёнок  проводит  в  школе,  где  в  той  или  иной    степени  находится  в  зависимости  от  нас,  учителей.  Каждый  из  нас  желает,  чтобы  наши  воспитанники  выросли  самодостаточными,  целеустремлёнными,  умеющими  быть  счастливыми.</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lastRenderedPageBreak/>
        <w:tab/>
      </w:r>
      <w:r w:rsidRPr="00832C67">
        <w:rPr>
          <w:rFonts w:ascii="Times New Roman" w:hAnsi="Times New Roman" w:cs="Times New Roman"/>
          <w:sz w:val="28"/>
          <w:szCs w:val="28"/>
        </w:rPr>
        <w:tab/>
        <w:t>Этому  способствует  тактичность,  вежливость,  дружелюбие,  которые  не  исключают  требовательность  и  ненавязчивый  контроль  со  стороны  учителя.</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В свою  очередь,  я   стараюсь  создать  на  своих  уроках  атмосферу  сотрудничества  и  сотворчества,  атмосферу  психологического  комфорта,  вызвать  интерес  учащихся к предмету «Изобразительное искусство». КЭтот предмет способствует формированию позитивного эмоционального настроя ученика.</w:t>
      </w:r>
    </w:p>
    <w:p w:rsidR="00CF33E7" w:rsidRPr="00832C67" w:rsidRDefault="00CF33E7"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Для этого у учителя огромный арсенал средств, возможностей: современных технических</w:t>
      </w:r>
      <w:r w:rsidR="001C39FF" w:rsidRPr="00832C67">
        <w:rPr>
          <w:rFonts w:ascii="Times New Roman" w:hAnsi="Times New Roman" w:cs="Times New Roman"/>
          <w:sz w:val="28"/>
          <w:szCs w:val="28"/>
        </w:rPr>
        <w:t xml:space="preserve"> достижений (</w:t>
      </w:r>
      <w:r w:rsidRPr="00832C67">
        <w:rPr>
          <w:rFonts w:ascii="Times New Roman" w:hAnsi="Times New Roman" w:cs="Times New Roman"/>
          <w:sz w:val="28"/>
          <w:szCs w:val="28"/>
        </w:rPr>
        <w:t xml:space="preserve">информационные компьютерные технологии, электронные образовательные ресурсы) и классических </w:t>
      </w:r>
      <w:r w:rsidR="001C39FF" w:rsidRPr="00832C67">
        <w:rPr>
          <w:rFonts w:ascii="Times New Roman" w:hAnsi="Times New Roman" w:cs="Times New Roman"/>
          <w:sz w:val="28"/>
          <w:szCs w:val="28"/>
        </w:rPr>
        <w:t>( лит</w:t>
      </w:r>
      <w:r w:rsidRPr="00832C67">
        <w:rPr>
          <w:rFonts w:ascii="Times New Roman" w:hAnsi="Times New Roman" w:cs="Times New Roman"/>
          <w:sz w:val="28"/>
          <w:szCs w:val="28"/>
        </w:rPr>
        <w:t>ература, музыка).</w:t>
      </w:r>
    </w:p>
    <w:p w:rsidR="00CF33E7" w:rsidRPr="00832C67" w:rsidRDefault="00832C67" w:rsidP="00832C6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33E7" w:rsidRPr="00832C67">
        <w:rPr>
          <w:rFonts w:ascii="Times New Roman" w:hAnsi="Times New Roman" w:cs="Times New Roman"/>
          <w:sz w:val="28"/>
          <w:szCs w:val="28"/>
        </w:rPr>
        <w:t xml:space="preserve">На своих уроках я регулярно использую ИКТ, разработала по всей программе </w:t>
      </w:r>
      <w:r w:rsidR="001C39FF" w:rsidRPr="00832C67">
        <w:rPr>
          <w:rFonts w:ascii="Times New Roman" w:hAnsi="Times New Roman" w:cs="Times New Roman"/>
          <w:sz w:val="28"/>
          <w:szCs w:val="28"/>
        </w:rPr>
        <w:t xml:space="preserve">изобразительного искусства 5,6 и 7 классов презентации, позволяющие  учащимся не только знакомиться с произведениями величайших художников мира, но и активно в игровой форме закреплять полученный материал. Очень удобно с помощью презентаций  наглядно  показывать учащимся правильность построения композиции рисунка, знакомиться с основами цветоведения, выполнять те или  иные упражнения  в режиме он-лайн.   </w:t>
      </w:r>
    </w:p>
    <w:p w:rsidR="001C39FF" w:rsidRPr="00832C67" w:rsidRDefault="001C39FF"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 xml:space="preserve">    Видеотека позволяет совершить нам на уроках путешествие, как в пространстве, так и во времени. Все это создает положительный эмоциональный настрой у учащихся, пробуждает их познавательный интерес, а так же способствует улучшению результативности выполнения задания.</w:t>
      </w:r>
    </w:p>
    <w:p w:rsidR="001C39FF" w:rsidRPr="00832C67" w:rsidRDefault="001C39FF"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Электронные образовательные ресурсы дают возможность учителю привлечь учащихся к самостоятельному решению поставленной учителем задачи, превратить урок  в любимые  учащимися интернет игры, так называемые «Квесты».</w:t>
      </w:r>
    </w:p>
    <w:p w:rsidR="001C39FF" w:rsidRPr="00832C67" w:rsidRDefault="001C39FF"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 xml:space="preserve">Предлагаю вашему вниманию </w:t>
      </w:r>
      <w:r w:rsidR="000F6775" w:rsidRPr="00832C67">
        <w:rPr>
          <w:rFonts w:ascii="Times New Roman" w:hAnsi="Times New Roman" w:cs="Times New Roman"/>
          <w:sz w:val="28"/>
          <w:szCs w:val="28"/>
        </w:rPr>
        <w:t>несколько интересных</w:t>
      </w:r>
      <w:r w:rsidRPr="00832C67">
        <w:rPr>
          <w:rFonts w:ascii="Times New Roman" w:hAnsi="Times New Roman" w:cs="Times New Roman"/>
          <w:sz w:val="28"/>
          <w:szCs w:val="28"/>
        </w:rPr>
        <w:t xml:space="preserve"> интернет ресурсов, которые помогут учителю изобразительного искусства в его работе</w:t>
      </w:r>
      <w:r w:rsidR="000F6775" w:rsidRPr="00832C67">
        <w:rPr>
          <w:rFonts w:ascii="Times New Roman" w:hAnsi="Times New Roman" w:cs="Times New Roman"/>
          <w:sz w:val="28"/>
          <w:szCs w:val="28"/>
        </w:rPr>
        <w:t>, а так же учащимся дистанционно  самостоятельно расширять свой кругозор и учиться рисованию</w:t>
      </w:r>
      <w:r w:rsidRPr="00832C67">
        <w:rPr>
          <w:rFonts w:ascii="Times New Roman" w:hAnsi="Times New Roman" w:cs="Times New Roman"/>
          <w:sz w:val="28"/>
          <w:szCs w:val="28"/>
        </w:rPr>
        <w:t>:</w:t>
      </w:r>
    </w:p>
    <w:p w:rsidR="001C39FF" w:rsidRPr="00832C67" w:rsidRDefault="000F6775" w:rsidP="00832C67">
      <w:pPr>
        <w:pStyle w:val="a4"/>
        <w:numPr>
          <w:ilvl w:val="0"/>
          <w:numId w:val="1"/>
        </w:numPr>
        <w:spacing w:line="240" w:lineRule="auto"/>
        <w:rPr>
          <w:rFonts w:ascii="Times New Roman" w:hAnsi="Times New Roman" w:cs="Times New Roman"/>
          <w:sz w:val="28"/>
          <w:szCs w:val="28"/>
        </w:rPr>
      </w:pPr>
      <w:r w:rsidRPr="00832C67">
        <w:rPr>
          <w:rFonts w:ascii="Times New Roman" w:hAnsi="Times New Roman" w:cs="Times New Roman"/>
          <w:sz w:val="28"/>
          <w:szCs w:val="28"/>
        </w:rPr>
        <w:t>http://onlinetestpad.com;</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7" w:history="1">
        <w:r w:rsidR="000F6775" w:rsidRPr="00832C67">
          <w:rPr>
            <w:rStyle w:val="a5"/>
            <w:rFonts w:ascii="Times New Roman" w:hAnsi="Times New Roman" w:cs="Times New Roman"/>
            <w:sz w:val="28"/>
            <w:szCs w:val="28"/>
          </w:rPr>
          <w:t>http://www.drawschool.ru</w:t>
        </w:r>
      </w:hyperlink>
      <w:r w:rsidR="000F6775" w:rsidRPr="00832C67">
        <w:rPr>
          <w:rFonts w:ascii="Times New Roman" w:hAnsi="Times New Roman" w:cs="Times New Roman"/>
          <w:sz w:val="28"/>
          <w:szCs w:val="28"/>
        </w:rPr>
        <w:t>;</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8" w:history="1">
        <w:r w:rsidR="000F6775" w:rsidRPr="00832C67">
          <w:rPr>
            <w:rStyle w:val="a5"/>
            <w:rFonts w:ascii="Times New Roman" w:hAnsi="Times New Roman" w:cs="Times New Roman"/>
            <w:sz w:val="28"/>
            <w:szCs w:val="28"/>
          </w:rPr>
          <w:t>http://jivopisets.ru/online-draw</w:t>
        </w:r>
      </w:hyperlink>
      <w:r w:rsidR="000F6775" w:rsidRPr="00832C67">
        <w:rPr>
          <w:rFonts w:ascii="Times New Roman" w:hAnsi="Times New Roman" w:cs="Times New Roman"/>
          <w:sz w:val="28"/>
          <w:szCs w:val="28"/>
        </w:rPr>
        <w:t>;</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9" w:history="1">
        <w:r w:rsidR="000F6775" w:rsidRPr="00832C67">
          <w:rPr>
            <w:rStyle w:val="a5"/>
            <w:rFonts w:ascii="Times New Roman" w:hAnsi="Times New Roman" w:cs="Times New Roman"/>
            <w:sz w:val="28"/>
            <w:szCs w:val="28"/>
          </w:rPr>
          <w:t>http://uroki-online.com/</w:t>
        </w:r>
      </w:hyperlink>
      <w:r w:rsidR="000F6775" w:rsidRPr="00832C67">
        <w:rPr>
          <w:rFonts w:ascii="Times New Roman" w:hAnsi="Times New Roman" w:cs="Times New Roman"/>
          <w:sz w:val="28"/>
          <w:szCs w:val="28"/>
        </w:rPr>
        <w:t>;</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10" w:history="1">
        <w:r w:rsidR="000F6775" w:rsidRPr="00832C67">
          <w:rPr>
            <w:rStyle w:val="a5"/>
            <w:rFonts w:ascii="Times New Roman" w:hAnsi="Times New Roman" w:cs="Times New Roman"/>
            <w:sz w:val="28"/>
            <w:szCs w:val="28"/>
          </w:rPr>
          <w:t>http://www.tretyakovgallery.ru/ru/exhibitions/virt/</w:t>
        </w:r>
      </w:hyperlink>
      <w:r w:rsidR="000F6775" w:rsidRPr="00832C67">
        <w:rPr>
          <w:rFonts w:ascii="Times New Roman" w:hAnsi="Times New Roman" w:cs="Times New Roman"/>
          <w:sz w:val="28"/>
          <w:szCs w:val="28"/>
        </w:rPr>
        <w:t>;</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11" w:history="1">
        <w:r w:rsidR="000F6775" w:rsidRPr="00832C67">
          <w:rPr>
            <w:rStyle w:val="a5"/>
            <w:rFonts w:ascii="Times New Roman" w:hAnsi="Times New Roman" w:cs="Times New Roman"/>
            <w:sz w:val="28"/>
            <w:szCs w:val="28"/>
          </w:rPr>
          <w:t>http://www.virtualrm.spb.ru/rmtour/index-1.htm</w:t>
        </w:r>
      </w:hyperlink>
      <w:r w:rsidR="000F6775" w:rsidRPr="00832C67">
        <w:rPr>
          <w:rFonts w:ascii="Times New Roman" w:hAnsi="Times New Roman" w:cs="Times New Roman"/>
          <w:sz w:val="28"/>
          <w:szCs w:val="28"/>
        </w:rPr>
        <w:t>;</w:t>
      </w:r>
    </w:p>
    <w:p w:rsidR="000F6775" w:rsidRPr="00832C67" w:rsidRDefault="0031113A" w:rsidP="00832C67">
      <w:pPr>
        <w:pStyle w:val="a4"/>
        <w:numPr>
          <w:ilvl w:val="0"/>
          <w:numId w:val="1"/>
        </w:numPr>
        <w:spacing w:line="240" w:lineRule="auto"/>
        <w:rPr>
          <w:rFonts w:ascii="Times New Roman" w:hAnsi="Times New Roman" w:cs="Times New Roman"/>
          <w:sz w:val="28"/>
          <w:szCs w:val="28"/>
        </w:rPr>
      </w:pPr>
      <w:hyperlink r:id="rId12" w:history="1">
        <w:r w:rsidR="000F6775" w:rsidRPr="00832C67">
          <w:rPr>
            <w:rStyle w:val="a5"/>
            <w:rFonts w:ascii="Times New Roman" w:hAnsi="Times New Roman" w:cs="Times New Roman"/>
            <w:sz w:val="28"/>
            <w:szCs w:val="28"/>
          </w:rPr>
          <w:t>http://www.liveinternet.ru/users/4267897/post209713131/</w:t>
        </w:r>
      </w:hyperlink>
      <w:r w:rsidR="000F6775" w:rsidRPr="00832C67">
        <w:rPr>
          <w:rFonts w:ascii="Times New Roman" w:hAnsi="Times New Roman" w:cs="Times New Roman"/>
          <w:sz w:val="28"/>
          <w:szCs w:val="28"/>
        </w:rPr>
        <w:t>;</w:t>
      </w:r>
    </w:p>
    <w:p w:rsidR="000F6775" w:rsidRPr="00832C67" w:rsidRDefault="000F6775" w:rsidP="00832C67">
      <w:pPr>
        <w:pStyle w:val="a4"/>
        <w:spacing w:line="240" w:lineRule="auto"/>
        <w:rPr>
          <w:rFonts w:ascii="Times New Roman" w:hAnsi="Times New Roman" w:cs="Times New Roman"/>
          <w:sz w:val="28"/>
          <w:szCs w:val="28"/>
        </w:rPr>
      </w:pPr>
    </w:p>
    <w:p w:rsidR="006E0B89" w:rsidRPr="00832C67" w:rsidRDefault="006E0B89"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Технологии мультимедиа-(многокомпонентная среда) которая позволяет использовать тест, графику, видео и мультипликацию в интерактивном режиме и тем самым расширяет области применения компьютера в учебном процессе. Создают широкий спектр возможностей для учителя и учащихся: осуществлять отбор необходимой информации в соответствии с дидактическими целями, свойствами данного  СD-продукта и интересами;прогнозировать мотивацию, понимание, усвоение и характер творческого мышления учащихся в процессе работы; выбирать способы сочетания и интеграции средств данной мультимедийной  книги с традиционными средствами обучения;создавать оптимальные дидактические условия развивающего обучения: учащиеся самостоятельно ищут ответы на поставленные вопросы индивидуально и в группах; удовлетворить познавательный интерес к школьному предмету.</w:t>
      </w:r>
    </w:p>
    <w:p w:rsidR="006E0B89" w:rsidRPr="00832C67" w:rsidRDefault="006E0B89" w:rsidP="00832C67">
      <w:pPr>
        <w:spacing w:line="240" w:lineRule="auto"/>
        <w:rPr>
          <w:rFonts w:ascii="Times New Roman" w:hAnsi="Times New Roman" w:cs="Times New Roman"/>
          <w:sz w:val="28"/>
          <w:szCs w:val="28"/>
        </w:rPr>
      </w:pPr>
    </w:p>
    <w:p w:rsidR="001C39FF" w:rsidRPr="00832C67" w:rsidRDefault="006E0B89"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 xml:space="preserve"> Работа учащихся с материалами мультимедийного учебника будет способствовать: формированию у учащихся элементарного творческого анализа и последующей логической оценки; тразвивитию интереса к изобразительному искусству в новом качестве;  позволяет активно развивать творческие и познавательные способности каждого ученика; создаёт эмоциональный настрой, это в свою очередь, положительно сказывается на развитии художественного творчества. При планировании интерактивных уроков по курсу изобразительного искусства я учитываю то, что содержание образования по данному предмету имеет сравнительно небольшую теоретическую составляющую, что вынуждает отказаться от некоторых форм интенсификации, но представляет благоприятные условия для применения творческих заданий. Модель интеракции «ученик – компьютер» открывает возможности использования графических редакторов с использованием интерактивных панелей для рисования. Дети легко усваивают пользовательские навыки работы с персональным компьютером, зачастую воспринимая его как увлекательную игрушку и заинтересованы открывающимися перед ними изобразительными возможностями. Это не означает, что все уроки ИЗО я провожу в компьютерном классе. Однако вряд ли кто будет отрицать, что владение технологиями электронных изображений сегодня востребовано ничуть не меньше, чем владение традиционными техниками ИЗО. Важным условием развития творческого воображения детей считаю так же и применение разнообразных материалов и техник, а также смену видов изобразительной деятельности. Благодаря этому у детей развиваются познавательные способности и навыки; формируется мотивация достижения; коммуникативные навыки, открытость и доброжелательность, чувство юмора. Учащиеся учатся работать в коллективе и одновременно иметь независимость в мышлении, настойчивость в выполнении заданий и соревновательность; умение рисковать; способность высказывать оригинальные идеи, изобретать что-то новое. Что несомненно способствует формированию положительного эмоционального настроя учащихся. Разнообразьте   свои уроки современными возможностями и ваши ученики будут с удовольствие познавать мир прекрасного.</w:t>
      </w:r>
    </w:p>
    <w:p w:rsidR="006E0B89" w:rsidRPr="00832C67" w:rsidRDefault="006E0B89" w:rsidP="00832C67">
      <w:pPr>
        <w:spacing w:line="240" w:lineRule="auto"/>
        <w:rPr>
          <w:rFonts w:ascii="Times New Roman" w:hAnsi="Times New Roman" w:cs="Times New Roman"/>
          <w:sz w:val="28"/>
          <w:szCs w:val="28"/>
        </w:rPr>
      </w:pPr>
      <w:r w:rsidRPr="00832C67">
        <w:rPr>
          <w:rFonts w:ascii="Times New Roman" w:hAnsi="Times New Roman" w:cs="Times New Roman"/>
          <w:sz w:val="28"/>
          <w:szCs w:val="28"/>
        </w:rPr>
        <w:t>Библиографический список</w:t>
      </w:r>
    </w:p>
    <w:p w:rsidR="006E0B89" w:rsidRPr="00832C67" w:rsidRDefault="006E0B89"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1. Бордовская Н.В., Бродская Н.В., Дандарова И.М. и др. Современные образовательные технологии: учеб. пособие / Под ред. Н. В. Бордовской. – 2-е изд., стер. – М.: КноРус, 2011. – 432 с.</w:t>
      </w:r>
    </w:p>
    <w:p w:rsidR="006E0B89" w:rsidRPr="00832C67" w:rsidRDefault="006E0B89" w:rsidP="00832C67">
      <w:pPr>
        <w:spacing w:after="0" w:line="240" w:lineRule="auto"/>
        <w:rPr>
          <w:rFonts w:ascii="Times New Roman" w:hAnsi="Times New Roman" w:cs="Times New Roman"/>
          <w:sz w:val="28"/>
          <w:szCs w:val="28"/>
        </w:rPr>
      </w:pPr>
    </w:p>
    <w:p w:rsidR="006E0B89" w:rsidRPr="00832C67" w:rsidRDefault="006E0B89"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2. Гузеев В.В. Основы образовательной технологии: дидактический инструментарий. – М.: Сентябрь, 2006. – 192 с.</w:t>
      </w:r>
    </w:p>
    <w:p w:rsidR="006E0B89" w:rsidRPr="00832C67" w:rsidRDefault="006E0B89" w:rsidP="00832C67">
      <w:pPr>
        <w:spacing w:after="0" w:line="240" w:lineRule="auto"/>
        <w:rPr>
          <w:rFonts w:ascii="Times New Roman" w:hAnsi="Times New Roman" w:cs="Times New Roman"/>
          <w:sz w:val="28"/>
          <w:szCs w:val="28"/>
        </w:rPr>
      </w:pPr>
    </w:p>
    <w:p w:rsidR="006E0B89" w:rsidRPr="00832C67" w:rsidRDefault="006E0B89"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3. Емелина М.В. Интерактивное обучение в системе методической работы школы. – Режим доступа: / http://festival.1september.ru/articles/313034/ (дата обращения 05.05.2011).</w:t>
      </w:r>
    </w:p>
    <w:p w:rsidR="006E0B89" w:rsidRPr="00832C67" w:rsidRDefault="006E0B89" w:rsidP="00832C67">
      <w:pPr>
        <w:spacing w:after="0" w:line="240" w:lineRule="auto"/>
        <w:rPr>
          <w:rFonts w:ascii="Times New Roman" w:hAnsi="Times New Roman" w:cs="Times New Roman"/>
          <w:sz w:val="28"/>
          <w:szCs w:val="28"/>
        </w:rPr>
      </w:pPr>
    </w:p>
    <w:p w:rsidR="006E0B89" w:rsidRPr="00832C67" w:rsidRDefault="006E0B89"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4. Селевко Г.К. Современные образовательные технологии: учеб. пособие. – М.: Народное образование, 1998. – 256 с.</w:t>
      </w:r>
    </w:p>
    <w:p w:rsidR="006E0B89" w:rsidRPr="00832C67" w:rsidRDefault="006E0B89" w:rsidP="00832C67">
      <w:pPr>
        <w:spacing w:after="0" w:line="240" w:lineRule="auto"/>
        <w:rPr>
          <w:rFonts w:ascii="Times New Roman" w:hAnsi="Times New Roman" w:cs="Times New Roman"/>
          <w:sz w:val="28"/>
          <w:szCs w:val="28"/>
        </w:rPr>
      </w:pPr>
    </w:p>
    <w:p w:rsidR="006E0B89" w:rsidRPr="00832C67" w:rsidRDefault="006E0B89" w:rsidP="00832C67">
      <w:pPr>
        <w:spacing w:after="0" w:line="240" w:lineRule="auto"/>
        <w:rPr>
          <w:rFonts w:ascii="Times New Roman" w:hAnsi="Times New Roman" w:cs="Times New Roman"/>
          <w:sz w:val="28"/>
          <w:szCs w:val="28"/>
        </w:rPr>
      </w:pPr>
      <w:r w:rsidRPr="00832C67">
        <w:rPr>
          <w:rFonts w:ascii="Times New Roman" w:hAnsi="Times New Roman" w:cs="Times New Roman"/>
          <w:sz w:val="28"/>
          <w:szCs w:val="28"/>
        </w:rPr>
        <w:t>5. Суворова Н. Интерактивное обучение: новые подходы // Учитель. – 2000. – №1. – С. 25-27.</w:t>
      </w:r>
    </w:p>
    <w:p w:rsidR="006E0B89" w:rsidRPr="006E0B89" w:rsidRDefault="006E0B89" w:rsidP="006E0B89">
      <w:pPr>
        <w:spacing w:after="0"/>
        <w:rPr>
          <w:rFonts w:ascii="Times New Roman" w:hAnsi="Times New Roman" w:cs="Times New Roman"/>
          <w:sz w:val="24"/>
          <w:szCs w:val="24"/>
        </w:rPr>
      </w:pPr>
    </w:p>
    <w:p w:rsidR="00CF33E7" w:rsidRPr="006E0B89" w:rsidRDefault="00CF33E7" w:rsidP="00CF33E7">
      <w:pPr>
        <w:spacing w:after="0"/>
        <w:rPr>
          <w:rFonts w:ascii="Times New Roman" w:hAnsi="Times New Roman" w:cs="Times New Roman"/>
          <w:sz w:val="24"/>
          <w:szCs w:val="24"/>
        </w:rPr>
      </w:pPr>
    </w:p>
    <w:sectPr w:rsidR="00CF33E7" w:rsidRPr="006E0B89" w:rsidSect="00F04A0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CF" w:rsidRDefault="00466FCF" w:rsidP="006E0B89">
      <w:pPr>
        <w:spacing w:after="0" w:line="240" w:lineRule="auto"/>
      </w:pPr>
      <w:r>
        <w:separator/>
      </w:r>
    </w:p>
  </w:endnote>
  <w:endnote w:type="continuationSeparator" w:id="0">
    <w:p w:rsidR="00466FCF" w:rsidRDefault="00466FCF" w:rsidP="006E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89" w:rsidRDefault="006E0B8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414"/>
      <w:docPartObj>
        <w:docPartGallery w:val="Page Numbers (Bottom of Page)"/>
        <w:docPartUnique/>
      </w:docPartObj>
    </w:sdtPr>
    <w:sdtContent>
      <w:p w:rsidR="006E0B89" w:rsidRDefault="0031113A">
        <w:pPr>
          <w:pStyle w:val="a8"/>
          <w:jc w:val="right"/>
        </w:pPr>
        <w:fldSimple w:instr=" PAGE   \* MERGEFORMAT ">
          <w:r w:rsidR="00466FCF">
            <w:rPr>
              <w:noProof/>
            </w:rPr>
            <w:t>1</w:t>
          </w:r>
        </w:fldSimple>
      </w:p>
    </w:sdtContent>
  </w:sdt>
  <w:p w:rsidR="006E0B89" w:rsidRDefault="006E0B8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89" w:rsidRDefault="006E0B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CF" w:rsidRDefault="00466FCF" w:rsidP="006E0B89">
      <w:pPr>
        <w:spacing w:after="0" w:line="240" w:lineRule="auto"/>
      </w:pPr>
      <w:r>
        <w:separator/>
      </w:r>
    </w:p>
  </w:footnote>
  <w:footnote w:type="continuationSeparator" w:id="0">
    <w:p w:rsidR="00466FCF" w:rsidRDefault="00466FCF" w:rsidP="006E0B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89" w:rsidRDefault="006E0B8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89" w:rsidRDefault="006E0B8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89" w:rsidRDefault="006E0B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942B3"/>
    <w:multiLevelType w:val="hybridMultilevel"/>
    <w:tmpl w:val="E2E4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CF33E7"/>
    <w:rsid w:val="000F6775"/>
    <w:rsid w:val="001C39FF"/>
    <w:rsid w:val="002240D6"/>
    <w:rsid w:val="0031113A"/>
    <w:rsid w:val="004017BF"/>
    <w:rsid w:val="00466FCF"/>
    <w:rsid w:val="006111B3"/>
    <w:rsid w:val="006D7C9F"/>
    <w:rsid w:val="006E0B89"/>
    <w:rsid w:val="00832C67"/>
    <w:rsid w:val="00CF33E7"/>
    <w:rsid w:val="00F04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39FF"/>
    <w:pPr>
      <w:ind w:left="720"/>
      <w:contextualSpacing/>
    </w:pPr>
  </w:style>
  <w:style w:type="character" w:styleId="a5">
    <w:name w:val="Hyperlink"/>
    <w:basedOn w:val="a0"/>
    <w:uiPriority w:val="99"/>
    <w:unhideWhenUsed/>
    <w:rsid w:val="000F6775"/>
    <w:rPr>
      <w:color w:val="0000FF" w:themeColor="hyperlink"/>
      <w:u w:val="single"/>
    </w:rPr>
  </w:style>
  <w:style w:type="paragraph" w:styleId="a6">
    <w:name w:val="header"/>
    <w:basedOn w:val="a"/>
    <w:link w:val="a7"/>
    <w:uiPriority w:val="99"/>
    <w:semiHidden/>
    <w:unhideWhenUsed/>
    <w:rsid w:val="006E0B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E0B89"/>
  </w:style>
  <w:style w:type="paragraph" w:styleId="a8">
    <w:name w:val="footer"/>
    <w:basedOn w:val="a"/>
    <w:link w:val="a9"/>
    <w:uiPriority w:val="99"/>
    <w:unhideWhenUsed/>
    <w:rsid w:val="006E0B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0B89"/>
  </w:style>
</w:styles>
</file>

<file path=word/webSettings.xml><?xml version="1.0" encoding="utf-8"?>
<w:webSettings xmlns:r="http://schemas.openxmlformats.org/officeDocument/2006/relationships" xmlns:w="http://schemas.openxmlformats.org/wordprocessingml/2006/main">
  <w:divs>
    <w:div w:id="258953305">
      <w:bodyDiv w:val="1"/>
      <w:marLeft w:val="0"/>
      <w:marRight w:val="0"/>
      <w:marTop w:val="0"/>
      <w:marBottom w:val="0"/>
      <w:divBdr>
        <w:top w:val="none" w:sz="0" w:space="0" w:color="auto"/>
        <w:left w:val="none" w:sz="0" w:space="0" w:color="auto"/>
        <w:bottom w:val="none" w:sz="0" w:space="0" w:color="auto"/>
        <w:right w:val="none" w:sz="0" w:space="0" w:color="auto"/>
      </w:divBdr>
    </w:div>
    <w:div w:id="816343536">
      <w:bodyDiv w:val="1"/>
      <w:marLeft w:val="0"/>
      <w:marRight w:val="0"/>
      <w:marTop w:val="0"/>
      <w:marBottom w:val="0"/>
      <w:divBdr>
        <w:top w:val="none" w:sz="0" w:space="0" w:color="auto"/>
        <w:left w:val="none" w:sz="0" w:space="0" w:color="auto"/>
        <w:bottom w:val="none" w:sz="0" w:space="0" w:color="auto"/>
        <w:right w:val="none" w:sz="0" w:space="0" w:color="auto"/>
      </w:divBdr>
    </w:div>
    <w:div w:id="1472672962">
      <w:bodyDiv w:val="1"/>
      <w:marLeft w:val="0"/>
      <w:marRight w:val="0"/>
      <w:marTop w:val="0"/>
      <w:marBottom w:val="0"/>
      <w:divBdr>
        <w:top w:val="none" w:sz="0" w:space="0" w:color="auto"/>
        <w:left w:val="none" w:sz="0" w:space="0" w:color="auto"/>
        <w:bottom w:val="none" w:sz="0" w:space="0" w:color="auto"/>
        <w:right w:val="none" w:sz="0" w:space="0" w:color="auto"/>
      </w:divBdr>
    </w:div>
    <w:div w:id="1917394606">
      <w:bodyDiv w:val="1"/>
      <w:marLeft w:val="0"/>
      <w:marRight w:val="0"/>
      <w:marTop w:val="0"/>
      <w:marBottom w:val="0"/>
      <w:divBdr>
        <w:top w:val="none" w:sz="0" w:space="0" w:color="auto"/>
        <w:left w:val="none" w:sz="0" w:space="0" w:color="auto"/>
        <w:bottom w:val="none" w:sz="0" w:space="0" w:color="auto"/>
        <w:right w:val="none" w:sz="0" w:space="0" w:color="auto"/>
      </w:divBdr>
    </w:div>
    <w:div w:id="19328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vopisets.ru/online-dra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wschool.ru" TargetMode="External"/><Relationship Id="rId12" Type="http://schemas.openxmlformats.org/officeDocument/2006/relationships/hyperlink" Target="http://www.liveinternet.ru/users/4267897/post20971313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tualrm.spb.ru/rmtour/index-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etyakovgallery.ru/ru/exhibitions/vi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oki-online.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Vsevolodovna</dc:creator>
  <cp:lastModifiedBy>Elena Vsevolodovna</cp:lastModifiedBy>
  <cp:revision>6</cp:revision>
  <dcterms:created xsi:type="dcterms:W3CDTF">2014-06-25T09:28:00Z</dcterms:created>
  <dcterms:modified xsi:type="dcterms:W3CDTF">2014-06-25T10:39:00Z</dcterms:modified>
</cp:coreProperties>
</file>