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ED" w:rsidRPr="00457BED" w:rsidRDefault="00457BED" w:rsidP="00913504">
      <w:pPr>
        <w:rPr>
          <w:color w:val="548DD4" w:themeColor="text2" w:themeTint="99"/>
          <w:sz w:val="52"/>
          <w:szCs w:val="52"/>
        </w:rPr>
      </w:pPr>
    </w:p>
    <w:p w:rsidR="00457BED" w:rsidRDefault="00457BED" w:rsidP="00CF0A69">
      <w:pPr>
        <w:jc w:val="center"/>
        <w:rPr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826D8" wp14:editId="4897154B">
                <wp:simplePos x="0" y="0"/>
                <wp:positionH relativeFrom="column">
                  <wp:posOffset>-1905</wp:posOffset>
                </wp:positionH>
                <wp:positionV relativeFrom="paragraph">
                  <wp:posOffset>128905</wp:posOffset>
                </wp:positionV>
                <wp:extent cx="1828800" cy="189103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9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7BED" w:rsidRPr="00457BED" w:rsidRDefault="00457BED" w:rsidP="00457BED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«Древние образы в народном искусстве»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15pt;margin-top:10.15pt;width:2in;height:148.9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" filled="f" stroked="f">
                <v:fill o:detectmouseclick="t"/>
                <v:textbox>
                  <w:txbxContent>
                    <w:p w:rsidR="00457BED" w:rsidRPr="00457BED" w:rsidRDefault="00457BED" w:rsidP="00457BED">
                      <w:pPr>
                        <w:jc w:val="center"/>
                        <w:rPr>
                          <w:b/>
                          <w:color w:val="1F497D" w:themeColor="text2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1F497D" w:themeColor="text2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«Древние образы в народном искусстве»</w:t>
                      </w:r>
                    </w:p>
                  </w:txbxContent>
                </v:textbox>
              </v:shape>
            </w:pict>
          </mc:Fallback>
        </mc:AlternateContent>
      </w:r>
    </w:p>
    <w:p w:rsidR="00457BED" w:rsidRDefault="00457BED" w:rsidP="00CF0A69">
      <w:pPr>
        <w:jc w:val="center"/>
        <w:rPr>
          <w:sz w:val="40"/>
          <w:szCs w:val="40"/>
        </w:rPr>
      </w:pPr>
    </w:p>
    <w:p w:rsidR="00457BED" w:rsidRDefault="00457BED" w:rsidP="00CF0A69">
      <w:pPr>
        <w:jc w:val="center"/>
        <w:rPr>
          <w:sz w:val="40"/>
          <w:szCs w:val="40"/>
        </w:rPr>
      </w:pPr>
    </w:p>
    <w:p w:rsidR="00457BED" w:rsidRDefault="00457BED" w:rsidP="00CF0A69">
      <w:pPr>
        <w:jc w:val="center"/>
        <w:rPr>
          <w:sz w:val="40"/>
          <w:szCs w:val="40"/>
        </w:rPr>
      </w:pPr>
    </w:p>
    <w:p w:rsidR="00457BED" w:rsidRDefault="00457BED" w:rsidP="00CF0A69">
      <w:pPr>
        <w:jc w:val="center"/>
        <w:rPr>
          <w:sz w:val="40"/>
          <w:szCs w:val="40"/>
        </w:rPr>
      </w:pPr>
    </w:p>
    <w:p w:rsidR="00457BED" w:rsidRDefault="00457BED" w:rsidP="00CF0A69">
      <w:pPr>
        <w:jc w:val="center"/>
        <w:rPr>
          <w:sz w:val="40"/>
          <w:szCs w:val="40"/>
        </w:rPr>
      </w:pPr>
    </w:p>
    <w:p w:rsidR="00457BED" w:rsidRDefault="00457BED" w:rsidP="00CF0A69">
      <w:pPr>
        <w:jc w:val="center"/>
        <w:rPr>
          <w:sz w:val="40"/>
          <w:szCs w:val="40"/>
        </w:rPr>
      </w:pPr>
    </w:p>
    <w:p w:rsidR="00457BED" w:rsidRDefault="00457BED" w:rsidP="00CF0A69">
      <w:pPr>
        <w:jc w:val="center"/>
        <w:rPr>
          <w:sz w:val="40"/>
          <w:szCs w:val="40"/>
        </w:rPr>
      </w:pPr>
    </w:p>
    <w:p w:rsidR="00913504" w:rsidRDefault="00457BED" w:rsidP="00457BED">
      <w:pPr>
        <w:jc w:val="center"/>
        <w:rPr>
          <w:sz w:val="48"/>
          <w:szCs w:val="48"/>
        </w:rPr>
      </w:pPr>
      <w:r w:rsidRPr="00913504">
        <w:rPr>
          <w:sz w:val="48"/>
          <w:szCs w:val="48"/>
        </w:rPr>
        <w:t xml:space="preserve">Выступление на заседании </w:t>
      </w:r>
    </w:p>
    <w:p w:rsidR="00913504" w:rsidRDefault="00457BED" w:rsidP="00457BED">
      <w:pPr>
        <w:jc w:val="center"/>
        <w:rPr>
          <w:sz w:val="48"/>
          <w:szCs w:val="48"/>
        </w:rPr>
      </w:pPr>
      <w:r w:rsidRPr="00913504">
        <w:rPr>
          <w:sz w:val="48"/>
          <w:szCs w:val="48"/>
        </w:rPr>
        <w:t xml:space="preserve">Районного Методического Объединения  преподавателя изобразительного искусства Крюковской МБОУ СОШ </w:t>
      </w:r>
    </w:p>
    <w:p w:rsidR="00457BED" w:rsidRPr="00913504" w:rsidRDefault="00457BED" w:rsidP="00457BED">
      <w:pPr>
        <w:jc w:val="center"/>
        <w:rPr>
          <w:sz w:val="48"/>
          <w:szCs w:val="48"/>
        </w:rPr>
      </w:pPr>
      <w:proofErr w:type="spellStart"/>
      <w:r w:rsidRPr="00913504">
        <w:rPr>
          <w:sz w:val="48"/>
          <w:szCs w:val="48"/>
        </w:rPr>
        <w:t>Притчиевой</w:t>
      </w:r>
      <w:proofErr w:type="spellEnd"/>
      <w:r w:rsidRPr="00913504">
        <w:rPr>
          <w:sz w:val="48"/>
          <w:szCs w:val="48"/>
        </w:rPr>
        <w:t xml:space="preserve"> Нины Григорьевны </w:t>
      </w:r>
    </w:p>
    <w:p w:rsidR="00457BED" w:rsidRDefault="00457BED" w:rsidP="00CF0A69">
      <w:pPr>
        <w:jc w:val="center"/>
        <w:rPr>
          <w:sz w:val="40"/>
          <w:szCs w:val="40"/>
        </w:rPr>
      </w:pPr>
    </w:p>
    <w:p w:rsidR="00457BED" w:rsidRDefault="00457BED" w:rsidP="00CF0A69">
      <w:pPr>
        <w:jc w:val="center"/>
        <w:rPr>
          <w:sz w:val="40"/>
          <w:szCs w:val="40"/>
        </w:rPr>
      </w:pPr>
    </w:p>
    <w:p w:rsidR="00913504" w:rsidRDefault="00913504" w:rsidP="00CF0A69">
      <w:pPr>
        <w:jc w:val="center"/>
        <w:rPr>
          <w:sz w:val="40"/>
          <w:szCs w:val="40"/>
        </w:rPr>
      </w:pPr>
    </w:p>
    <w:p w:rsidR="00457BED" w:rsidRDefault="00457BED" w:rsidP="00CF0A69">
      <w:pPr>
        <w:jc w:val="center"/>
        <w:rPr>
          <w:sz w:val="40"/>
          <w:szCs w:val="40"/>
        </w:rPr>
      </w:pPr>
    </w:p>
    <w:p w:rsidR="00457BED" w:rsidRDefault="00457BED" w:rsidP="00CF0A69">
      <w:pPr>
        <w:jc w:val="center"/>
        <w:rPr>
          <w:sz w:val="40"/>
          <w:szCs w:val="40"/>
        </w:rPr>
      </w:pPr>
    </w:p>
    <w:p w:rsidR="00913504" w:rsidRDefault="00913504" w:rsidP="00CF0A69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г</w:t>
      </w:r>
      <w:proofErr w:type="gramStart"/>
      <w:r>
        <w:rPr>
          <w:sz w:val="40"/>
          <w:szCs w:val="40"/>
        </w:rPr>
        <w:t>.Ч</w:t>
      </w:r>
      <w:proofErr w:type="gramEnd"/>
      <w:r>
        <w:rPr>
          <w:sz w:val="40"/>
          <w:szCs w:val="40"/>
        </w:rPr>
        <w:t>ехов</w:t>
      </w:r>
      <w:proofErr w:type="spellEnd"/>
      <w:r>
        <w:rPr>
          <w:sz w:val="40"/>
          <w:szCs w:val="40"/>
        </w:rPr>
        <w:t xml:space="preserve">,   </w:t>
      </w:r>
    </w:p>
    <w:p w:rsidR="00457BED" w:rsidRDefault="00913504" w:rsidP="00CF0A69">
      <w:pPr>
        <w:jc w:val="center"/>
        <w:rPr>
          <w:sz w:val="40"/>
          <w:szCs w:val="40"/>
        </w:rPr>
      </w:pPr>
      <w:r>
        <w:rPr>
          <w:sz w:val="40"/>
          <w:szCs w:val="40"/>
        </w:rPr>
        <w:t>09.04.</w:t>
      </w:r>
      <w:r w:rsidR="00457BED">
        <w:rPr>
          <w:sz w:val="40"/>
          <w:szCs w:val="40"/>
        </w:rPr>
        <w:t>2013 г.</w:t>
      </w:r>
    </w:p>
    <w:p w:rsidR="00457BED" w:rsidRDefault="00457BED" w:rsidP="00CF0A69">
      <w:pPr>
        <w:jc w:val="center"/>
        <w:rPr>
          <w:sz w:val="40"/>
          <w:szCs w:val="40"/>
        </w:rPr>
      </w:pPr>
    </w:p>
    <w:p w:rsidR="00457BED" w:rsidRDefault="00457BED" w:rsidP="00913504">
      <w:pPr>
        <w:rPr>
          <w:sz w:val="40"/>
          <w:szCs w:val="40"/>
        </w:rPr>
      </w:pPr>
    </w:p>
    <w:p w:rsidR="00457BED" w:rsidRDefault="00457BED" w:rsidP="00CF0A69">
      <w:pPr>
        <w:jc w:val="center"/>
        <w:rPr>
          <w:sz w:val="40"/>
          <w:szCs w:val="40"/>
        </w:rPr>
      </w:pPr>
    </w:p>
    <w:p w:rsidR="00623AD0" w:rsidRPr="00913504" w:rsidRDefault="00623AD0" w:rsidP="00CF0A69">
      <w:pPr>
        <w:jc w:val="center"/>
        <w:rPr>
          <w:sz w:val="52"/>
          <w:szCs w:val="52"/>
        </w:rPr>
      </w:pPr>
      <w:r w:rsidRPr="00913504">
        <w:rPr>
          <w:sz w:val="52"/>
          <w:szCs w:val="52"/>
        </w:rPr>
        <w:lastRenderedPageBreak/>
        <w:t>Пояснительная  записка  к презентации</w:t>
      </w:r>
    </w:p>
    <w:p w:rsidR="004F0AFF" w:rsidRPr="00913504" w:rsidRDefault="00623AD0" w:rsidP="00CF0A69">
      <w:pPr>
        <w:jc w:val="center"/>
        <w:rPr>
          <w:b/>
          <w:sz w:val="52"/>
          <w:szCs w:val="52"/>
        </w:rPr>
      </w:pPr>
      <w:r w:rsidRPr="00913504">
        <w:rPr>
          <w:b/>
          <w:sz w:val="52"/>
          <w:szCs w:val="52"/>
        </w:rPr>
        <w:t>«Древние  образы  в  народном  искусстве»</w:t>
      </w:r>
    </w:p>
    <w:p w:rsidR="00623AD0" w:rsidRDefault="00623AD0">
      <w:pPr>
        <w:rPr>
          <w:sz w:val="36"/>
          <w:szCs w:val="36"/>
        </w:rPr>
      </w:pPr>
    </w:p>
    <w:p w:rsidR="00623AD0" w:rsidRDefault="00623AD0" w:rsidP="00A57573">
      <w:pPr>
        <w:jc w:val="center"/>
        <w:rPr>
          <w:sz w:val="36"/>
          <w:szCs w:val="36"/>
        </w:rPr>
      </w:pPr>
      <w:r>
        <w:rPr>
          <w:sz w:val="36"/>
          <w:szCs w:val="36"/>
        </w:rPr>
        <w:t>Народное искусство хранит вековые традиции,  передаваемые из поколения в поколение.</w:t>
      </w:r>
    </w:p>
    <w:p w:rsidR="00CF0A69" w:rsidRDefault="00CF0A69">
      <w:pPr>
        <w:rPr>
          <w:sz w:val="36"/>
          <w:szCs w:val="36"/>
        </w:rPr>
      </w:pPr>
    </w:p>
    <w:p w:rsidR="00AA605F" w:rsidRPr="00A6776A" w:rsidRDefault="00AA605F">
      <w:pPr>
        <w:rPr>
          <w:sz w:val="36"/>
          <w:szCs w:val="36"/>
          <w:u w:val="single"/>
        </w:rPr>
      </w:pPr>
      <w:r w:rsidRPr="00A6776A">
        <w:rPr>
          <w:sz w:val="36"/>
          <w:szCs w:val="36"/>
          <w:u w:val="single"/>
        </w:rPr>
        <w:t>Задача презентации:</w:t>
      </w:r>
    </w:p>
    <w:p w:rsidR="00AA605F" w:rsidRPr="00A6776A" w:rsidRDefault="00AA605F" w:rsidP="00A6776A">
      <w:pPr>
        <w:pStyle w:val="ab"/>
        <w:numPr>
          <w:ilvl w:val="0"/>
          <w:numId w:val="1"/>
        </w:numPr>
        <w:rPr>
          <w:sz w:val="32"/>
          <w:szCs w:val="32"/>
        </w:rPr>
      </w:pPr>
      <w:r w:rsidRPr="00A6776A">
        <w:rPr>
          <w:sz w:val="32"/>
          <w:szCs w:val="32"/>
        </w:rPr>
        <w:t>Познакомить учащихся с произведениями искусства, р</w:t>
      </w:r>
      <w:r w:rsidR="00CF0A69">
        <w:rPr>
          <w:sz w:val="32"/>
          <w:szCs w:val="32"/>
        </w:rPr>
        <w:t>ождённого в крестьянской среде.</w:t>
      </w:r>
      <w:r w:rsidRPr="00A6776A">
        <w:rPr>
          <w:sz w:val="32"/>
          <w:szCs w:val="32"/>
        </w:rPr>
        <w:t xml:space="preserve"> </w:t>
      </w:r>
    </w:p>
    <w:p w:rsidR="00AA605F" w:rsidRPr="00A6776A" w:rsidRDefault="00314295" w:rsidP="00A6776A">
      <w:pPr>
        <w:pStyle w:val="ab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</w:t>
      </w:r>
      <w:r w:rsidR="00AA605F" w:rsidRPr="00A6776A">
        <w:rPr>
          <w:sz w:val="32"/>
          <w:szCs w:val="32"/>
        </w:rPr>
        <w:t xml:space="preserve"> истоками его образного языка.  </w:t>
      </w:r>
    </w:p>
    <w:p w:rsidR="00A57573" w:rsidRDefault="00AA605F" w:rsidP="00A6776A">
      <w:pPr>
        <w:pStyle w:val="ab"/>
        <w:numPr>
          <w:ilvl w:val="0"/>
          <w:numId w:val="1"/>
        </w:numPr>
        <w:rPr>
          <w:sz w:val="32"/>
          <w:szCs w:val="32"/>
        </w:rPr>
      </w:pPr>
      <w:r w:rsidRPr="00A6776A">
        <w:rPr>
          <w:sz w:val="32"/>
          <w:szCs w:val="32"/>
        </w:rPr>
        <w:t>Показать, что выражают древние обр</w:t>
      </w:r>
      <w:r w:rsidR="00A57573">
        <w:rPr>
          <w:sz w:val="32"/>
          <w:szCs w:val="32"/>
        </w:rPr>
        <w:t>азы и символы.</w:t>
      </w:r>
      <w:r w:rsidRPr="00A6776A">
        <w:rPr>
          <w:sz w:val="32"/>
          <w:szCs w:val="32"/>
        </w:rPr>
        <w:t xml:space="preserve"> </w:t>
      </w:r>
    </w:p>
    <w:p w:rsidR="00AA605F" w:rsidRPr="00A6776A" w:rsidRDefault="00A57573" w:rsidP="00A57573">
      <w:pPr>
        <w:pStyle w:val="ab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</w:t>
      </w:r>
      <w:r w:rsidR="00AA605F" w:rsidRPr="00A6776A">
        <w:rPr>
          <w:sz w:val="32"/>
          <w:szCs w:val="32"/>
        </w:rPr>
        <w:t>омочь понять  и полюбить  народное искусство.</w:t>
      </w:r>
    </w:p>
    <w:p w:rsidR="00A6776A" w:rsidRDefault="00A6776A">
      <w:pPr>
        <w:rPr>
          <w:sz w:val="36"/>
          <w:szCs w:val="36"/>
        </w:rPr>
      </w:pPr>
    </w:p>
    <w:p w:rsidR="00C61068" w:rsidRDefault="00C61068" w:rsidP="00C61068">
      <w:pPr>
        <w:rPr>
          <w:sz w:val="36"/>
          <w:szCs w:val="36"/>
        </w:rPr>
      </w:pPr>
      <w:r w:rsidRPr="00CF0A69">
        <w:rPr>
          <w:sz w:val="36"/>
          <w:szCs w:val="36"/>
          <w:u w:val="single"/>
        </w:rPr>
        <w:t>Презентация содержит разделы</w:t>
      </w:r>
      <w:r>
        <w:rPr>
          <w:sz w:val="36"/>
          <w:szCs w:val="36"/>
        </w:rPr>
        <w:t>:</w:t>
      </w:r>
    </w:p>
    <w:p w:rsidR="00187BFC" w:rsidRPr="00CF0A69" w:rsidRDefault="00521FB5" w:rsidP="00A57573">
      <w:pPr>
        <w:pStyle w:val="ab"/>
        <w:numPr>
          <w:ilvl w:val="0"/>
          <w:numId w:val="2"/>
        </w:numPr>
        <w:jc w:val="both"/>
        <w:rPr>
          <w:sz w:val="32"/>
          <w:szCs w:val="32"/>
        </w:rPr>
      </w:pPr>
      <w:r w:rsidRPr="00CF0A69">
        <w:rPr>
          <w:sz w:val="32"/>
          <w:szCs w:val="32"/>
        </w:rPr>
        <w:t xml:space="preserve">Как человек свои понятия о мире выражал </w:t>
      </w:r>
      <w:r w:rsidRPr="00CF0A69">
        <w:rPr>
          <w:b/>
          <w:sz w:val="32"/>
          <w:szCs w:val="32"/>
        </w:rPr>
        <w:t xml:space="preserve">условными знаками, </w:t>
      </w:r>
      <w:r w:rsidRPr="00D340E2">
        <w:rPr>
          <w:sz w:val="32"/>
          <w:szCs w:val="32"/>
        </w:rPr>
        <w:t>составлял простейшие орнаменты  из этих знаков-оберегов и украшал свои изделия</w:t>
      </w:r>
      <w:r w:rsidR="00187BFC" w:rsidRPr="00D340E2">
        <w:rPr>
          <w:sz w:val="32"/>
          <w:szCs w:val="32"/>
        </w:rPr>
        <w:t>.  Древний земледелец</w:t>
      </w:r>
      <w:r w:rsidR="00187BFC" w:rsidRPr="00CF0A69">
        <w:rPr>
          <w:sz w:val="32"/>
          <w:szCs w:val="32"/>
        </w:rPr>
        <w:t xml:space="preserve"> наделял природные явления действиями, </w:t>
      </w:r>
      <w:r w:rsidR="00B23015" w:rsidRPr="00CF0A69">
        <w:rPr>
          <w:sz w:val="32"/>
          <w:szCs w:val="32"/>
        </w:rPr>
        <w:t>ч</w:t>
      </w:r>
      <w:r w:rsidR="00187BFC" w:rsidRPr="00CF0A69">
        <w:rPr>
          <w:sz w:val="32"/>
          <w:szCs w:val="32"/>
        </w:rPr>
        <w:t>увствами, присущими живым существам, облекая их в форму птиц, животных, фантастических существ. Человек выражал свои представления о мире в образах.</w:t>
      </w:r>
    </w:p>
    <w:p w:rsidR="00521FB5" w:rsidRPr="00CF0A69" w:rsidRDefault="00B23015" w:rsidP="00A57573">
      <w:pPr>
        <w:pStyle w:val="ab"/>
        <w:jc w:val="both"/>
        <w:rPr>
          <w:sz w:val="32"/>
          <w:szCs w:val="32"/>
        </w:rPr>
      </w:pPr>
      <w:r w:rsidRPr="00CF0A69">
        <w:rPr>
          <w:sz w:val="32"/>
          <w:szCs w:val="32"/>
        </w:rPr>
        <w:t>Образ солнца, образ матери, женщины – продолжательницы рода</w:t>
      </w:r>
      <w:r w:rsidR="00A819CD" w:rsidRPr="00CF0A69">
        <w:rPr>
          <w:sz w:val="32"/>
          <w:szCs w:val="32"/>
        </w:rPr>
        <w:t>, древо жизни, конь – любимые образы народного искусства. Это отражено в орнаментах  украшающих изделия из дерева, керамики, в вышивках, кружевах, одежде, головных уборах.</w:t>
      </w:r>
    </w:p>
    <w:p w:rsidR="00C61068" w:rsidRPr="00A57573" w:rsidRDefault="00C61068" w:rsidP="00A57573">
      <w:pPr>
        <w:pStyle w:val="ab"/>
        <w:numPr>
          <w:ilvl w:val="0"/>
          <w:numId w:val="2"/>
        </w:numPr>
        <w:jc w:val="both"/>
        <w:rPr>
          <w:sz w:val="32"/>
          <w:szCs w:val="32"/>
        </w:rPr>
      </w:pPr>
      <w:r w:rsidRPr="00A57573">
        <w:rPr>
          <w:sz w:val="32"/>
          <w:szCs w:val="32"/>
        </w:rPr>
        <w:t xml:space="preserve">Следующий раздел посвящён </w:t>
      </w:r>
      <w:r w:rsidRPr="00A57573">
        <w:rPr>
          <w:b/>
          <w:sz w:val="32"/>
          <w:szCs w:val="32"/>
        </w:rPr>
        <w:t xml:space="preserve">декоративному </w:t>
      </w:r>
      <w:r w:rsidR="00A6550B" w:rsidRPr="00A57573">
        <w:rPr>
          <w:b/>
          <w:sz w:val="32"/>
          <w:szCs w:val="32"/>
        </w:rPr>
        <w:t>убранству русской избы</w:t>
      </w:r>
      <w:r w:rsidR="00A6550B" w:rsidRPr="00A57573">
        <w:rPr>
          <w:sz w:val="32"/>
          <w:szCs w:val="32"/>
        </w:rPr>
        <w:t>. С</w:t>
      </w:r>
      <w:r w:rsidR="00DA07FB" w:rsidRPr="00A57573">
        <w:rPr>
          <w:sz w:val="32"/>
          <w:szCs w:val="32"/>
        </w:rPr>
        <w:t>имволические образы солнца, птиц, растений, животных, фантастических существ, которые олицетворяли небесную сферу, землю и водную стих</w:t>
      </w:r>
      <w:r w:rsidR="00A819CD" w:rsidRPr="00A57573">
        <w:rPr>
          <w:sz w:val="32"/>
          <w:szCs w:val="32"/>
        </w:rPr>
        <w:t xml:space="preserve">ию  украшают  </w:t>
      </w:r>
      <w:r w:rsidR="00A6550B" w:rsidRPr="00A57573">
        <w:rPr>
          <w:b/>
          <w:sz w:val="32"/>
          <w:szCs w:val="32"/>
        </w:rPr>
        <w:t>внешний вид избы</w:t>
      </w:r>
      <w:r w:rsidR="00A6550B" w:rsidRPr="00A57573">
        <w:rPr>
          <w:sz w:val="32"/>
          <w:szCs w:val="32"/>
        </w:rPr>
        <w:t>.</w:t>
      </w:r>
      <w:r w:rsidR="00A819CD" w:rsidRPr="00A57573">
        <w:rPr>
          <w:sz w:val="32"/>
          <w:szCs w:val="32"/>
        </w:rPr>
        <w:t xml:space="preserve"> </w:t>
      </w:r>
    </w:p>
    <w:p w:rsidR="00DA07FB" w:rsidRPr="00A57573" w:rsidRDefault="00A6550B" w:rsidP="00A57573">
      <w:pPr>
        <w:pStyle w:val="ab"/>
        <w:jc w:val="both"/>
        <w:rPr>
          <w:sz w:val="32"/>
          <w:szCs w:val="32"/>
        </w:rPr>
      </w:pPr>
      <w:r w:rsidRPr="00A57573">
        <w:rPr>
          <w:sz w:val="32"/>
          <w:szCs w:val="32"/>
        </w:rPr>
        <w:lastRenderedPageBreak/>
        <w:t xml:space="preserve">В избе много предметов народного быта, так необходимого в хозяйстве, из дерева, керамики, </w:t>
      </w:r>
      <w:r w:rsidR="007A7253" w:rsidRPr="00A57573">
        <w:rPr>
          <w:sz w:val="32"/>
          <w:szCs w:val="32"/>
        </w:rPr>
        <w:t>полотна, металла и т.д.  И всё украшено самобытным орнаментом.</w:t>
      </w:r>
      <w:r w:rsidRPr="00A57573">
        <w:rPr>
          <w:sz w:val="32"/>
          <w:szCs w:val="32"/>
        </w:rPr>
        <w:t xml:space="preserve"> </w:t>
      </w:r>
      <w:r w:rsidR="007A7253" w:rsidRPr="00A57573">
        <w:rPr>
          <w:sz w:val="32"/>
          <w:szCs w:val="32"/>
        </w:rPr>
        <w:t xml:space="preserve"> </w:t>
      </w:r>
    </w:p>
    <w:p w:rsidR="007A7253" w:rsidRPr="00A57573" w:rsidRDefault="00CF1B78" w:rsidP="00A57573">
      <w:pPr>
        <w:pStyle w:val="ab"/>
        <w:numPr>
          <w:ilvl w:val="0"/>
          <w:numId w:val="2"/>
        </w:numPr>
        <w:jc w:val="both"/>
        <w:rPr>
          <w:sz w:val="32"/>
          <w:szCs w:val="32"/>
        </w:rPr>
      </w:pPr>
      <w:r w:rsidRPr="00A57573">
        <w:rPr>
          <w:b/>
          <w:sz w:val="32"/>
          <w:szCs w:val="32"/>
        </w:rPr>
        <w:t>Народные художественные промыслы</w:t>
      </w:r>
      <w:r w:rsidRPr="00A57573">
        <w:rPr>
          <w:sz w:val="32"/>
          <w:szCs w:val="32"/>
        </w:rPr>
        <w:t xml:space="preserve"> сохранились в разных уголках России.  </w:t>
      </w:r>
      <w:r w:rsidRPr="00A57573">
        <w:rPr>
          <w:b/>
          <w:sz w:val="32"/>
          <w:szCs w:val="32"/>
        </w:rPr>
        <w:t>Народная глиняная игрушка</w:t>
      </w:r>
      <w:r w:rsidR="00A94F9A" w:rsidRPr="00A57573">
        <w:rPr>
          <w:sz w:val="32"/>
          <w:szCs w:val="32"/>
        </w:rPr>
        <w:t xml:space="preserve"> </w:t>
      </w:r>
      <w:proofErr w:type="spellStart"/>
      <w:r w:rsidR="00A94F9A" w:rsidRPr="00A57573">
        <w:rPr>
          <w:b/>
          <w:sz w:val="32"/>
          <w:szCs w:val="32"/>
        </w:rPr>
        <w:t>филимоновская</w:t>
      </w:r>
      <w:proofErr w:type="spellEnd"/>
      <w:r w:rsidR="00A94F9A" w:rsidRPr="00A57573">
        <w:rPr>
          <w:b/>
          <w:sz w:val="32"/>
          <w:szCs w:val="32"/>
        </w:rPr>
        <w:t xml:space="preserve">, </w:t>
      </w:r>
      <w:proofErr w:type="spellStart"/>
      <w:r w:rsidR="00A94F9A" w:rsidRPr="00A57573">
        <w:rPr>
          <w:b/>
          <w:sz w:val="32"/>
          <w:szCs w:val="32"/>
        </w:rPr>
        <w:t>каргопольская</w:t>
      </w:r>
      <w:proofErr w:type="spellEnd"/>
      <w:r w:rsidR="00A94F9A" w:rsidRPr="00A57573">
        <w:rPr>
          <w:b/>
          <w:sz w:val="32"/>
          <w:szCs w:val="32"/>
        </w:rPr>
        <w:t>, дымковская</w:t>
      </w:r>
      <w:r w:rsidR="00A94F9A" w:rsidRPr="00A57573">
        <w:rPr>
          <w:sz w:val="32"/>
          <w:szCs w:val="32"/>
        </w:rPr>
        <w:t xml:space="preserve"> – в древности создавалась не забавы ради – они были участниками древних обрядов. Им приписывали особую силу: охранять, оберегать людей от всякого зла. Яркий свет и пронзительный свист играли магическую роль.  В современной народной игрушке живут те же </w:t>
      </w:r>
      <w:r w:rsidR="00A94F9A" w:rsidRPr="00A57573">
        <w:rPr>
          <w:b/>
          <w:sz w:val="32"/>
          <w:szCs w:val="32"/>
        </w:rPr>
        <w:t xml:space="preserve">образы,  </w:t>
      </w:r>
      <w:r w:rsidR="00A94F9A" w:rsidRPr="00A57573">
        <w:rPr>
          <w:sz w:val="32"/>
          <w:szCs w:val="32"/>
        </w:rPr>
        <w:t xml:space="preserve">они имеют </w:t>
      </w:r>
      <w:r w:rsidR="00A94F9A" w:rsidRPr="00A57573">
        <w:rPr>
          <w:b/>
          <w:sz w:val="32"/>
          <w:szCs w:val="32"/>
        </w:rPr>
        <w:t xml:space="preserve">обобщённую форму,  </w:t>
      </w:r>
      <w:r w:rsidR="00A94F9A" w:rsidRPr="00A57573">
        <w:rPr>
          <w:sz w:val="32"/>
          <w:szCs w:val="32"/>
        </w:rPr>
        <w:t>очень пластичны</w:t>
      </w:r>
      <w:r w:rsidR="0000420C" w:rsidRPr="00A57573">
        <w:rPr>
          <w:sz w:val="32"/>
          <w:szCs w:val="32"/>
        </w:rPr>
        <w:t xml:space="preserve">, а расписаны </w:t>
      </w:r>
      <w:r w:rsidR="0000420C" w:rsidRPr="00913504">
        <w:rPr>
          <w:b/>
          <w:sz w:val="32"/>
          <w:szCs w:val="32"/>
        </w:rPr>
        <w:t>традиционным орнаментом</w:t>
      </w:r>
      <w:r w:rsidR="0000420C" w:rsidRPr="00A57573">
        <w:rPr>
          <w:sz w:val="32"/>
          <w:szCs w:val="32"/>
        </w:rPr>
        <w:t>.</w:t>
      </w:r>
    </w:p>
    <w:p w:rsidR="00521FB5" w:rsidRPr="00A57573" w:rsidRDefault="0000420C" w:rsidP="00A57573">
      <w:pPr>
        <w:pStyle w:val="ab"/>
        <w:numPr>
          <w:ilvl w:val="0"/>
          <w:numId w:val="2"/>
        </w:numPr>
        <w:jc w:val="both"/>
        <w:rPr>
          <w:sz w:val="32"/>
          <w:szCs w:val="32"/>
        </w:rPr>
      </w:pPr>
      <w:r w:rsidRPr="00A57573">
        <w:rPr>
          <w:b/>
          <w:sz w:val="32"/>
          <w:szCs w:val="32"/>
        </w:rPr>
        <w:t>Искусство городецкой росписи</w:t>
      </w:r>
      <w:r w:rsidRPr="00A57573">
        <w:rPr>
          <w:sz w:val="32"/>
          <w:szCs w:val="32"/>
        </w:rPr>
        <w:t xml:space="preserve"> зародилось в заволжском крае близ г. Городца, недалеко от Нижнего Новгорода. Крестьяне издавна украшали удивительной росписью прялки, шкафчики, сани, детские игрушки. </w:t>
      </w:r>
      <w:r w:rsidR="00226E03">
        <w:rPr>
          <w:sz w:val="32"/>
          <w:szCs w:val="32"/>
        </w:rPr>
        <w:t xml:space="preserve">На городецких изделиях можно увидеть птиц, коней, сценки чаепития, охоты, изображение барышень и кавалеров за беседой. Эти сценки украшены диковинными цветами, изящной травкой, веточкой, листиками. </w:t>
      </w:r>
      <w:r w:rsidRPr="00A57573">
        <w:rPr>
          <w:sz w:val="32"/>
          <w:szCs w:val="32"/>
        </w:rPr>
        <w:t xml:space="preserve">Каждый предмет промысла </w:t>
      </w:r>
      <w:r w:rsidR="00306070" w:rsidRPr="00A57573">
        <w:rPr>
          <w:sz w:val="32"/>
          <w:szCs w:val="32"/>
        </w:rPr>
        <w:t>–</w:t>
      </w:r>
      <w:r w:rsidRPr="00A57573">
        <w:rPr>
          <w:sz w:val="32"/>
          <w:szCs w:val="32"/>
        </w:rPr>
        <w:t xml:space="preserve"> </w:t>
      </w:r>
      <w:r w:rsidR="00306070" w:rsidRPr="00A57573">
        <w:rPr>
          <w:sz w:val="32"/>
          <w:szCs w:val="32"/>
        </w:rPr>
        <w:t>настоящее произведение искусства.</w:t>
      </w:r>
    </w:p>
    <w:p w:rsidR="00306070" w:rsidRPr="00A57573" w:rsidRDefault="00306070" w:rsidP="00A57573">
      <w:pPr>
        <w:pStyle w:val="ab"/>
        <w:numPr>
          <w:ilvl w:val="0"/>
          <w:numId w:val="2"/>
        </w:numPr>
        <w:jc w:val="both"/>
        <w:rPr>
          <w:sz w:val="32"/>
          <w:szCs w:val="32"/>
        </w:rPr>
      </w:pPr>
      <w:r w:rsidRPr="00A57573">
        <w:rPr>
          <w:b/>
          <w:sz w:val="32"/>
          <w:szCs w:val="32"/>
        </w:rPr>
        <w:t>«Золотая хохлома»</w:t>
      </w:r>
      <w:r w:rsidRPr="00A57573">
        <w:rPr>
          <w:sz w:val="32"/>
          <w:szCs w:val="32"/>
        </w:rPr>
        <w:t xml:space="preserve"> называют в народе этот промысел. Расписная деревянная посуда очень древняя. Вот уже 200 лет делают из дерева  хохломские блюда, ложки, плошки, поставцы и вазы, солонки и сказочные ковши-утицы, а ещё мебель детскую. </w:t>
      </w:r>
      <w:r w:rsidR="00226E03">
        <w:rPr>
          <w:sz w:val="32"/>
          <w:szCs w:val="32"/>
        </w:rPr>
        <w:t xml:space="preserve">Любят мастера этого промысла растительные узоры: травки, ягодки, цветы сказочные. </w:t>
      </w:r>
      <w:r w:rsidR="00AC7726">
        <w:rPr>
          <w:sz w:val="32"/>
          <w:szCs w:val="32"/>
        </w:rPr>
        <w:t>А чтобы з</w:t>
      </w:r>
      <w:r w:rsidR="0045680A" w:rsidRPr="00A57573">
        <w:rPr>
          <w:sz w:val="32"/>
          <w:szCs w:val="32"/>
        </w:rPr>
        <w:t xml:space="preserve">олотом </w:t>
      </w:r>
      <w:r w:rsidR="00AC7726">
        <w:rPr>
          <w:sz w:val="32"/>
          <w:szCs w:val="32"/>
        </w:rPr>
        <w:t xml:space="preserve">горел </w:t>
      </w:r>
      <w:r w:rsidR="0045680A" w:rsidRPr="00A57573">
        <w:rPr>
          <w:sz w:val="32"/>
          <w:szCs w:val="32"/>
        </w:rPr>
        <w:t xml:space="preserve"> узор на каждом изделии</w:t>
      </w:r>
      <w:r w:rsidR="00AC7726">
        <w:rPr>
          <w:sz w:val="32"/>
          <w:szCs w:val="32"/>
        </w:rPr>
        <w:t xml:space="preserve">,  мастер покрывает его </w:t>
      </w:r>
      <w:r w:rsidR="00CD73C1">
        <w:rPr>
          <w:sz w:val="32"/>
          <w:szCs w:val="32"/>
        </w:rPr>
        <w:t>олифой или лаком и ставит в горячую печь</w:t>
      </w:r>
      <w:r w:rsidR="0045680A" w:rsidRPr="00A57573">
        <w:rPr>
          <w:sz w:val="32"/>
          <w:szCs w:val="32"/>
        </w:rPr>
        <w:t>.</w:t>
      </w:r>
      <w:r w:rsidR="00AC7726">
        <w:rPr>
          <w:sz w:val="32"/>
          <w:szCs w:val="32"/>
        </w:rPr>
        <w:t xml:space="preserve"> </w:t>
      </w:r>
    </w:p>
    <w:p w:rsidR="0045680A" w:rsidRPr="00A57573" w:rsidRDefault="0045680A" w:rsidP="00A57573">
      <w:pPr>
        <w:pStyle w:val="ab"/>
        <w:numPr>
          <w:ilvl w:val="0"/>
          <w:numId w:val="2"/>
        </w:numPr>
        <w:jc w:val="both"/>
        <w:rPr>
          <w:sz w:val="32"/>
          <w:szCs w:val="32"/>
        </w:rPr>
      </w:pPr>
      <w:r w:rsidRPr="00A57573">
        <w:rPr>
          <w:b/>
          <w:sz w:val="32"/>
          <w:szCs w:val="32"/>
        </w:rPr>
        <w:t xml:space="preserve">Чудесные </w:t>
      </w:r>
      <w:proofErr w:type="spellStart"/>
      <w:r w:rsidRPr="00A57573">
        <w:rPr>
          <w:b/>
          <w:sz w:val="32"/>
          <w:szCs w:val="32"/>
        </w:rPr>
        <w:t>писанки</w:t>
      </w:r>
      <w:proofErr w:type="spellEnd"/>
      <w:r w:rsidRPr="00A57573">
        <w:rPr>
          <w:b/>
          <w:sz w:val="32"/>
          <w:szCs w:val="32"/>
        </w:rPr>
        <w:t xml:space="preserve">, </w:t>
      </w:r>
      <w:r w:rsidR="00CD73C1">
        <w:rPr>
          <w:b/>
          <w:sz w:val="32"/>
          <w:szCs w:val="32"/>
        </w:rPr>
        <w:t xml:space="preserve"> </w:t>
      </w:r>
      <w:r w:rsidRPr="00A57573">
        <w:rPr>
          <w:b/>
          <w:sz w:val="32"/>
          <w:szCs w:val="32"/>
        </w:rPr>
        <w:t>расписные яйца</w:t>
      </w:r>
      <w:r w:rsidRPr="00A57573">
        <w:rPr>
          <w:sz w:val="32"/>
          <w:szCs w:val="32"/>
        </w:rPr>
        <w:t xml:space="preserve"> – одна из наиболее ярких страниц славянского  декоративного искусства. </w:t>
      </w:r>
      <w:r w:rsidR="00AC7726">
        <w:rPr>
          <w:sz w:val="32"/>
          <w:szCs w:val="32"/>
        </w:rPr>
        <w:t>История его происхождения  связана с языческим ритуалом весеннего пробуждения Земли.</w:t>
      </w:r>
      <w:r w:rsidRPr="00A57573">
        <w:rPr>
          <w:sz w:val="32"/>
          <w:szCs w:val="32"/>
        </w:rPr>
        <w:t xml:space="preserve"> </w:t>
      </w:r>
      <w:r w:rsidR="00AC7726">
        <w:rPr>
          <w:sz w:val="32"/>
          <w:szCs w:val="32"/>
        </w:rPr>
        <w:t>Декоративные элементы и орнаменты – это символы обереги.</w:t>
      </w:r>
    </w:p>
    <w:p w:rsidR="00913504" w:rsidRPr="00D6341D" w:rsidRDefault="00CF0A69" w:rsidP="00913504">
      <w:pPr>
        <w:pStyle w:val="ab"/>
        <w:numPr>
          <w:ilvl w:val="0"/>
          <w:numId w:val="2"/>
        </w:numPr>
        <w:jc w:val="both"/>
        <w:rPr>
          <w:sz w:val="32"/>
          <w:szCs w:val="32"/>
        </w:rPr>
      </w:pPr>
      <w:r w:rsidRPr="00A57573">
        <w:rPr>
          <w:sz w:val="32"/>
          <w:szCs w:val="32"/>
        </w:rPr>
        <w:t>Презентация насыщена богатым материалом. Для одного урока это слишком много.  Целесообразно разбить этот материал на несколько тем.</w:t>
      </w:r>
      <w:bookmarkStart w:id="0" w:name="_GoBack"/>
      <w:bookmarkEnd w:id="0"/>
    </w:p>
    <w:sectPr w:rsidR="00913504" w:rsidRPr="00D63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07B0"/>
    <w:multiLevelType w:val="hybridMultilevel"/>
    <w:tmpl w:val="1F627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D7E9F"/>
    <w:multiLevelType w:val="hybridMultilevel"/>
    <w:tmpl w:val="305E1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D0"/>
    <w:rsid w:val="0000420C"/>
    <w:rsid w:val="00010F1C"/>
    <w:rsid w:val="00187BFC"/>
    <w:rsid w:val="00226E03"/>
    <w:rsid w:val="00306070"/>
    <w:rsid w:val="00314295"/>
    <w:rsid w:val="00440ABE"/>
    <w:rsid w:val="0045680A"/>
    <w:rsid w:val="00457BED"/>
    <w:rsid w:val="00521FB5"/>
    <w:rsid w:val="00623AD0"/>
    <w:rsid w:val="007A7253"/>
    <w:rsid w:val="00913504"/>
    <w:rsid w:val="00A57573"/>
    <w:rsid w:val="00A6550B"/>
    <w:rsid w:val="00A6776A"/>
    <w:rsid w:val="00A70802"/>
    <w:rsid w:val="00A819CD"/>
    <w:rsid w:val="00A94F9A"/>
    <w:rsid w:val="00AA605F"/>
    <w:rsid w:val="00AC7726"/>
    <w:rsid w:val="00B23015"/>
    <w:rsid w:val="00B84A8A"/>
    <w:rsid w:val="00C61068"/>
    <w:rsid w:val="00CA7BC8"/>
    <w:rsid w:val="00CD73C1"/>
    <w:rsid w:val="00CF0A69"/>
    <w:rsid w:val="00CF1B78"/>
    <w:rsid w:val="00D340E2"/>
    <w:rsid w:val="00D6341D"/>
    <w:rsid w:val="00DA07FB"/>
    <w:rsid w:val="00E74276"/>
    <w:rsid w:val="00FD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1C"/>
  </w:style>
  <w:style w:type="paragraph" w:styleId="1">
    <w:name w:val="heading 1"/>
    <w:basedOn w:val="a"/>
    <w:next w:val="a"/>
    <w:link w:val="10"/>
    <w:uiPriority w:val="9"/>
    <w:qFormat/>
    <w:rsid w:val="00010F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F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F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F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F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F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F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F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F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F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10F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10F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10F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10F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10F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10F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10F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10F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10F1C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10F1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10F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10F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10F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10F1C"/>
    <w:rPr>
      <w:b/>
      <w:bCs/>
    </w:rPr>
  </w:style>
  <w:style w:type="character" w:styleId="a9">
    <w:name w:val="Emphasis"/>
    <w:basedOn w:val="a0"/>
    <w:uiPriority w:val="20"/>
    <w:qFormat/>
    <w:rsid w:val="00010F1C"/>
    <w:rPr>
      <w:i/>
      <w:iCs/>
    </w:rPr>
  </w:style>
  <w:style w:type="paragraph" w:styleId="aa">
    <w:name w:val="No Spacing"/>
    <w:uiPriority w:val="1"/>
    <w:qFormat/>
    <w:rsid w:val="00010F1C"/>
    <w:pPr>
      <w:spacing w:after="0"/>
    </w:pPr>
  </w:style>
  <w:style w:type="paragraph" w:styleId="ab">
    <w:name w:val="List Paragraph"/>
    <w:basedOn w:val="a"/>
    <w:uiPriority w:val="34"/>
    <w:qFormat/>
    <w:rsid w:val="00010F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0F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10F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10F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10F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10F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10F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10F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10F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10F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10F1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1C"/>
  </w:style>
  <w:style w:type="paragraph" w:styleId="1">
    <w:name w:val="heading 1"/>
    <w:basedOn w:val="a"/>
    <w:next w:val="a"/>
    <w:link w:val="10"/>
    <w:uiPriority w:val="9"/>
    <w:qFormat/>
    <w:rsid w:val="00010F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F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F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F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F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F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F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F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F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F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10F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10F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10F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10F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10F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10F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10F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10F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10F1C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10F1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10F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10F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10F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10F1C"/>
    <w:rPr>
      <w:b/>
      <w:bCs/>
    </w:rPr>
  </w:style>
  <w:style w:type="character" w:styleId="a9">
    <w:name w:val="Emphasis"/>
    <w:basedOn w:val="a0"/>
    <w:uiPriority w:val="20"/>
    <w:qFormat/>
    <w:rsid w:val="00010F1C"/>
    <w:rPr>
      <w:i/>
      <w:iCs/>
    </w:rPr>
  </w:style>
  <w:style w:type="paragraph" w:styleId="aa">
    <w:name w:val="No Spacing"/>
    <w:uiPriority w:val="1"/>
    <w:qFormat/>
    <w:rsid w:val="00010F1C"/>
    <w:pPr>
      <w:spacing w:after="0"/>
    </w:pPr>
  </w:style>
  <w:style w:type="paragraph" w:styleId="ab">
    <w:name w:val="List Paragraph"/>
    <w:basedOn w:val="a"/>
    <w:uiPriority w:val="34"/>
    <w:qFormat/>
    <w:rsid w:val="00010F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0F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10F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10F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10F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10F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10F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10F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10F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10F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10F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Тётушки</dc:creator>
  <cp:lastModifiedBy>Тётушки</cp:lastModifiedBy>
  <cp:revision>4</cp:revision>
  <dcterms:created xsi:type="dcterms:W3CDTF">2013-06-04T17:48:00Z</dcterms:created>
  <dcterms:modified xsi:type="dcterms:W3CDTF">2013-06-04T22:32:00Z</dcterms:modified>
</cp:coreProperties>
</file>