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45" w:rsidRPr="00993222" w:rsidRDefault="00B87445" w:rsidP="00B87445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Духовно-нравственное воспитание учащихся </w:t>
      </w:r>
    </w:p>
    <w:p w:rsidR="00B87445" w:rsidRPr="00B03163" w:rsidRDefault="00B87445" w:rsidP="00B87445">
      <w:pPr>
        <w:pStyle w:val="c6"/>
        <w:spacing w:before="0" w:beforeAutospacing="0" w:after="0" w:afterAutospacing="0" w:line="270" w:lineRule="atLeast"/>
        <w:rPr>
          <w:color w:val="444444"/>
          <w:sz w:val="18"/>
          <w:szCs w:val="18"/>
        </w:rPr>
      </w:pPr>
    </w:p>
    <w:p w:rsidR="00B87445" w:rsidRPr="00C83E14" w:rsidRDefault="00B87445" w:rsidP="00B87445">
      <w:r w:rsidRPr="00C83E14">
        <w:rPr>
          <w:rStyle w:val="c0"/>
          <w:color w:val="444444"/>
        </w:rPr>
        <w:t xml:space="preserve">         </w:t>
      </w:r>
      <w:proofErr w:type="gramStart"/>
      <w:r w:rsidRPr="00C83E14">
        <w:rPr>
          <w:rStyle w:val="c0"/>
          <w:color w:val="444444"/>
        </w:rPr>
        <w:t>В последние годы падает уровень духовной культуры общества, подрастающего поколения, отсутствуют нравственно ориентированные ценности, привлекательной становится «лёгкая культура», освоение которой не требует от человека серьёзной умственной и душевной работы, проявляются непонимание значимости культурно-исторических памятников, низкая культура чувств, незначительный интерес к истории, непонимание её закономерностей, преобладание абстрактных, схематических представлений о прошлом, идёт процесс углубления противоречий между старшим и молодым поколением.</w:t>
      </w:r>
      <w:proofErr w:type="gramEnd"/>
      <w:r w:rsidRPr="00C83E14">
        <w:rPr>
          <w:rStyle w:val="c13"/>
          <w:color w:val="333333"/>
        </w:rPr>
        <w:t> Серьезной проблемой для российского общества стали социально-негативные молодежные течения (сообщества подростков, формируемые организованными преступными группировками). Эти молодежные течения дают существенный вклад в преступность несовершеннолетних и в насилие среди несовершеннолетних, они несут серьезный риск детских</w:t>
      </w:r>
    </w:p>
    <w:p w:rsidR="00B87445" w:rsidRPr="00C83E14" w:rsidRDefault="00B87445" w:rsidP="00B87445">
      <w:pPr>
        <w:ind w:firstLine="708"/>
        <w:jc w:val="both"/>
      </w:pPr>
      <w:r w:rsidRPr="00C83E14">
        <w:t>Социальная значимость воспитания духовных ценностей учащихся обусловлена велением времени, поскольку именно от духовности общества зависит его будущее.</w:t>
      </w:r>
    </w:p>
    <w:p w:rsidR="00B87445" w:rsidRPr="00C83E14" w:rsidRDefault="00B87445" w:rsidP="00B87445">
      <w:pPr>
        <w:ind w:firstLine="720"/>
        <w:jc w:val="both"/>
      </w:pPr>
      <w:r w:rsidRPr="00C83E14">
        <w:t>Именно поэтому, педагогический коллектив нашей школы пять лет назад приоритетным направлением своей деятельности избрал духовно-нравственное воспитание личности и поставил перед собой следующие цели и задачи:</w:t>
      </w:r>
    </w:p>
    <w:p w:rsidR="00B87445" w:rsidRPr="00C83E14" w:rsidRDefault="00B87445" w:rsidP="00B87445">
      <w:pPr>
        <w:numPr>
          <w:ilvl w:val="0"/>
          <w:numId w:val="1"/>
        </w:numPr>
        <w:jc w:val="both"/>
      </w:pPr>
      <w:r w:rsidRPr="00C83E14">
        <w:t>формирование и развитие личности;</w:t>
      </w:r>
    </w:p>
    <w:p w:rsidR="00B87445" w:rsidRPr="00C83E14" w:rsidRDefault="00B87445" w:rsidP="00B87445">
      <w:pPr>
        <w:numPr>
          <w:ilvl w:val="0"/>
          <w:numId w:val="1"/>
        </w:numPr>
        <w:jc w:val="both"/>
      </w:pPr>
      <w:r w:rsidRPr="00C83E14">
        <w:t>развитие способности к  свободной ориентации в современном мире;</w:t>
      </w:r>
    </w:p>
    <w:p w:rsidR="00B87445" w:rsidRPr="00C83E14" w:rsidRDefault="00B87445" w:rsidP="00B87445">
      <w:pPr>
        <w:numPr>
          <w:ilvl w:val="0"/>
          <w:numId w:val="1"/>
        </w:numPr>
        <w:jc w:val="both"/>
      </w:pPr>
      <w:r w:rsidRPr="00C83E14">
        <w:t>самоопределение личности;</w:t>
      </w:r>
    </w:p>
    <w:p w:rsidR="00B87445" w:rsidRPr="00C83E14" w:rsidRDefault="00B87445" w:rsidP="00B87445">
      <w:pPr>
        <w:numPr>
          <w:ilvl w:val="0"/>
          <w:numId w:val="1"/>
        </w:numPr>
        <w:jc w:val="both"/>
      </w:pPr>
      <w:r w:rsidRPr="00C83E14">
        <w:t>способность к принятию ответственных самостоятельных решений;</w:t>
      </w:r>
    </w:p>
    <w:p w:rsidR="00B87445" w:rsidRPr="00C83E14" w:rsidRDefault="00B87445" w:rsidP="00B87445">
      <w:pPr>
        <w:numPr>
          <w:ilvl w:val="0"/>
          <w:numId w:val="1"/>
        </w:numPr>
        <w:jc w:val="both"/>
      </w:pPr>
      <w:r w:rsidRPr="00C83E14">
        <w:t>воспитание гражданина России, что предполагает:</w:t>
      </w:r>
    </w:p>
    <w:p w:rsidR="00B87445" w:rsidRPr="00C83E14" w:rsidRDefault="00B87445" w:rsidP="00B87445">
      <w:pPr>
        <w:ind w:left="360"/>
        <w:jc w:val="both"/>
      </w:pPr>
      <w:r w:rsidRPr="00C83E14">
        <w:t xml:space="preserve">    -  воспитание патриотизма, понимаемого как личная ответственность </w:t>
      </w:r>
      <w:proofErr w:type="gramStart"/>
      <w:r w:rsidRPr="00C83E14">
        <w:t>за</w:t>
      </w:r>
      <w:proofErr w:type="gramEnd"/>
      <w:r w:rsidRPr="00C83E14">
        <w:t xml:space="preserve"> </w:t>
      </w:r>
    </w:p>
    <w:p w:rsidR="00B87445" w:rsidRPr="00C83E14" w:rsidRDefault="00B87445" w:rsidP="00B87445">
      <w:pPr>
        <w:ind w:left="360"/>
        <w:jc w:val="both"/>
      </w:pPr>
      <w:r w:rsidRPr="00C83E14">
        <w:t xml:space="preserve">       сохранение пространства, освоенного предками, за свою малую </w:t>
      </w:r>
    </w:p>
    <w:p w:rsidR="00B87445" w:rsidRPr="00C83E14" w:rsidRDefault="00B87445" w:rsidP="00B87445">
      <w:pPr>
        <w:ind w:left="360"/>
        <w:jc w:val="both"/>
      </w:pPr>
      <w:r w:rsidRPr="00C83E14">
        <w:t xml:space="preserve">       Родину, ответственность за сохранение отечественной культуры;</w:t>
      </w:r>
    </w:p>
    <w:p w:rsidR="00B87445" w:rsidRPr="00C83E14" w:rsidRDefault="00B87445" w:rsidP="00B87445">
      <w:pPr>
        <w:ind w:left="360"/>
        <w:jc w:val="both"/>
      </w:pPr>
      <w:r w:rsidRPr="00C83E14">
        <w:t xml:space="preserve">    -  воспитание правосознания и уважения к Закону.</w:t>
      </w:r>
    </w:p>
    <w:p w:rsidR="00B87445" w:rsidRPr="00C83E14" w:rsidRDefault="00B87445" w:rsidP="00B87445">
      <w:pPr>
        <w:ind w:firstLine="720"/>
        <w:jc w:val="both"/>
      </w:pPr>
      <w:r w:rsidRPr="00C83E14">
        <w:t xml:space="preserve"> Задача учителей заключалась не только в том, чтобы вооружить учащихся глубокими и прочными знаниями, но и сформировать у школьников духовно-нравственные качества, воспитать патриотизм, развивать творческое мышление, познавательную активность, умение самостоятельно пользоваться различными источниками информации, ориентироваться в событиях сегодняшнего дня.</w:t>
      </w:r>
    </w:p>
    <w:p w:rsidR="00B87445" w:rsidRPr="00C83E14" w:rsidRDefault="00B87445" w:rsidP="00B87445">
      <w:pPr>
        <w:ind w:firstLine="540"/>
        <w:jc w:val="both"/>
      </w:pPr>
      <w:r w:rsidRPr="00C83E14">
        <w:t>В основу образовательного процесса были заложены следующие направления деятельности:</w:t>
      </w:r>
    </w:p>
    <w:p w:rsidR="00B87445" w:rsidRPr="00C83E14" w:rsidRDefault="00B87445" w:rsidP="00B87445">
      <w:pPr>
        <w:ind w:left="360"/>
        <w:jc w:val="both"/>
        <w:rPr>
          <w:b/>
        </w:rPr>
      </w:pPr>
      <w:r w:rsidRPr="00C83E14">
        <w:rPr>
          <w:b/>
        </w:rPr>
        <w:t xml:space="preserve">-  нормативно – правовое и информационно-методическое  </w:t>
      </w:r>
    </w:p>
    <w:p w:rsidR="00B87445" w:rsidRPr="00C83E14" w:rsidRDefault="00B87445" w:rsidP="00B87445">
      <w:pPr>
        <w:ind w:left="360"/>
        <w:jc w:val="both"/>
        <w:rPr>
          <w:b/>
        </w:rPr>
      </w:pPr>
      <w:r w:rsidRPr="00C83E14">
        <w:rPr>
          <w:b/>
        </w:rPr>
        <w:t xml:space="preserve">   обеспечение;</w:t>
      </w:r>
    </w:p>
    <w:p w:rsidR="00B87445" w:rsidRPr="00C83E14" w:rsidRDefault="00B87445" w:rsidP="00B87445">
      <w:pPr>
        <w:ind w:left="360"/>
        <w:jc w:val="both"/>
        <w:rPr>
          <w:b/>
        </w:rPr>
      </w:pPr>
      <w:r w:rsidRPr="00C83E14">
        <w:rPr>
          <w:b/>
        </w:rPr>
        <w:t xml:space="preserve">- информационно-просветительская и культурно- просветительская </w:t>
      </w:r>
    </w:p>
    <w:p w:rsidR="00B87445" w:rsidRPr="00C83E14" w:rsidRDefault="00B87445" w:rsidP="00B87445">
      <w:pPr>
        <w:ind w:left="360"/>
        <w:jc w:val="both"/>
        <w:rPr>
          <w:b/>
        </w:rPr>
      </w:pPr>
      <w:r w:rsidRPr="00C83E14">
        <w:rPr>
          <w:b/>
        </w:rPr>
        <w:t xml:space="preserve">   деятельность;</w:t>
      </w:r>
    </w:p>
    <w:p w:rsidR="00B87445" w:rsidRPr="00C83E14" w:rsidRDefault="00B87445" w:rsidP="00B87445">
      <w:pPr>
        <w:ind w:left="360"/>
        <w:jc w:val="both"/>
        <w:rPr>
          <w:b/>
        </w:rPr>
      </w:pPr>
      <w:r w:rsidRPr="00C83E14">
        <w:rPr>
          <w:b/>
        </w:rPr>
        <w:t xml:space="preserve">- педагогическое сопровождение семьи в вопросах духовно- </w:t>
      </w:r>
    </w:p>
    <w:p w:rsidR="00B87445" w:rsidRPr="00C83E14" w:rsidRDefault="00B87445" w:rsidP="00B87445">
      <w:pPr>
        <w:ind w:left="360"/>
        <w:jc w:val="both"/>
        <w:rPr>
          <w:b/>
        </w:rPr>
      </w:pPr>
      <w:r w:rsidRPr="00C83E14">
        <w:rPr>
          <w:b/>
        </w:rPr>
        <w:t xml:space="preserve">   нравственного  воспитания детей;</w:t>
      </w:r>
    </w:p>
    <w:p w:rsidR="00B87445" w:rsidRPr="00C83E14" w:rsidRDefault="00B87445" w:rsidP="00B87445">
      <w:pPr>
        <w:ind w:left="360"/>
        <w:jc w:val="both"/>
      </w:pPr>
      <w:r w:rsidRPr="00C83E14">
        <w:tab/>
      </w:r>
    </w:p>
    <w:p w:rsidR="00B87445" w:rsidRPr="00C83E14" w:rsidRDefault="00B87445" w:rsidP="00B87445">
      <w:pPr>
        <w:ind w:firstLine="540"/>
        <w:jc w:val="both"/>
      </w:pPr>
      <w:r w:rsidRPr="00C83E14">
        <w:t xml:space="preserve">  Классные часы, беседы, диспуты, круглые столы, социальные проекты считаются основной формой воспитательной работы вообще и нравственного воспитания в частности. </w:t>
      </w:r>
    </w:p>
    <w:p w:rsidR="00B87445" w:rsidRPr="00C83E14" w:rsidRDefault="00B87445" w:rsidP="00B87445">
      <w:pPr>
        <w:ind w:left="360"/>
        <w:jc w:val="both"/>
        <w:rPr>
          <w:i/>
          <w:u w:val="single"/>
        </w:rPr>
      </w:pPr>
      <w:r w:rsidRPr="00C83E14">
        <w:rPr>
          <w:i/>
          <w:u w:val="single"/>
        </w:rPr>
        <w:t>В начальн</w:t>
      </w:r>
      <w:r>
        <w:rPr>
          <w:i/>
          <w:u w:val="single"/>
        </w:rPr>
        <w:t>ой школе мероприятия проводятся</w:t>
      </w:r>
      <w:r w:rsidRPr="00C83E14">
        <w:rPr>
          <w:i/>
          <w:u w:val="single"/>
        </w:rPr>
        <w:t xml:space="preserve"> по темам:</w:t>
      </w:r>
    </w:p>
    <w:p w:rsidR="00B87445" w:rsidRPr="00C83E14" w:rsidRDefault="00B87445" w:rsidP="00B87445">
      <w:pPr>
        <w:ind w:left="360"/>
        <w:jc w:val="both"/>
      </w:pPr>
      <w:r w:rsidRPr="00C83E14">
        <w:t>- Добро. Добродетель. Милосердие.</w:t>
      </w:r>
    </w:p>
    <w:p w:rsidR="00B87445" w:rsidRPr="00C83E14" w:rsidRDefault="00B87445" w:rsidP="00B87445">
      <w:pPr>
        <w:ind w:left="360"/>
        <w:jc w:val="both"/>
      </w:pPr>
      <w:r w:rsidRPr="00C83E14">
        <w:t>- «Правдивый ли ты?»</w:t>
      </w:r>
    </w:p>
    <w:p w:rsidR="00B87445" w:rsidRPr="00C83E14" w:rsidRDefault="00B87445" w:rsidP="00B87445">
      <w:pPr>
        <w:ind w:left="360"/>
        <w:jc w:val="both"/>
      </w:pPr>
      <w:r w:rsidRPr="00C83E14">
        <w:t xml:space="preserve">- «Любовь к </w:t>
      </w:r>
      <w:proofErr w:type="gramStart"/>
      <w:r w:rsidRPr="00C83E14">
        <w:t>близким</w:t>
      </w:r>
      <w:proofErr w:type="gramEnd"/>
      <w:r w:rsidRPr="00C83E14">
        <w:t>»</w:t>
      </w:r>
    </w:p>
    <w:p w:rsidR="00B87445" w:rsidRPr="00C83E14" w:rsidRDefault="00B87445" w:rsidP="00B87445">
      <w:pPr>
        <w:ind w:left="360"/>
        <w:jc w:val="both"/>
      </w:pPr>
      <w:r w:rsidRPr="00C83E14">
        <w:t>- «Законы дружбы»</w:t>
      </w:r>
    </w:p>
    <w:p w:rsidR="00B87445" w:rsidRPr="00C83E14" w:rsidRDefault="00B87445" w:rsidP="00B87445">
      <w:pPr>
        <w:ind w:left="360"/>
        <w:jc w:val="both"/>
      </w:pPr>
      <w:r w:rsidRPr="00C83E14">
        <w:t>- «Твое отношение к труду»</w:t>
      </w:r>
    </w:p>
    <w:p w:rsidR="00B87445" w:rsidRPr="00C83E14" w:rsidRDefault="00B87445" w:rsidP="00B87445">
      <w:pPr>
        <w:ind w:left="360"/>
        <w:jc w:val="both"/>
      </w:pPr>
      <w:r w:rsidRPr="00C83E14">
        <w:t>- «Культура общения» и т.д.</w:t>
      </w:r>
    </w:p>
    <w:p w:rsidR="00B87445" w:rsidRPr="00C83E14" w:rsidRDefault="00B87445" w:rsidP="00B87445">
      <w:pPr>
        <w:ind w:left="360"/>
        <w:jc w:val="center"/>
        <w:rPr>
          <w:i/>
          <w:u w:val="single"/>
        </w:rPr>
      </w:pPr>
      <w:r w:rsidRPr="00C83E14">
        <w:rPr>
          <w:i/>
          <w:u w:val="single"/>
        </w:rPr>
        <w:lastRenderedPageBreak/>
        <w:t>В пятых-восьмых классах:</w:t>
      </w:r>
    </w:p>
    <w:p w:rsidR="00B87445" w:rsidRPr="00C83E14" w:rsidRDefault="00B87445" w:rsidP="00B87445">
      <w:pPr>
        <w:ind w:left="360"/>
        <w:jc w:val="both"/>
      </w:pPr>
      <w:r w:rsidRPr="00C83E14">
        <w:t>- «Человеческая личность и её качества»</w:t>
      </w:r>
    </w:p>
    <w:p w:rsidR="00B87445" w:rsidRPr="00C83E14" w:rsidRDefault="00B87445" w:rsidP="00B87445">
      <w:pPr>
        <w:ind w:left="360"/>
        <w:jc w:val="both"/>
      </w:pPr>
      <w:r w:rsidRPr="00C83E14">
        <w:t xml:space="preserve">- «Направленность человеческой личности: интересы, взгляды, </w:t>
      </w:r>
    </w:p>
    <w:p w:rsidR="00B87445" w:rsidRPr="00C83E14" w:rsidRDefault="00B87445" w:rsidP="00B87445">
      <w:pPr>
        <w:ind w:left="360"/>
        <w:jc w:val="both"/>
      </w:pPr>
      <w:r w:rsidRPr="00C83E14">
        <w:t xml:space="preserve">    убеждения»</w:t>
      </w:r>
    </w:p>
    <w:p w:rsidR="00B87445" w:rsidRPr="00C83E14" w:rsidRDefault="00B87445" w:rsidP="00B87445">
      <w:pPr>
        <w:ind w:left="360"/>
        <w:jc w:val="both"/>
      </w:pPr>
      <w:r w:rsidRPr="00C83E14">
        <w:t xml:space="preserve">-  «Черты нравственного человека: доброта, честность, совестливость, </w:t>
      </w:r>
    </w:p>
    <w:p w:rsidR="00B87445" w:rsidRPr="00C83E14" w:rsidRDefault="00B87445" w:rsidP="00B87445">
      <w:pPr>
        <w:ind w:left="360"/>
        <w:jc w:val="both"/>
      </w:pPr>
      <w:r w:rsidRPr="00C83E14">
        <w:t xml:space="preserve">     благородство, порядочность, полезность деяний» </w:t>
      </w:r>
    </w:p>
    <w:p w:rsidR="00B87445" w:rsidRPr="00C83E14" w:rsidRDefault="00B87445" w:rsidP="00B87445">
      <w:pPr>
        <w:ind w:left="360"/>
        <w:jc w:val="center"/>
        <w:rPr>
          <w:i/>
          <w:u w:val="single"/>
        </w:rPr>
      </w:pPr>
      <w:r w:rsidRPr="00C83E14">
        <w:rPr>
          <w:i/>
          <w:u w:val="single"/>
        </w:rPr>
        <w:t>В девятых-одиннадцатых классах:</w:t>
      </w:r>
    </w:p>
    <w:p w:rsidR="00B87445" w:rsidRPr="00C83E14" w:rsidRDefault="00B87445" w:rsidP="00B87445">
      <w:pPr>
        <w:ind w:left="360"/>
      </w:pPr>
      <w:r w:rsidRPr="00C83E14">
        <w:t>- «Могу, хочу, надо».</w:t>
      </w:r>
    </w:p>
    <w:p w:rsidR="00B87445" w:rsidRPr="00C83E14" w:rsidRDefault="00B87445" w:rsidP="00B87445">
      <w:pPr>
        <w:ind w:left="360"/>
      </w:pPr>
      <w:r w:rsidRPr="00C83E14">
        <w:t>- «Мир духовности».</w:t>
      </w:r>
    </w:p>
    <w:p w:rsidR="00B87445" w:rsidRPr="00C83E14" w:rsidRDefault="00B87445" w:rsidP="00B87445">
      <w:pPr>
        <w:ind w:left="360"/>
      </w:pPr>
      <w:r w:rsidRPr="00C83E14">
        <w:t>- «Человек и судьба»</w:t>
      </w:r>
    </w:p>
    <w:p w:rsidR="00B87445" w:rsidRPr="00C83E14" w:rsidRDefault="00B87445" w:rsidP="00B87445">
      <w:pPr>
        <w:ind w:left="360"/>
      </w:pPr>
      <w:r w:rsidRPr="00C83E14">
        <w:t xml:space="preserve">- </w:t>
      </w:r>
      <w:r>
        <w:t>«</w:t>
      </w:r>
      <w:r w:rsidRPr="00C83E14">
        <w:t>Жизненные пути».</w:t>
      </w:r>
    </w:p>
    <w:p w:rsidR="00B87445" w:rsidRPr="00C83E14" w:rsidRDefault="00B87445" w:rsidP="00B87445">
      <w:pPr>
        <w:ind w:left="360"/>
      </w:pPr>
      <w:r w:rsidRPr="00C83E14">
        <w:t>- «Путь к счастью в личной жизни».</w:t>
      </w:r>
    </w:p>
    <w:p w:rsidR="00B87445" w:rsidRPr="00C83E14" w:rsidRDefault="00B87445" w:rsidP="00B87445">
      <w:pPr>
        <w:jc w:val="both"/>
      </w:pPr>
      <w:r>
        <w:t xml:space="preserve">         </w:t>
      </w:r>
      <w:r w:rsidRPr="00C83E14">
        <w:t>Использовались формы: тренинг, практикумы, игры, проигрывание ситуаций,</w:t>
      </w:r>
      <w:r>
        <w:t xml:space="preserve"> </w:t>
      </w:r>
      <w:r w:rsidRPr="00C83E14">
        <w:t>обсуждение просмотренных фильмов и прочитанных статей, анкетирование.</w:t>
      </w:r>
    </w:p>
    <w:p w:rsidR="00B87445" w:rsidRPr="00C83E14" w:rsidRDefault="00B87445" w:rsidP="00B87445">
      <w:pPr>
        <w:jc w:val="both"/>
      </w:pPr>
      <w:r w:rsidRPr="00C83E14">
        <w:t xml:space="preserve">         По духовно-нравственной, патриотической и гражданской тематике в школе за истекший период  проводились различные  конкурсы. Цель – воспитание эстетических, гражданских, патриотических, нравственных чувств у учащихся.</w:t>
      </w:r>
    </w:p>
    <w:p w:rsidR="00B87445" w:rsidRPr="00C83E14" w:rsidRDefault="00B87445" w:rsidP="00B87445">
      <w:pPr>
        <w:jc w:val="both"/>
      </w:pPr>
      <w:r w:rsidRPr="00C83E14">
        <w:tab/>
        <w:t>Участие в этих мероприятиях заставляет школьников задуматься о своей малой Родине, воспитывает патриотизм, активную жизненную позицию. Ребята чувствуют свою сопричастность к  жизни района и страны.</w:t>
      </w:r>
      <w:r w:rsidRPr="00C83E14">
        <w:tab/>
      </w:r>
    </w:p>
    <w:p w:rsidR="00B87445" w:rsidRPr="00C83E14" w:rsidRDefault="00B87445" w:rsidP="00B87445">
      <w:pPr>
        <w:jc w:val="both"/>
      </w:pPr>
      <w:r w:rsidRPr="00C83E14">
        <w:tab/>
        <w:t xml:space="preserve">За много лет работы у нас сложились богатые традиции. </w:t>
      </w:r>
      <w:proofErr w:type="gramStart"/>
      <w:r w:rsidRPr="00C83E14">
        <w:t xml:space="preserve">Ежегодно мы проводим традиционные мероприятия (День знаний, день учителя, день матери, операции «Дом без одиночества», </w:t>
      </w:r>
      <w:r w:rsidR="001664A8">
        <w:t xml:space="preserve">«Забота», «Малышок», </w:t>
      </w:r>
      <w:r w:rsidRPr="00C83E14">
        <w:t>день депортации, национальные праздники «</w:t>
      </w:r>
      <w:proofErr w:type="spellStart"/>
      <w:r w:rsidRPr="00C83E14">
        <w:t>Зул</w:t>
      </w:r>
      <w:proofErr w:type="spellEnd"/>
      <w:r w:rsidRPr="00C83E14">
        <w:t>», «</w:t>
      </w:r>
      <w:proofErr w:type="spellStart"/>
      <w:r w:rsidRPr="00C83E14">
        <w:t>Цаган</w:t>
      </w:r>
      <w:proofErr w:type="spellEnd"/>
      <w:r w:rsidRPr="00C83E14">
        <w:t xml:space="preserve"> Сар», уроки мужества, общешкольные родительские собрания по данной тематике,  Социальные проекты «Помните!</w:t>
      </w:r>
      <w:proofErr w:type="gramEnd"/>
      <w:r w:rsidRPr="00C83E14">
        <w:t xml:space="preserve"> Через года, через века, помните!», «Говорят внуки ветеранов», «Вместе»,</w:t>
      </w:r>
      <w:r w:rsidR="001664A8">
        <w:t xml:space="preserve"> «Обелиск», «Детская площадка» и другие, </w:t>
      </w:r>
      <w:r w:rsidRPr="00C83E14">
        <w:t xml:space="preserve"> </w:t>
      </w:r>
      <w:r w:rsidR="001664A8" w:rsidRPr="00C83E14">
        <w:t xml:space="preserve">учащиеся школы </w:t>
      </w:r>
      <w:r w:rsidR="001664A8">
        <w:t>победители и призеры районных, республиканских конкурсов и соревнований:</w:t>
      </w:r>
      <w:r w:rsidR="001664A8" w:rsidRPr="00C83E14">
        <w:t xml:space="preserve"> </w:t>
      </w:r>
      <w:r w:rsidRPr="00C83E14">
        <w:t xml:space="preserve">смотре-конкурсе тимуровских </w:t>
      </w:r>
      <w:r w:rsidR="001664A8">
        <w:t>команд «Выбор за нами»</w:t>
      </w:r>
      <w:proofErr w:type="gramStart"/>
      <w:r w:rsidR="001664A8">
        <w:t xml:space="preserve"> </w:t>
      </w:r>
      <w:r w:rsidRPr="00C83E14">
        <w:t>,</w:t>
      </w:r>
      <w:proofErr w:type="gramEnd"/>
      <w:r w:rsidRPr="00C83E14">
        <w:t xml:space="preserve"> «</w:t>
      </w:r>
      <w:proofErr w:type="spellStart"/>
      <w:r w:rsidRPr="00C83E14">
        <w:t>Бичкн</w:t>
      </w:r>
      <w:proofErr w:type="spellEnd"/>
      <w:r w:rsidRPr="00C83E14">
        <w:t xml:space="preserve"> </w:t>
      </w:r>
      <w:proofErr w:type="spellStart"/>
      <w:r w:rsidRPr="00C83E14">
        <w:t>седкулч</w:t>
      </w:r>
      <w:proofErr w:type="spellEnd"/>
      <w:r w:rsidRPr="00C83E14">
        <w:t>», экологичес</w:t>
      </w:r>
      <w:r w:rsidR="001664A8">
        <w:t xml:space="preserve">кой эстафете «Мой край» </w:t>
      </w:r>
      <w:r w:rsidRPr="00C83E14">
        <w:t>,</w:t>
      </w:r>
      <w:r w:rsidR="001664A8">
        <w:t xml:space="preserve"> конференции «</w:t>
      </w:r>
      <w:proofErr w:type="spellStart"/>
      <w:r w:rsidR="001664A8">
        <w:t>Бичкн</w:t>
      </w:r>
      <w:proofErr w:type="spellEnd"/>
      <w:r w:rsidR="001664A8">
        <w:t xml:space="preserve"> </w:t>
      </w:r>
      <w:proofErr w:type="spellStart"/>
      <w:r w:rsidR="001664A8">
        <w:t>торскн</w:t>
      </w:r>
      <w:proofErr w:type="spellEnd"/>
      <w:r w:rsidR="001664A8">
        <w:t xml:space="preserve">», </w:t>
      </w:r>
      <w:r w:rsidRPr="00C83E14">
        <w:t>«Зеркало природы», «Наследие наших предков сохра</w:t>
      </w:r>
      <w:r w:rsidR="001664A8">
        <w:t>ним и приумножим»</w:t>
      </w:r>
      <w:r w:rsidRPr="00C83E14">
        <w:t>,  «Наследники</w:t>
      </w:r>
      <w:r w:rsidR="001664A8">
        <w:t xml:space="preserve"> Победы», «История моей семьи», «Зеленая планета» и т.д.  </w:t>
      </w:r>
      <w:r w:rsidRPr="00C83E14">
        <w:t xml:space="preserve">Готовясь и участвуя в них, ребята осознают свою причастность к жизни школы, учатся уважать её традиции, проявляют свои творческие способности, учатся уважать традиции своего народа, других народов. </w:t>
      </w:r>
      <w:r w:rsidRPr="00C83E14">
        <w:rPr>
          <w:rStyle w:val="c0"/>
          <w:b/>
          <w:bCs/>
          <w:i/>
          <w:iCs/>
          <w:color w:val="0000FF"/>
        </w:rPr>
        <w:t>Одним из направлений</w:t>
      </w:r>
      <w:r w:rsidRPr="00C83E14">
        <w:rPr>
          <w:rStyle w:val="c0"/>
          <w:color w:val="444444"/>
        </w:rPr>
        <w:t>  по духовно-нравственному воспитанию  учащихся стало введение учебного   курса «Основы буддийской  культуры»</w:t>
      </w:r>
      <w:r w:rsidRPr="00C83E14">
        <w:t>, которое направлено на знакомство школьников с основами разных духовных и светских традиций многонациональной культуры России. Все это должно способствовать достижению важных задач на сегодняшний день: нравственному воспитанию школьников, развитию интереса к окружающему миру, формированию уважительного отношения к разным взглядам и убеждениям граждан и призвано содействовать более тесному взаимодействию семьи и школы в вопросах воспитания школьников</w:t>
      </w:r>
    </w:p>
    <w:p w:rsidR="00B87445" w:rsidRPr="00C83E14" w:rsidRDefault="00B87445" w:rsidP="00B87445">
      <w:pPr>
        <w:jc w:val="both"/>
      </w:pPr>
      <w:r>
        <w:t xml:space="preserve">            </w:t>
      </w:r>
      <w:r w:rsidRPr="00C83E14">
        <w:t xml:space="preserve">Говорят, что если есть в человеке доброта, человечность, чуткость, доброжелательность, значит, он как человек состоялся. Великий русский педагог Сухомлинский писал: «Если добрые чувства не воспитаны в детстве, их никогда не воспитаешь, потому что это подлинно человеческое утверждается в душе одновременно с познанием первых и важнейших истин. В детстве человек должен пройти эмоциональную школу - школу воспитания добрых чувств». </w:t>
      </w:r>
    </w:p>
    <w:p w:rsidR="00B87445" w:rsidRPr="00D3444F" w:rsidRDefault="00B87445" w:rsidP="00B87445">
      <w:pPr>
        <w:jc w:val="both"/>
      </w:pPr>
      <w:r w:rsidRPr="00C83E14">
        <w:tab/>
        <w:t xml:space="preserve"> Хочется верить, что наша школа посеет в душе детей доброту, человечность, чуткость, доброжелательность, станет для детей школой «воспитания добрых чувств». И наши дети вырастут достойными гражданами своей страны.</w:t>
      </w:r>
    </w:p>
    <w:p w:rsidR="009B519B" w:rsidRDefault="009B519B"/>
    <w:sectPr w:rsidR="009B519B" w:rsidSect="009B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2111A"/>
    <w:multiLevelType w:val="hybridMultilevel"/>
    <w:tmpl w:val="98C07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7445"/>
    <w:rsid w:val="001664A8"/>
    <w:rsid w:val="00484E8F"/>
    <w:rsid w:val="009B519B"/>
    <w:rsid w:val="00B8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87445"/>
  </w:style>
  <w:style w:type="paragraph" w:customStyle="1" w:styleId="c6">
    <w:name w:val="c6"/>
    <w:basedOn w:val="a"/>
    <w:rsid w:val="00B87445"/>
    <w:pPr>
      <w:spacing w:before="100" w:beforeAutospacing="1" w:after="100" w:afterAutospacing="1"/>
    </w:pPr>
  </w:style>
  <w:style w:type="character" w:customStyle="1" w:styleId="c13">
    <w:name w:val="c13"/>
    <w:basedOn w:val="a0"/>
    <w:rsid w:val="00B87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912</Words>
  <Characters>5200</Characters>
  <Application>Microsoft Office Word</Application>
  <DocSecurity>0</DocSecurity>
  <Lines>43</Lines>
  <Paragraphs>12</Paragraphs>
  <ScaleCrop>false</ScaleCrop>
  <Company>Grizli777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2014-04-03T16:17:00Z</dcterms:created>
  <dcterms:modified xsi:type="dcterms:W3CDTF">2014-04-03T16:49:00Z</dcterms:modified>
</cp:coreProperties>
</file>