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3A" w:rsidRDefault="005020D1" w:rsidP="0087503A">
      <w:pPr>
        <w:pStyle w:val="1"/>
        <w:spacing w:before="0" w:beforeAutospacing="0" w:after="0" w:afterAutospacing="0"/>
        <w:ind w:left="-709"/>
        <w:jc w:val="center"/>
        <w:rPr>
          <w:sz w:val="24"/>
          <w:szCs w:val="24"/>
        </w:rPr>
      </w:pPr>
      <w:r w:rsidRPr="0087503A">
        <w:rPr>
          <w:sz w:val="24"/>
          <w:szCs w:val="24"/>
        </w:rPr>
        <w:t xml:space="preserve">Урок </w:t>
      </w:r>
      <w:r w:rsidR="0087503A">
        <w:rPr>
          <w:sz w:val="24"/>
          <w:szCs w:val="24"/>
        </w:rPr>
        <w:t>Знаний в 5 "Б" классе</w:t>
      </w:r>
    </w:p>
    <w:p w:rsidR="005020D1" w:rsidRDefault="005020D1" w:rsidP="0087503A">
      <w:pPr>
        <w:pStyle w:val="1"/>
        <w:spacing w:before="0" w:beforeAutospacing="0" w:after="0" w:afterAutospacing="0"/>
        <w:ind w:left="-709"/>
        <w:jc w:val="center"/>
        <w:rPr>
          <w:sz w:val="24"/>
          <w:szCs w:val="24"/>
        </w:rPr>
      </w:pPr>
      <w:r w:rsidRPr="0087503A">
        <w:rPr>
          <w:sz w:val="24"/>
          <w:szCs w:val="24"/>
        </w:rPr>
        <w:t>«</w:t>
      </w:r>
      <w:r w:rsidR="0087503A">
        <w:rPr>
          <w:sz w:val="24"/>
          <w:szCs w:val="24"/>
        </w:rPr>
        <w:t>100-летие Первой мировой войны"</w:t>
      </w:r>
    </w:p>
    <w:p w:rsidR="0087503A" w:rsidRPr="0087503A" w:rsidRDefault="0087503A" w:rsidP="0087503A">
      <w:pPr>
        <w:pStyle w:val="1"/>
        <w:spacing w:before="0" w:beforeAutospacing="0" w:after="0" w:afterAutospacing="0"/>
        <w:ind w:left="-709"/>
        <w:jc w:val="center"/>
        <w:rPr>
          <w:sz w:val="24"/>
          <w:szCs w:val="24"/>
        </w:rPr>
      </w:pPr>
    </w:p>
    <w:p w:rsidR="005020D1" w:rsidRPr="0087503A" w:rsidRDefault="005020D1" w:rsidP="0087503A">
      <w:pPr>
        <w:pStyle w:val="a3"/>
        <w:spacing w:before="0" w:beforeAutospacing="0" w:after="0" w:afterAutospacing="0" w:line="276" w:lineRule="auto"/>
        <w:ind w:left="-709"/>
        <w:jc w:val="both"/>
      </w:pPr>
      <w:r w:rsidRPr="0087503A">
        <w:rPr>
          <w:rStyle w:val="a4"/>
          <w:bCs/>
        </w:rPr>
        <w:t xml:space="preserve">Цель: </w:t>
      </w:r>
    </w:p>
    <w:p w:rsidR="005020D1" w:rsidRPr="0087503A" w:rsidRDefault="005020D1" w:rsidP="00875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</w:rPr>
      </w:pPr>
      <w:r w:rsidRPr="0087503A">
        <w:rPr>
          <w:color w:val="000000" w:themeColor="text1"/>
        </w:rPr>
        <w:t>воспитывать чувство патриотизма, уважение к героическому прошлому нашей страны, к соотечественникам – «солдатам  Первой мировой войны».</w:t>
      </w:r>
    </w:p>
    <w:p w:rsidR="005020D1" w:rsidRPr="0087503A" w:rsidRDefault="005020D1" w:rsidP="0087503A">
      <w:pPr>
        <w:numPr>
          <w:ilvl w:val="0"/>
          <w:numId w:val="1"/>
        </w:numPr>
        <w:spacing w:before="100" w:beforeAutospacing="1"/>
        <w:ind w:left="-709"/>
        <w:jc w:val="both"/>
        <w:rPr>
          <w:color w:val="000000" w:themeColor="text1"/>
        </w:rPr>
      </w:pPr>
      <w:r w:rsidRPr="0087503A">
        <w:rPr>
          <w:color w:val="000000" w:themeColor="text1"/>
        </w:rPr>
        <w:t>воспитание негативного отношения к войне как методу решения международных вопросов.</w:t>
      </w:r>
    </w:p>
    <w:p w:rsidR="005020D1" w:rsidRPr="0087503A" w:rsidRDefault="005020D1" w:rsidP="0087503A">
      <w:pPr>
        <w:numPr>
          <w:ilvl w:val="0"/>
          <w:numId w:val="1"/>
        </w:numPr>
        <w:spacing w:before="100" w:beforeAutospacing="1"/>
        <w:ind w:left="-709"/>
        <w:jc w:val="both"/>
        <w:rPr>
          <w:color w:val="000000" w:themeColor="text1"/>
        </w:rPr>
      </w:pPr>
      <w:r w:rsidRPr="0087503A">
        <w:rPr>
          <w:color w:val="000000" w:themeColor="text1"/>
        </w:rPr>
        <w:t>воспитывать учащихся в духе благодарности к ветеранам фронта и тыла, ко всем, кому мы обязаны сегодня независимостью и мирной жизнью;</w:t>
      </w:r>
    </w:p>
    <w:p w:rsidR="005020D1" w:rsidRPr="0087503A" w:rsidRDefault="005020D1" w:rsidP="0087503A">
      <w:pPr>
        <w:numPr>
          <w:ilvl w:val="0"/>
          <w:numId w:val="1"/>
        </w:numPr>
        <w:shd w:val="clear" w:color="auto" w:fill="FFFFFF"/>
        <w:spacing w:before="100" w:beforeAutospacing="1"/>
        <w:ind w:left="-709"/>
        <w:jc w:val="both"/>
        <w:rPr>
          <w:color w:val="000000" w:themeColor="text1"/>
        </w:rPr>
      </w:pPr>
      <w:r w:rsidRPr="0087503A">
        <w:rPr>
          <w:color w:val="000000" w:themeColor="text1"/>
        </w:rPr>
        <w:t>довести до ребят мысль о смысле жизни, о войне и мире, о добре и зле, о несовместимости войны и детства.</w:t>
      </w:r>
    </w:p>
    <w:p w:rsidR="005020D1" w:rsidRPr="0087503A" w:rsidRDefault="005020D1" w:rsidP="0087503A">
      <w:pPr>
        <w:numPr>
          <w:ilvl w:val="0"/>
          <w:numId w:val="1"/>
        </w:numPr>
        <w:shd w:val="clear" w:color="auto" w:fill="FFFFFF"/>
        <w:spacing w:before="100" w:beforeAutospacing="1"/>
        <w:ind w:left="-709"/>
        <w:jc w:val="both"/>
        <w:rPr>
          <w:color w:val="000000" w:themeColor="text1"/>
        </w:rPr>
      </w:pPr>
      <w:r w:rsidRPr="0087503A">
        <w:rPr>
          <w:color w:val="000000" w:themeColor="text1"/>
        </w:rPr>
        <w:t xml:space="preserve"> затронуть  современную обстановку в горячих точках.</w:t>
      </w:r>
    </w:p>
    <w:p w:rsidR="005020D1" w:rsidRPr="0087503A" w:rsidRDefault="005020D1" w:rsidP="00875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</w:rPr>
      </w:pPr>
      <w:r w:rsidRPr="0087503A">
        <w:rPr>
          <w:rStyle w:val="a5"/>
          <w:iCs/>
          <w:color w:val="000000" w:themeColor="text1"/>
        </w:rPr>
        <w:t>Обучающие:</w:t>
      </w:r>
      <w:r w:rsidRPr="0087503A">
        <w:rPr>
          <w:rStyle w:val="apple-converted-space"/>
          <w:i/>
          <w:iCs/>
          <w:color w:val="000000" w:themeColor="text1"/>
        </w:rPr>
        <w:t> </w:t>
      </w:r>
      <w:r w:rsidRPr="0087503A">
        <w:rPr>
          <w:color w:val="000000" w:themeColor="text1"/>
        </w:rPr>
        <w:t>дать начальные сведения о. Первой мировой войне, способствовать осознанию понятий «героизм и подвиг» на примерах некоторых исторических фактов, адаптированных к возрасту учащихся.</w:t>
      </w:r>
    </w:p>
    <w:p w:rsidR="005020D1" w:rsidRPr="0087503A" w:rsidRDefault="005020D1" w:rsidP="0087503A">
      <w:pPr>
        <w:pStyle w:val="a3"/>
        <w:spacing w:after="0" w:afterAutospacing="0" w:line="276" w:lineRule="auto"/>
        <w:ind w:left="-709"/>
        <w:jc w:val="both"/>
      </w:pPr>
      <w:r w:rsidRPr="0087503A">
        <w:rPr>
          <w:rStyle w:val="a4"/>
          <w:bCs/>
        </w:rPr>
        <w:t>Наглядные пособия и оборудование:</w:t>
      </w:r>
    </w:p>
    <w:p w:rsidR="005020D1" w:rsidRPr="0087503A" w:rsidRDefault="005020D1" w:rsidP="0087503A">
      <w:pPr>
        <w:numPr>
          <w:ilvl w:val="0"/>
          <w:numId w:val="2"/>
        </w:numPr>
        <w:spacing w:before="100" w:beforeAutospacing="1" w:after="100" w:afterAutospacing="1" w:line="276" w:lineRule="auto"/>
        <w:ind w:left="-709"/>
        <w:jc w:val="both"/>
      </w:pPr>
      <w:r w:rsidRPr="0087503A">
        <w:t>Интерактивная доска, проектор</w:t>
      </w:r>
    </w:p>
    <w:p w:rsidR="005020D1" w:rsidRPr="0087503A" w:rsidRDefault="005020D1" w:rsidP="0087503A">
      <w:pPr>
        <w:numPr>
          <w:ilvl w:val="0"/>
          <w:numId w:val="2"/>
        </w:numPr>
        <w:spacing w:before="100" w:beforeAutospacing="1" w:after="100" w:afterAutospacing="1" w:line="276" w:lineRule="auto"/>
        <w:ind w:left="-709"/>
        <w:jc w:val="both"/>
      </w:pPr>
      <w:r w:rsidRPr="0087503A">
        <w:t>Презентация.</w:t>
      </w:r>
    </w:p>
    <w:p w:rsidR="005020D1" w:rsidRPr="0087503A" w:rsidRDefault="005020D1" w:rsidP="0087503A">
      <w:pPr>
        <w:pStyle w:val="a3"/>
        <w:spacing w:line="276" w:lineRule="auto"/>
        <w:ind w:left="-709"/>
        <w:jc w:val="center"/>
      </w:pPr>
      <w:r w:rsidRPr="0087503A">
        <w:rPr>
          <w:rStyle w:val="a4"/>
          <w:bCs/>
        </w:rPr>
        <w:t>Ход урока</w:t>
      </w:r>
    </w:p>
    <w:p w:rsidR="005020D1" w:rsidRPr="0087503A" w:rsidRDefault="005020D1" w:rsidP="0087503A">
      <w:pPr>
        <w:pStyle w:val="a3"/>
        <w:ind w:left="-709"/>
        <w:jc w:val="both"/>
        <w:rPr>
          <w:b/>
          <w:bCs/>
        </w:rPr>
      </w:pPr>
      <w:r w:rsidRPr="0087503A">
        <w:rPr>
          <w:rStyle w:val="a4"/>
          <w:bCs/>
        </w:rPr>
        <w:t>Вводное слово учителя.</w:t>
      </w:r>
      <w:r w:rsidR="005A2AAC" w:rsidRPr="0087503A">
        <w:rPr>
          <w:rStyle w:val="a4"/>
          <w:bCs/>
        </w:rPr>
        <w:t xml:space="preserve"> </w:t>
      </w:r>
      <w:r w:rsidRPr="0087503A">
        <w:t>Дорогие ребята!</w:t>
      </w:r>
    </w:p>
    <w:p w:rsidR="00BF2C49" w:rsidRPr="0087503A" w:rsidRDefault="0087503A" w:rsidP="0087503A">
      <w:pPr>
        <w:ind w:left="-709"/>
        <w:jc w:val="both"/>
      </w:pPr>
      <w:r>
        <w:t xml:space="preserve">    </w:t>
      </w:r>
      <w:r w:rsidR="005020D1" w:rsidRPr="0087503A">
        <w:t>1 августа 2014 году исполн</w:t>
      </w:r>
      <w:r w:rsidR="005A2AAC" w:rsidRPr="0087503A">
        <w:t>илось</w:t>
      </w:r>
      <w:r w:rsidR="005020D1" w:rsidRPr="0087503A">
        <w:t xml:space="preserve"> 100 лет со дня вступления России в Первую мировую войну, когда-то названной Великой войной. Эта война называлась и Второй Отечественной  войной – после Отечественной войны 1812 года, и германской, и империалистической. И каждое название абсолютно верно и правдиво отражает ее смысл.</w:t>
      </w:r>
    </w:p>
    <w:p w:rsidR="005020D1" w:rsidRPr="0087503A" w:rsidRDefault="005020D1" w:rsidP="0087503A">
      <w:pPr>
        <w:ind w:left="-709"/>
        <w:jc w:val="both"/>
      </w:pPr>
    </w:p>
    <w:p w:rsidR="005020D1" w:rsidRPr="0087503A" w:rsidRDefault="005020D1" w:rsidP="0087503A">
      <w:pPr>
        <w:ind w:left="-709" w:firstLine="567"/>
        <w:jc w:val="both"/>
      </w:pPr>
      <w:r w:rsidRPr="0087503A">
        <w:t>Первая мировая – одна из самых длительных, кровопролитных и значительных по последствиям в истории человечества. Она продолжалась более 4 лет. В ней участвовало 38 стран из 59, обладавших в то время государственным суверенитетом. Население воюющих стран составляло свыше 1,5 млрд. человек. Под ружье было поставлено в общей сложности 73, 5 млн. человек. Более 10 млн. было убито и  20 млн. ранено. Жертвы среди мирного населения, пострадавшего от эпидемий, голода, холода и других бедствий военного времени, также исчислялись десятками миллионов</w:t>
      </w:r>
    </w:p>
    <w:p w:rsidR="005020D1" w:rsidRPr="0087503A" w:rsidRDefault="0087503A" w:rsidP="0087503A">
      <w:pPr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</w:t>
      </w:r>
      <w:r w:rsidR="005020D1" w:rsidRPr="0087503A">
        <w:rPr>
          <w:color w:val="000000" w:themeColor="text1"/>
          <w:shd w:val="clear" w:color="auto" w:fill="FFFFFF"/>
        </w:rPr>
        <w:t>Поводом к войне послужило</w:t>
      </w:r>
      <w:r w:rsidR="005020D1" w:rsidRPr="0087503A">
        <w:rPr>
          <w:color w:val="000000" w:themeColor="text1"/>
        </w:rPr>
        <w:t> </w:t>
      </w:r>
      <w:proofErr w:type="spellStart"/>
      <w:r w:rsidR="000A18F6" w:rsidRPr="0087503A">
        <w:rPr>
          <w:color w:val="000000" w:themeColor="text1"/>
        </w:rPr>
        <w:fldChar w:fldCharType="begin"/>
      </w:r>
      <w:r w:rsidR="005020D1" w:rsidRPr="0087503A">
        <w:rPr>
          <w:color w:val="000000" w:themeColor="text1"/>
        </w:rPr>
        <w:instrText xml:space="preserve"> HYPERLINK "https://ru.wikipedia.org/wiki/%D0%A1%D0%B0%D1%80%D0%B0%D0%B5%D0%B2%D1%81%D0%BA%D0%BE%D0%B5_%D1%83%D0%B1%D0%B8%D0%B9%D1%81%D1%82%D0%B2%D0%BE" \o "Сараевское убийство" </w:instrText>
      </w:r>
      <w:r w:rsidR="000A18F6" w:rsidRPr="0087503A">
        <w:rPr>
          <w:color w:val="000000" w:themeColor="text1"/>
        </w:rPr>
        <w:fldChar w:fldCharType="separate"/>
      </w:r>
      <w:r w:rsidR="005020D1" w:rsidRPr="0087503A">
        <w:rPr>
          <w:color w:val="000000" w:themeColor="text1"/>
        </w:rPr>
        <w:t>Сараевское</w:t>
      </w:r>
      <w:proofErr w:type="spellEnd"/>
      <w:r w:rsidR="005020D1" w:rsidRPr="0087503A">
        <w:rPr>
          <w:color w:val="000000" w:themeColor="text1"/>
        </w:rPr>
        <w:t xml:space="preserve"> убийство</w:t>
      </w:r>
      <w:r w:rsidR="000A18F6" w:rsidRPr="0087503A">
        <w:rPr>
          <w:color w:val="000000" w:themeColor="text1"/>
        </w:rPr>
        <w:fldChar w:fldCharType="end"/>
      </w:r>
      <w:r w:rsidR="005020D1" w:rsidRPr="0087503A">
        <w:rPr>
          <w:color w:val="000000" w:themeColor="text1"/>
        </w:rPr>
        <w:t> </w:t>
      </w:r>
      <w:hyperlink r:id="rId5" w:tooltip="28 июня" w:history="1">
        <w:r w:rsidR="005020D1" w:rsidRPr="0087503A">
          <w:rPr>
            <w:color w:val="000000" w:themeColor="text1"/>
          </w:rPr>
          <w:t>28 июня</w:t>
        </w:r>
      </w:hyperlink>
      <w:r w:rsidR="005020D1" w:rsidRPr="0087503A">
        <w:rPr>
          <w:color w:val="000000" w:themeColor="text1"/>
        </w:rPr>
        <w:t> </w:t>
      </w:r>
      <w:r w:rsidR="005020D1" w:rsidRPr="0087503A">
        <w:rPr>
          <w:color w:val="000000" w:themeColor="text1"/>
          <w:shd w:val="clear" w:color="auto" w:fill="FFFFFF"/>
        </w:rPr>
        <w:t>1914 года австрийского</w:t>
      </w:r>
      <w:r w:rsidR="005020D1" w:rsidRPr="0087503A">
        <w:rPr>
          <w:color w:val="000000" w:themeColor="text1"/>
        </w:rPr>
        <w:t> </w:t>
      </w:r>
      <w:hyperlink r:id="rId6" w:tooltip="Эрцгерцог" w:history="1">
        <w:r w:rsidR="005020D1" w:rsidRPr="0087503A">
          <w:rPr>
            <w:color w:val="000000" w:themeColor="text1"/>
          </w:rPr>
          <w:t>эрцгерцога</w:t>
        </w:r>
      </w:hyperlink>
      <w:r w:rsidR="005020D1" w:rsidRPr="0087503A">
        <w:rPr>
          <w:color w:val="000000" w:themeColor="text1"/>
        </w:rPr>
        <w:t> </w:t>
      </w:r>
      <w:hyperlink r:id="rId7" w:tooltip="Франц Фердинанд" w:history="1">
        <w:r w:rsidR="005020D1" w:rsidRPr="0087503A">
          <w:rPr>
            <w:color w:val="000000" w:themeColor="text1"/>
          </w:rPr>
          <w:t>Франца Фердинанда</w:t>
        </w:r>
      </w:hyperlink>
      <w:r w:rsidR="005020D1" w:rsidRPr="0087503A">
        <w:rPr>
          <w:color w:val="000000" w:themeColor="text1"/>
        </w:rPr>
        <w:t> </w:t>
      </w:r>
      <w:r w:rsidR="005020D1" w:rsidRPr="0087503A">
        <w:rPr>
          <w:color w:val="000000" w:themeColor="text1"/>
          <w:shd w:val="clear" w:color="auto" w:fill="FFFFFF"/>
        </w:rPr>
        <w:t>девятнадцатилетним сербским террористом, студентом из Боснии</w:t>
      </w:r>
      <w:r w:rsidR="005020D1" w:rsidRPr="0087503A">
        <w:rPr>
          <w:color w:val="000000" w:themeColor="text1"/>
        </w:rPr>
        <w:t> </w:t>
      </w:r>
      <w:hyperlink r:id="rId8" w:tooltip="Принцип, Гаврило" w:history="1">
        <w:r w:rsidR="005020D1" w:rsidRPr="0087503A">
          <w:rPr>
            <w:color w:val="000000" w:themeColor="text1"/>
          </w:rPr>
          <w:t>Гаврилой Принципом</w:t>
        </w:r>
      </w:hyperlink>
      <w:r w:rsidR="005020D1" w:rsidRPr="0087503A">
        <w:rPr>
          <w:color w:val="000000" w:themeColor="text1"/>
          <w:shd w:val="clear" w:color="auto" w:fill="FFFFFF"/>
        </w:rPr>
        <w:t>, который являлся одним из членов террористической организации «</w:t>
      </w:r>
      <w:hyperlink r:id="rId9" w:tooltip="Млада Босна" w:history="1">
        <w:r w:rsidR="005020D1" w:rsidRPr="0087503A">
          <w:rPr>
            <w:color w:val="000000" w:themeColor="text1"/>
          </w:rPr>
          <w:t xml:space="preserve">Млада </w:t>
        </w:r>
        <w:proofErr w:type="spellStart"/>
        <w:r w:rsidR="005020D1" w:rsidRPr="0087503A">
          <w:rPr>
            <w:color w:val="000000" w:themeColor="text1"/>
          </w:rPr>
          <w:t>Босна</w:t>
        </w:r>
        <w:proofErr w:type="spellEnd"/>
      </w:hyperlink>
      <w:r w:rsidR="005020D1" w:rsidRPr="0087503A">
        <w:rPr>
          <w:color w:val="000000" w:themeColor="text1"/>
          <w:shd w:val="clear" w:color="auto" w:fill="FFFFFF"/>
        </w:rPr>
        <w:t>», боровшейся за объединение всех южнославянских народов в одно государство.</w:t>
      </w:r>
    </w:p>
    <w:p w:rsidR="005A2AAC" w:rsidRPr="0087503A" w:rsidRDefault="005A2AAC" w:rsidP="0087503A">
      <w:pPr>
        <w:spacing w:line="276" w:lineRule="auto"/>
        <w:ind w:left="-709"/>
        <w:jc w:val="both"/>
        <w:rPr>
          <w:color w:val="252525"/>
          <w:shd w:val="clear" w:color="auto" w:fill="FFFFFF"/>
        </w:rPr>
      </w:pPr>
    </w:p>
    <w:p w:rsidR="00DE44EA" w:rsidRPr="0087503A" w:rsidRDefault="000A18F6" w:rsidP="0087503A">
      <w:pPr>
        <w:shd w:val="clear" w:color="auto" w:fill="FFFFFF"/>
        <w:spacing w:line="276" w:lineRule="auto"/>
        <w:ind w:left="-709"/>
        <w:jc w:val="both"/>
        <w:rPr>
          <w:i/>
          <w:iCs/>
          <w:color w:val="000000" w:themeColor="text1"/>
        </w:rPr>
      </w:pPr>
      <w:hyperlink r:id="rId10" w:tooltip="Участники Первой мировой войны" w:history="1">
        <w:r w:rsidR="00DE44EA" w:rsidRPr="0087503A">
          <w:rPr>
            <w:b/>
            <w:bCs/>
            <w:i/>
            <w:iCs/>
            <w:color w:val="000000" w:themeColor="text1"/>
          </w:rPr>
          <w:t>Участники Первой мировой войны</w:t>
        </w:r>
      </w:hyperlink>
    </w:p>
    <w:p w:rsidR="00DE44EA" w:rsidRPr="0087503A" w:rsidRDefault="000A18F6" w:rsidP="0087503A">
      <w:pPr>
        <w:shd w:val="clear" w:color="auto" w:fill="FFFFFF"/>
        <w:spacing w:before="120" w:after="120"/>
        <w:ind w:left="-709"/>
        <w:jc w:val="both"/>
        <w:rPr>
          <w:color w:val="000000" w:themeColor="text1"/>
        </w:rPr>
      </w:pPr>
      <w:hyperlink r:id="rId11" w:tooltip="Центральные державы" w:history="1">
        <w:r w:rsidR="00DE44EA" w:rsidRPr="0087503A">
          <w:rPr>
            <w:i/>
            <w:iCs/>
            <w:color w:val="000000" w:themeColor="text1"/>
          </w:rPr>
          <w:t>Четверной союз</w:t>
        </w:r>
      </w:hyperlink>
      <w:r w:rsidR="00DE44EA" w:rsidRPr="0087503A">
        <w:rPr>
          <w:color w:val="000000" w:themeColor="text1"/>
        </w:rPr>
        <w:t>: </w:t>
      </w:r>
      <w:hyperlink r:id="rId12" w:tooltip="Германская империя" w:history="1">
        <w:r w:rsidR="00DE44EA" w:rsidRPr="0087503A">
          <w:rPr>
            <w:color w:val="000000" w:themeColor="text1"/>
          </w:rPr>
          <w:t>Германия</w:t>
        </w:r>
      </w:hyperlink>
      <w:r w:rsidR="00DE44EA" w:rsidRPr="0087503A">
        <w:rPr>
          <w:color w:val="000000" w:themeColor="text1"/>
        </w:rPr>
        <w:t>, </w:t>
      </w:r>
      <w:hyperlink r:id="rId13" w:tooltip="Австро-Венгрия" w:history="1">
        <w:r w:rsidR="00DE44EA" w:rsidRPr="0087503A">
          <w:rPr>
            <w:color w:val="000000" w:themeColor="text1"/>
          </w:rPr>
          <w:t>Австро-Венгрия</w:t>
        </w:r>
      </w:hyperlink>
      <w:r w:rsidR="00DE44EA" w:rsidRPr="0087503A">
        <w:rPr>
          <w:color w:val="000000" w:themeColor="text1"/>
        </w:rPr>
        <w:t>, </w:t>
      </w:r>
      <w:hyperlink r:id="rId14" w:tooltip="Османская империя" w:history="1">
        <w:r w:rsidR="00DE44EA" w:rsidRPr="0087503A">
          <w:rPr>
            <w:color w:val="000000" w:themeColor="text1"/>
          </w:rPr>
          <w:t>Османская империя</w:t>
        </w:r>
      </w:hyperlink>
      <w:r w:rsidR="00DE44EA" w:rsidRPr="0087503A">
        <w:rPr>
          <w:color w:val="000000" w:themeColor="text1"/>
        </w:rPr>
        <w:t>, </w:t>
      </w:r>
      <w:hyperlink r:id="rId15" w:tooltip="Третье Болгарское царство" w:history="1">
        <w:r w:rsidR="00DE44EA" w:rsidRPr="0087503A">
          <w:rPr>
            <w:color w:val="000000" w:themeColor="text1"/>
          </w:rPr>
          <w:t>Болгария</w:t>
        </w:r>
      </w:hyperlink>
      <w:r w:rsidR="00DE44EA" w:rsidRPr="0087503A">
        <w:rPr>
          <w:color w:val="000000" w:themeColor="text1"/>
        </w:rPr>
        <w:t>.</w:t>
      </w:r>
    </w:p>
    <w:p w:rsidR="00DE44EA" w:rsidRPr="0087503A" w:rsidRDefault="000A18F6" w:rsidP="0087503A">
      <w:pPr>
        <w:shd w:val="clear" w:color="auto" w:fill="FFFFFF"/>
        <w:spacing w:before="120" w:after="120"/>
        <w:ind w:left="-709"/>
        <w:jc w:val="both"/>
        <w:rPr>
          <w:color w:val="000000" w:themeColor="text1"/>
        </w:rPr>
      </w:pPr>
      <w:hyperlink r:id="rId16" w:tooltip="Антанта" w:history="1">
        <w:r w:rsidR="00DE44EA" w:rsidRPr="0087503A">
          <w:rPr>
            <w:i/>
            <w:iCs/>
            <w:color w:val="000000" w:themeColor="text1"/>
          </w:rPr>
          <w:t>Антанта</w:t>
        </w:r>
      </w:hyperlink>
      <w:r w:rsidR="00DE44EA" w:rsidRPr="0087503A">
        <w:rPr>
          <w:color w:val="000000" w:themeColor="text1"/>
        </w:rPr>
        <w:t>: </w:t>
      </w:r>
      <w:hyperlink r:id="rId17" w:tooltip="Российская империя" w:history="1">
        <w:r w:rsidR="00DE44EA" w:rsidRPr="0087503A">
          <w:rPr>
            <w:color w:val="000000" w:themeColor="text1"/>
          </w:rPr>
          <w:t>Россия</w:t>
        </w:r>
      </w:hyperlink>
      <w:r w:rsidR="00DE44EA" w:rsidRPr="0087503A">
        <w:rPr>
          <w:color w:val="000000" w:themeColor="text1"/>
        </w:rPr>
        <w:t>, </w:t>
      </w:r>
      <w:hyperlink r:id="rId18" w:tooltip="Третья французская республика" w:history="1">
        <w:r w:rsidR="00DE44EA" w:rsidRPr="0087503A">
          <w:rPr>
            <w:color w:val="000000" w:themeColor="text1"/>
          </w:rPr>
          <w:t>Франция</w:t>
        </w:r>
      </w:hyperlink>
      <w:r w:rsidR="00DE44EA" w:rsidRPr="0087503A">
        <w:rPr>
          <w:color w:val="000000" w:themeColor="text1"/>
        </w:rPr>
        <w:t>, </w:t>
      </w:r>
      <w:hyperlink r:id="rId19" w:tooltip="Великобритания" w:history="1">
        <w:r w:rsidR="00DE44EA" w:rsidRPr="0087503A">
          <w:rPr>
            <w:color w:val="000000" w:themeColor="text1"/>
          </w:rPr>
          <w:t>Великобритания</w:t>
        </w:r>
      </w:hyperlink>
      <w:r w:rsidR="00DE44EA" w:rsidRPr="0087503A">
        <w:rPr>
          <w:color w:val="000000" w:themeColor="text1"/>
        </w:rPr>
        <w:t>.</w:t>
      </w:r>
    </w:p>
    <w:p w:rsidR="00DE44EA" w:rsidRPr="0087503A" w:rsidRDefault="00DE44EA" w:rsidP="0087503A">
      <w:pPr>
        <w:shd w:val="clear" w:color="auto" w:fill="FFFFFF"/>
        <w:spacing w:before="120" w:after="120"/>
        <w:ind w:left="-709"/>
        <w:jc w:val="both"/>
        <w:rPr>
          <w:color w:val="000000" w:themeColor="text1"/>
        </w:rPr>
      </w:pPr>
      <w:r w:rsidRPr="0087503A">
        <w:rPr>
          <w:i/>
          <w:iCs/>
          <w:color w:val="000000" w:themeColor="text1"/>
        </w:rPr>
        <w:t>Союзники Антанты</w:t>
      </w:r>
      <w:r w:rsidRPr="0087503A">
        <w:rPr>
          <w:color w:val="000000" w:themeColor="text1"/>
        </w:rPr>
        <w:t xml:space="preserve"> (поддержали Антанту </w:t>
      </w:r>
      <w:proofErr w:type="spellStart"/>
      <w:r w:rsidRPr="0087503A">
        <w:rPr>
          <w:color w:val="000000" w:themeColor="text1"/>
        </w:rPr>
        <w:t>ввойне</w:t>
      </w:r>
      <w:proofErr w:type="spellEnd"/>
      <w:r w:rsidRPr="0087503A">
        <w:rPr>
          <w:color w:val="000000" w:themeColor="text1"/>
        </w:rPr>
        <w:t>):  </w:t>
      </w:r>
      <w:hyperlink r:id="rId20" w:tooltip="Соединённые Штаты Америки" w:history="1">
        <w:r w:rsidRPr="0087503A">
          <w:rPr>
            <w:color w:val="000000" w:themeColor="text1"/>
          </w:rPr>
          <w:t>США</w:t>
        </w:r>
      </w:hyperlink>
      <w:r w:rsidRPr="0087503A">
        <w:rPr>
          <w:color w:val="000000" w:themeColor="text1"/>
        </w:rPr>
        <w:t>, </w:t>
      </w:r>
      <w:hyperlink r:id="rId21" w:tooltip="Японская империя" w:history="1">
        <w:r w:rsidRPr="0087503A">
          <w:rPr>
            <w:color w:val="000000" w:themeColor="text1"/>
          </w:rPr>
          <w:t>Япония</w:t>
        </w:r>
      </w:hyperlink>
      <w:r w:rsidRPr="0087503A">
        <w:rPr>
          <w:color w:val="000000" w:themeColor="text1"/>
        </w:rPr>
        <w:t>, </w:t>
      </w:r>
      <w:hyperlink r:id="rId22" w:tooltip="Королевство Сербия" w:history="1">
        <w:r w:rsidRPr="0087503A">
          <w:rPr>
            <w:color w:val="000000" w:themeColor="text1"/>
          </w:rPr>
          <w:t>Сербия</w:t>
        </w:r>
      </w:hyperlink>
      <w:r w:rsidRPr="0087503A">
        <w:rPr>
          <w:color w:val="000000" w:themeColor="text1"/>
        </w:rPr>
        <w:t>, </w:t>
      </w:r>
      <w:hyperlink r:id="rId23" w:tooltip="Королевство Италия (1861—1946)" w:history="1">
        <w:r w:rsidRPr="0087503A">
          <w:rPr>
            <w:color w:val="000000" w:themeColor="text1"/>
            <w:u w:val="single"/>
          </w:rPr>
          <w:t>Италия</w:t>
        </w:r>
      </w:hyperlink>
      <w:r w:rsidRPr="0087503A">
        <w:rPr>
          <w:color w:val="000000" w:themeColor="text1"/>
        </w:rPr>
        <w:t> (участвовала в войне на стороне Антанты с 1915 года, несмотря на то, что была членом </w:t>
      </w:r>
      <w:hyperlink r:id="rId24" w:tooltip="Тройственный союз" w:history="1">
        <w:r w:rsidRPr="0087503A">
          <w:rPr>
            <w:color w:val="000000" w:themeColor="text1"/>
          </w:rPr>
          <w:t>Тройственного союза</w:t>
        </w:r>
      </w:hyperlink>
      <w:r w:rsidRPr="0087503A">
        <w:rPr>
          <w:color w:val="000000" w:themeColor="text1"/>
        </w:rPr>
        <w:t>), </w:t>
      </w:r>
      <w:hyperlink r:id="rId25" w:tooltip="Королевство Черногория" w:history="1">
        <w:r w:rsidRPr="0087503A">
          <w:rPr>
            <w:color w:val="000000" w:themeColor="text1"/>
          </w:rPr>
          <w:t>Черногория</w:t>
        </w:r>
      </w:hyperlink>
      <w:r w:rsidRPr="0087503A">
        <w:rPr>
          <w:color w:val="000000" w:themeColor="text1"/>
        </w:rPr>
        <w:t>,</w:t>
      </w:r>
      <w:hyperlink r:id="rId26" w:tooltip="Бельгия" w:history="1">
        <w:r w:rsidRPr="0087503A">
          <w:rPr>
            <w:color w:val="000000" w:themeColor="text1"/>
          </w:rPr>
          <w:t>Бельгия</w:t>
        </w:r>
      </w:hyperlink>
      <w:r w:rsidRPr="0087503A">
        <w:rPr>
          <w:color w:val="000000" w:themeColor="text1"/>
        </w:rPr>
        <w:t>, </w:t>
      </w:r>
      <w:hyperlink r:id="rId27" w:tooltip="Египет (провинция Османской империи)" w:history="1">
        <w:r w:rsidRPr="0087503A">
          <w:rPr>
            <w:color w:val="000000" w:themeColor="text1"/>
          </w:rPr>
          <w:t>Египет</w:t>
        </w:r>
      </w:hyperlink>
      <w:r w:rsidRPr="0087503A">
        <w:rPr>
          <w:color w:val="000000" w:themeColor="text1"/>
        </w:rPr>
        <w:t>, </w:t>
      </w:r>
      <w:hyperlink r:id="rId28" w:tooltip="Португалия" w:history="1">
        <w:r w:rsidRPr="0087503A">
          <w:rPr>
            <w:color w:val="000000" w:themeColor="text1"/>
          </w:rPr>
          <w:t>Португалия</w:t>
        </w:r>
      </w:hyperlink>
      <w:r w:rsidRPr="0087503A">
        <w:rPr>
          <w:color w:val="000000" w:themeColor="text1"/>
        </w:rPr>
        <w:t>, </w:t>
      </w:r>
      <w:hyperlink r:id="rId29" w:tooltip="Королевство Румыния" w:history="1">
        <w:r w:rsidRPr="0087503A">
          <w:rPr>
            <w:color w:val="000000" w:themeColor="text1"/>
          </w:rPr>
          <w:t>Румыния</w:t>
        </w:r>
      </w:hyperlink>
      <w:r w:rsidRPr="0087503A">
        <w:rPr>
          <w:color w:val="000000" w:themeColor="text1"/>
        </w:rPr>
        <w:t>, </w:t>
      </w:r>
      <w:hyperlink r:id="rId30" w:tooltip="Королевство Греция" w:history="1">
        <w:r w:rsidRPr="0087503A">
          <w:rPr>
            <w:color w:val="000000" w:themeColor="text1"/>
          </w:rPr>
          <w:t>Греция</w:t>
        </w:r>
      </w:hyperlink>
      <w:r w:rsidRPr="0087503A">
        <w:rPr>
          <w:color w:val="000000" w:themeColor="text1"/>
        </w:rPr>
        <w:t>, </w:t>
      </w:r>
      <w:hyperlink r:id="rId31" w:tooltip="Бразилия" w:history="1">
        <w:r w:rsidRPr="0087503A">
          <w:rPr>
            <w:color w:val="000000" w:themeColor="text1"/>
          </w:rPr>
          <w:t>Бразилия</w:t>
        </w:r>
      </w:hyperlink>
      <w:r w:rsidRPr="0087503A">
        <w:rPr>
          <w:color w:val="000000" w:themeColor="text1"/>
        </w:rPr>
        <w:t>, </w:t>
      </w:r>
      <w:hyperlink r:id="rId32" w:tooltip="Китайская Республика" w:history="1">
        <w:r w:rsidRPr="0087503A">
          <w:rPr>
            <w:color w:val="000000" w:themeColor="text1"/>
          </w:rPr>
          <w:t>Китай</w:t>
        </w:r>
      </w:hyperlink>
      <w:r w:rsidRPr="0087503A">
        <w:rPr>
          <w:color w:val="000000" w:themeColor="text1"/>
        </w:rPr>
        <w:t>, </w:t>
      </w:r>
      <w:hyperlink r:id="rId33" w:tooltip="Куба" w:history="1">
        <w:r w:rsidRPr="0087503A">
          <w:rPr>
            <w:color w:val="000000" w:themeColor="text1"/>
          </w:rPr>
          <w:t>Куба</w:t>
        </w:r>
      </w:hyperlink>
      <w:r w:rsidRPr="0087503A">
        <w:rPr>
          <w:color w:val="000000" w:themeColor="text1"/>
        </w:rPr>
        <w:t>, </w:t>
      </w:r>
      <w:hyperlink r:id="rId34" w:tooltip="Никарагуа" w:history="1">
        <w:r w:rsidRPr="0087503A">
          <w:rPr>
            <w:color w:val="000000" w:themeColor="text1"/>
          </w:rPr>
          <w:t>Никарагуа</w:t>
        </w:r>
      </w:hyperlink>
      <w:r w:rsidRPr="0087503A">
        <w:rPr>
          <w:color w:val="000000" w:themeColor="text1"/>
        </w:rPr>
        <w:t>, </w:t>
      </w:r>
      <w:hyperlink r:id="rId35" w:tooltip="Сиам" w:history="1">
        <w:r w:rsidRPr="0087503A">
          <w:rPr>
            <w:color w:val="000000" w:themeColor="text1"/>
          </w:rPr>
          <w:t>Сиам</w:t>
        </w:r>
      </w:hyperlink>
      <w:r w:rsidRPr="0087503A">
        <w:rPr>
          <w:color w:val="000000" w:themeColor="text1"/>
        </w:rPr>
        <w:t>, </w:t>
      </w:r>
      <w:hyperlink r:id="rId36" w:tooltip="Республика Гаити" w:history="1">
        <w:r w:rsidRPr="0087503A">
          <w:rPr>
            <w:color w:val="000000" w:themeColor="text1"/>
          </w:rPr>
          <w:t>Гаити</w:t>
        </w:r>
      </w:hyperlink>
      <w:r w:rsidRPr="0087503A">
        <w:rPr>
          <w:color w:val="000000" w:themeColor="text1"/>
        </w:rPr>
        <w:t>, </w:t>
      </w:r>
      <w:hyperlink r:id="rId37" w:tooltip="Либерия" w:history="1">
        <w:r w:rsidRPr="0087503A">
          <w:rPr>
            <w:color w:val="000000" w:themeColor="text1"/>
          </w:rPr>
          <w:t>Либерия</w:t>
        </w:r>
      </w:hyperlink>
      <w:r w:rsidRPr="0087503A">
        <w:rPr>
          <w:color w:val="000000" w:themeColor="text1"/>
        </w:rPr>
        <w:t>,</w:t>
      </w:r>
      <w:hyperlink r:id="rId38" w:tooltip="Панама" w:history="1">
        <w:r w:rsidRPr="0087503A">
          <w:rPr>
            <w:color w:val="000000" w:themeColor="text1"/>
          </w:rPr>
          <w:t>Панама</w:t>
        </w:r>
      </w:hyperlink>
      <w:r w:rsidRPr="0087503A">
        <w:rPr>
          <w:color w:val="000000" w:themeColor="text1"/>
        </w:rPr>
        <w:t>, </w:t>
      </w:r>
      <w:hyperlink r:id="rId39" w:tooltip="Гватемала" w:history="1">
        <w:r w:rsidRPr="0087503A">
          <w:rPr>
            <w:color w:val="000000" w:themeColor="text1"/>
          </w:rPr>
          <w:t>Гватемала</w:t>
        </w:r>
      </w:hyperlink>
      <w:r w:rsidRPr="0087503A">
        <w:rPr>
          <w:color w:val="000000" w:themeColor="text1"/>
        </w:rPr>
        <w:t>, </w:t>
      </w:r>
      <w:hyperlink r:id="rId40" w:tooltip="Гондурас" w:history="1">
        <w:r w:rsidRPr="0087503A">
          <w:rPr>
            <w:color w:val="000000" w:themeColor="text1"/>
          </w:rPr>
          <w:t>Гондурас</w:t>
        </w:r>
      </w:hyperlink>
      <w:r w:rsidRPr="0087503A">
        <w:rPr>
          <w:color w:val="000000" w:themeColor="text1"/>
        </w:rPr>
        <w:t>, </w:t>
      </w:r>
      <w:hyperlink r:id="rId41" w:tooltip="Коста-Рика" w:history="1">
        <w:r w:rsidRPr="0087503A">
          <w:rPr>
            <w:color w:val="000000" w:themeColor="text1"/>
          </w:rPr>
          <w:t>Коста-Рика</w:t>
        </w:r>
      </w:hyperlink>
      <w:r w:rsidRPr="0087503A">
        <w:rPr>
          <w:color w:val="000000" w:themeColor="text1"/>
        </w:rPr>
        <w:t>, </w:t>
      </w:r>
      <w:hyperlink r:id="rId42" w:tooltip="Боливия" w:history="1">
        <w:r w:rsidRPr="0087503A">
          <w:rPr>
            <w:color w:val="000000" w:themeColor="text1"/>
          </w:rPr>
          <w:t>Боливия</w:t>
        </w:r>
      </w:hyperlink>
      <w:r w:rsidRPr="0087503A">
        <w:rPr>
          <w:color w:val="000000" w:themeColor="text1"/>
        </w:rPr>
        <w:t>, </w:t>
      </w:r>
      <w:hyperlink r:id="rId43" w:tooltip="Доминиканская республика" w:history="1">
        <w:r w:rsidRPr="0087503A">
          <w:rPr>
            <w:color w:val="000000" w:themeColor="text1"/>
          </w:rPr>
          <w:t>Доминиканская республика</w:t>
        </w:r>
      </w:hyperlink>
      <w:r w:rsidRPr="0087503A">
        <w:rPr>
          <w:color w:val="000000" w:themeColor="text1"/>
        </w:rPr>
        <w:t>, </w:t>
      </w:r>
      <w:hyperlink r:id="rId44" w:tooltip="Перу" w:history="1">
        <w:r w:rsidRPr="0087503A">
          <w:rPr>
            <w:color w:val="000000" w:themeColor="text1"/>
          </w:rPr>
          <w:t>Перу</w:t>
        </w:r>
      </w:hyperlink>
      <w:r w:rsidRPr="0087503A">
        <w:rPr>
          <w:color w:val="000000" w:themeColor="text1"/>
        </w:rPr>
        <w:t>, </w:t>
      </w:r>
      <w:hyperlink r:id="rId45" w:tooltip="Уругвай" w:history="1">
        <w:r w:rsidRPr="0087503A">
          <w:rPr>
            <w:color w:val="000000" w:themeColor="text1"/>
          </w:rPr>
          <w:t>Уругвай</w:t>
        </w:r>
      </w:hyperlink>
      <w:r w:rsidRPr="0087503A">
        <w:rPr>
          <w:color w:val="000000" w:themeColor="text1"/>
        </w:rPr>
        <w:t>, </w:t>
      </w:r>
      <w:hyperlink r:id="rId46" w:tooltip="Эквадор" w:history="1">
        <w:r w:rsidRPr="0087503A">
          <w:rPr>
            <w:color w:val="000000" w:themeColor="text1"/>
          </w:rPr>
          <w:t>Эквадор</w:t>
        </w:r>
      </w:hyperlink>
      <w:r w:rsidRPr="0087503A">
        <w:rPr>
          <w:color w:val="000000" w:themeColor="text1"/>
        </w:rPr>
        <w:t>.</w:t>
      </w:r>
    </w:p>
    <w:p w:rsidR="00DE44EA" w:rsidRPr="0087503A" w:rsidRDefault="00DE44EA" w:rsidP="0087503A">
      <w:pPr>
        <w:spacing w:line="276" w:lineRule="auto"/>
        <w:ind w:left="-709"/>
        <w:jc w:val="both"/>
        <w:rPr>
          <w:color w:val="252525"/>
          <w:shd w:val="clear" w:color="auto" w:fill="FFFFFF"/>
        </w:rPr>
      </w:pPr>
    </w:p>
    <w:p w:rsidR="005A2AAC" w:rsidRPr="0087503A" w:rsidRDefault="005A2AAC" w:rsidP="0087503A">
      <w:pPr>
        <w:pStyle w:val="3"/>
        <w:shd w:val="clear" w:color="auto" w:fill="FFFFFF"/>
        <w:spacing w:before="72" w:line="276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87503A">
        <w:rPr>
          <w:rStyle w:val="mw-headline"/>
          <w:rFonts w:ascii="Times New Roman" w:hAnsi="Times New Roman" w:cs="Times New Roman"/>
          <w:color w:val="000000"/>
        </w:rPr>
        <w:lastRenderedPageBreak/>
        <w:t>Начало Первой мировой войны</w:t>
      </w:r>
      <w:r w:rsidRPr="0087503A">
        <w:rPr>
          <w:rStyle w:val="mw-editsection-bracket"/>
          <w:rFonts w:ascii="Times New Roman" w:hAnsi="Times New Roman" w:cs="Times New Roman"/>
          <w:b w:val="0"/>
          <w:bCs w:val="0"/>
          <w:color w:val="555555"/>
        </w:rPr>
        <w:t>[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>28 июля 1914 года Австро-Венгрия объявила войну Сербии. В ответ Россия заняла угрожающую позицию, начав всеобщую мобилизацию. Германия не стала терять времени и 1 августа объявила войну России, а 3 августа – Франции. 4 августа против Германии выступила Великобритания. Наконец, 6 августа о состоянии войны с Россией заявила Австро-Венгрия.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Так началась одна из самых затяжных и тяжелых войн России. Одним из страшнейших испытаний для человека на войне стало применение новейших образцов вооружений, из-за чего количество потерь возросло в разы и составило к концу войны 10 миллионов человек, больше, чем за все войны, предыдущего тысячелетия.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rPr>
          <w:b/>
          <w:i/>
        </w:rPr>
        <w:t xml:space="preserve">Война и техника.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>На момент начала войны Россия имела самый большой воздушный флот в мире (283 самолета). Сначала самолеты использовались только для разведки и корректировки артиллерийского огня (в самолетах не было оружия). Если встречались в воздухе два самолета враждебных государств, они просто мирно расставались, помахав виде приветствия крыльями.  Но скоро начались первые воздушные бои, и самолеты-разведчики наносили врагу большой урон. С ними нужно было бороться. К 1916 году  у всех воюющих стран появились истребители со встроенным бортовым оружием – пулеметами</w:t>
      </w:r>
    </w:p>
    <w:p w:rsidR="005A2AAC" w:rsidRPr="0087503A" w:rsidRDefault="005A2AAC" w:rsidP="0087503A">
      <w:pPr>
        <w:spacing w:line="276" w:lineRule="auto"/>
        <w:ind w:left="-709" w:firstLine="567"/>
        <w:jc w:val="both"/>
        <w:rPr>
          <w:b/>
          <w:i/>
        </w:rPr>
      </w:pPr>
      <w:r w:rsidRPr="0087503A">
        <w:rPr>
          <w:b/>
          <w:i/>
        </w:rPr>
        <w:t>А знаете вы что…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«Илья Муромец» - это общее название нескольких серий четырехмоторных цельнодеревянных бипланов. В декабре 1914 года император утвердил постановление военного совета о создании эскадры бомбардировщиков «Илья Муромец», ставшей первым в мире соединением бомбардировщиков. </w:t>
      </w:r>
      <w:r w:rsidRPr="0087503A">
        <w:rPr>
          <w:i/>
        </w:rPr>
        <w:t>Слайд 6.</w:t>
      </w:r>
      <w:r w:rsidRPr="0087503A">
        <w:t xml:space="preserve">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Еще одной диковинкой Первой мировой войны стал танк. Он появился не случайно, а по крайней необходимости. Дело в том, что война была позиционной, т.е. по обе стороны линии фронта люди зарывались в глубокие окопы, окружали  их различными укреплениями и сидели в них друг напротив друга как суслики в норках. Хождения в атаки было чистым самоубийством: прорвать фронт противника никто не мог. Требовалось средство прорыва. И этим средством стал танк.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>В годы первой мировой войны ускоренными темпами развивался подводный флот. Это привело к тому, что субмарины стали грозным оружием.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>Значительная часть населения нашей страны встретила войну с энтузиазмом, совсем не предвидя грядущие многолетние тяготы. 20 июля (старый) на Дворцовой площади Петербурга в присутствии огромной толпы царь поклялся на Евангелии и иконе вести войну до тех пор, пока ни одного неприятеля не останется на русской земле.</w:t>
      </w:r>
    </w:p>
    <w:p w:rsidR="005A2AAC" w:rsidRPr="0087503A" w:rsidRDefault="005A2AAC" w:rsidP="0087503A">
      <w:pPr>
        <w:spacing w:line="276" w:lineRule="auto"/>
        <w:ind w:left="-709" w:firstLine="567"/>
        <w:jc w:val="both"/>
        <w:rPr>
          <w:b/>
          <w:i/>
        </w:rPr>
      </w:pPr>
      <w:r w:rsidRPr="0087503A">
        <w:rPr>
          <w:b/>
          <w:i/>
        </w:rPr>
        <w:t xml:space="preserve">Сражения Первой мировой.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>Наши войска отличились особым героизмом, чуть ли не ежедневно беря пленных. Именно на полях Галиции впервые отличились гвардейские полки, а также многие в последствии известные военачальники (П.А. Плеве, А.А. Брусилов, А.И. Деникин и другие).</w:t>
      </w:r>
    </w:p>
    <w:p w:rsidR="005A2AAC" w:rsidRPr="0087503A" w:rsidRDefault="005A2AAC" w:rsidP="0087503A">
      <w:pPr>
        <w:spacing w:line="276" w:lineRule="auto"/>
        <w:ind w:left="-709" w:firstLine="567"/>
        <w:jc w:val="both"/>
        <w:rPr>
          <w:b/>
        </w:rPr>
      </w:pPr>
      <w:r w:rsidRPr="0087503A">
        <w:t xml:space="preserve">Во время второй битвы при Ипре весной 1915 впервые в истории было применено химическое оружие. Позже один из отравляющих газов получил название в честь реки, на которой произошло это сражение.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 «Атака мертвецов». Этот легендарный эпизод связан с обороной крепости </w:t>
      </w:r>
      <w:proofErr w:type="spellStart"/>
      <w:r w:rsidRPr="0087503A">
        <w:t>Осовец</w:t>
      </w:r>
      <w:proofErr w:type="spellEnd"/>
      <w:r w:rsidRPr="0087503A">
        <w:t>. Ее еще сравнивают с обороной Брестской крепости во время Второй мировой войны.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Обойти крепость было невозможно, кругом одни болота. Немцы обстреливали крепость в течение недели. Командование просило продержаться защитников крепости хотя бы 48 часов. Крепость стояла еще полгода. В конце концов, против защитников крепости были применены отравляющие газы. Противогазов у русских солдат не было. Когда германские цепи подошли к </w:t>
      </w:r>
      <w:r w:rsidRPr="0087503A">
        <w:lastRenderedPageBreak/>
        <w:t>русским окопам, им на встречу в штыковую контратаку поднялись выжившие защитники, чуть больше 100 человек. Еле держась на ногах, они все-таки пошли в бой, который, казалось бы, уже проигран. Вид их был ужасен. Со следами химических ожогов на лицах, обмотанные тряпками. Неожиданность атаки и вид противника ввергли германцев в такой ужас, что они сломались. 7000 человек стадом ринулись назад, затаптывая своих. Запутавшись в проволочных заграждениях второй линии окопов, многие из них погибли от шрапнели русских батарей.</w:t>
      </w:r>
    </w:p>
    <w:p w:rsidR="006F29EA" w:rsidRPr="0087503A" w:rsidRDefault="006F29EA" w:rsidP="0087503A">
      <w:pPr>
        <w:spacing w:line="276" w:lineRule="auto"/>
        <w:ind w:left="-709" w:firstLine="567"/>
        <w:jc w:val="both"/>
        <w:rPr>
          <w:b/>
          <w:i/>
        </w:rPr>
      </w:pPr>
    </w:p>
    <w:p w:rsidR="005A2AAC" w:rsidRPr="0087503A" w:rsidRDefault="005A2AAC" w:rsidP="0087503A">
      <w:pPr>
        <w:spacing w:line="276" w:lineRule="auto"/>
        <w:ind w:left="-709" w:firstLine="567"/>
        <w:jc w:val="both"/>
        <w:rPr>
          <w:b/>
          <w:i/>
        </w:rPr>
      </w:pPr>
      <w:r w:rsidRPr="0087503A">
        <w:rPr>
          <w:b/>
          <w:i/>
        </w:rPr>
        <w:t>Герои и награды.</w:t>
      </w:r>
    </w:p>
    <w:p w:rsidR="005A2AAC" w:rsidRPr="0087503A" w:rsidRDefault="005A2AAC" w:rsidP="0087503A">
      <w:pPr>
        <w:spacing w:line="276" w:lineRule="auto"/>
        <w:ind w:left="-709" w:firstLine="567"/>
        <w:jc w:val="both"/>
        <w:rPr>
          <w:i/>
        </w:rPr>
      </w:pPr>
      <w:r w:rsidRPr="0087503A">
        <w:t xml:space="preserve">Стойкость армии и ее победы достигались деятельностью многих офицеров: и командиров корпусов, дивизий и полков, и тех, кто стоял во главе армий и фронтов. И чем дальше от нас события, тем с большей высоты мы на них смотрим, порою забывая истинных авторов побед.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>Героическая история нашей Родины является неиссякаемой сокровищницей, таящей в себе выдающиеся примеры служения Богу, Царю и Отечеству. Не исключение и Первая мировая война. За выдающуюся храбрость, проявленную в бою против неприятеля, солдаты награждались высшей наградой – Георгиевским крестом.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Георгиевский крест – орден, учрежденный 26 ноября 1769 года императрицей Екатериной </w:t>
      </w:r>
      <w:r w:rsidRPr="0087503A">
        <w:rPr>
          <w:lang w:val="en-US"/>
        </w:rPr>
        <w:t>II</w:t>
      </w:r>
      <w:r w:rsidRPr="0087503A">
        <w:t xml:space="preserve"> в честь святого Георгия для отличия офицеров за заслуги на поле боя и выслугу в воинских чинах. Имел четыре степени отличия. Но чаще всего этот орден ассоциируется именно с Первой мировой войной. В 2002 году этот орден восстановлен в качестве военной награды РФ. Первым георгиевским кавалером Великой войны стал </w:t>
      </w:r>
      <w:proofErr w:type="spellStart"/>
      <w:r w:rsidRPr="0087503A">
        <w:t>Козьма</w:t>
      </w:r>
      <w:proofErr w:type="spellEnd"/>
      <w:r w:rsidRPr="0087503A">
        <w:t xml:space="preserve"> </w:t>
      </w:r>
      <w:proofErr w:type="spellStart"/>
      <w:r w:rsidRPr="0087503A">
        <w:t>Фирсович</w:t>
      </w:r>
      <w:proofErr w:type="spellEnd"/>
      <w:r w:rsidRPr="0087503A">
        <w:t xml:space="preserve"> Крючков.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Есть в русском языке одно очень теплое слово, еще недавно несправедливо забытое – милосердие. Образ женщины в сознании многих неразрывно связан с этим понятием. Сестры милосердия… Белые голубки… Так называли женщин, посвящавших себя очень тяжелому, но прекрасному делу – служению в те минуты, когда к человеку приходит беда – болезнь.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>Первая мировая война началась с небывалого патриотического подъема. Многие женщины становились сестрами милосердия. С самого ее начала повсюду в России стали открываться госпитали для раненых, многие из которых были созданы на частные средства. Пример подала царская семья. Уже осенью 1914 года в Большом Царскосельском дворце был открыт большой госпиталь имени императрицы Александры Федоровны. Сама государыня и ее дочери великие княжны Ольга и Татьяна Николаевны прошли курс обучения хирургической сестры милосердия, получили установленные дипломы и постоянно работали в палатах. Помогали им в госпитале и младшие дочери царя.</w:t>
      </w:r>
    </w:p>
    <w:p w:rsidR="005A2AAC" w:rsidRPr="0087503A" w:rsidRDefault="005A2AAC" w:rsidP="0087503A">
      <w:pPr>
        <w:spacing w:line="276" w:lineRule="auto"/>
        <w:ind w:left="-709" w:firstLine="567"/>
        <w:jc w:val="both"/>
        <w:rPr>
          <w:b/>
          <w:i/>
        </w:rPr>
      </w:pPr>
      <w:r w:rsidRPr="0087503A">
        <w:rPr>
          <w:b/>
          <w:i/>
        </w:rPr>
        <w:t>Война и культура.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Война была затяжная, тяжелая и кровопролитная, но к 1917 году Россия была готова стать победителем. Достижения русского военного гения, беспримерные ратные подвиги русских солдат неизменно вели к победе русского оружия. Однако события внутри страны привели к подписанию обидного для России мирного договора в </w:t>
      </w:r>
      <w:proofErr w:type="spellStart"/>
      <w:r w:rsidRPr="0087503A">
        <w:t>Брест-Литовске</w:t>
      </w:r>
      <w:proofErr w:type="spellEnd"/>
      <w:r w:rsidRPr="0087503A">
        <w:t xml:space="preserve"> уже между новой властью – РСФСР – и Центральными державами. 3 марта 1918 года Россия вышла из войны.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 xml:space="preserve">На полях сражений Великой войны погибло более двух  миллионов русских солдат и офицеров. Память о павших героях, стойко сражавшихся с неприятелем и положивших свою жизнь за Веру, Царя и Отечества, долго оставалась только в исторических архивах. Мы будем помнить и чтить своих предков, сражавшихся за Родину на фронтах этой войны. </w:t>
      </w:r>
    </w:p>
    <w:p w:rsidR="005A2AAC" w:rsidRPr="0087503A" w:rsidRDefault="005A2AAC" w:rsidP="0087503A">
      <w:pPr>
        <w:spacing w:line="276" w:lineRule="auto"/>
        <w:ind w:left="-709" w:firstLine="567"/>
        <w:jc w:val="both"/>
      </w:pPr>
      <w:r w:rsidRPr="0087503A">
        <w:t>В Москве есть Мемориально-парковый комплекс героев Первой мировой войны. Ранее на месте парка находилось Московское городское Братское кладбище жертв Первой мировой. В последние десятилетия в парке появился ряд мемориалов и построена часовня в память о погибших.</w:t>
      </w:r>
    </w:p>
    <w:p w:rsidR="005A2AAC" w:rsidRPr="0087503A" w:rsidRDefault="005A2AAC" w:rsidP="0087503A">
      <w:pPr>
        <w:spacing w:line="276" w:lineRule="auto"/>
        <w:ind w:left="-709"/>
        <w:jc w:val="both"/>
      </w:pPr>
    </w:p>
    <w:sectPr w:rsidR="005A2AAC" w:rsidRPr="0087503A" w:rsidSect="008750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14236"/>
    <w:multiLevelType w:val="multilevel"/>
    <w:tmpl w:val="B36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B11A17"/>
    <w:multiLevelType w:val="multilevel"/>
    <w:tmpl w:val="140A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164A71"/>
    <w:multiLevelType w:val="multilevel"/>
    <w:tmpl w:val="23BE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20D1"/>
    <w:rsid w:val="000A18F6"/>
    <w:rsid w:val="005020D1"/>
    <w:rsid w:val="005A2AAC"/>
    <w:rsid w:val="00694CF7"/>
    <w:rsid w:val="006F29EA"/>
    <w:rsid w:val="0087503A"/>
    <w:rsid w:val="00903881"/>
    <w:rsid w:val="00BD426E"/>
    <w:rsid w:val="00BF2C49"/>
    <w:rsid w:val="00CD7433"/>
    <w:rsid w:val="00DE44EA"/>
    <w:rsid w:val="00E7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20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A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020D1"/>
    <w:pPr>
      <w:spacing w:before="100" w:beforeAutospacing="1" w:after="100" w:afterAutospacing="1"/>
    </w:pPr>
  </w:style>
  <w:style w:type="character" w:styleId="a4">
    <w:name w:val="Strong"/>
    <w:basedOn w:val="a0"/>
    <w:qFormat/>
    <w:rsid w:val="005020D1"/>
    <w:rPr>
      <w:rFonts w:cs="Times New Roman"/>
      <w:b/>
    </w:rPr>
  </w:style>
  <w:style w:type="character" w:styleId="a5">
    <w:name w:val="Emphasis"/>
    <w:basedOn w:val="a0"/>
    <w:qFormat/>
    <w:rsid w:val="005020D1"/>
    <w:rPr>
      <w:rFonts w:cs="Times New Roman"/>
      <w:i/>
    </w:rPr>
  </w:style>
  <w:style w:type="character" w:customStyle="1" w:styleId="apple-converted-space">
    <w:name w:val="apple-converted-space"/>
    <w:basedOn w:val="a0"/>
    <w:rsid w:val="005020D1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5020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2A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mw-headline">
    <w:name w:val="mw-headline"/>
    <w:basedOn w:val="a0"/>
    <w:rsid w:val="005A2AAC"/>
  </w:style>
  <w:style w:type="character" w:customStyle="1" w:styleId="mw-editsection">
    <w:name w:val="mw-editsection"/>
    <w:basedOn w:val="a0"/>
    <w:rsid w:val="005A2AAC"/>
  </w:style>
  <w:style w:type="character" w:customStyle="1" w:styleId="mw-editsection-bracket">
    <w:name w:val="mw-editsection-bracket"/>
    <w:basedOn w:val="a0"/>
    <w:rsid w:val="005A2AAC"/>
  </w:style>
  <w:style w:type="character" w:customStyle="1" w:styleId="mw-editsection-divider">
    <w:name w:val="mw-editsection-divider"/>
    <w:basedOn w:val="a0"/>
    <w:rsid w:val="005A2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3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549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775798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835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638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D%D1%86%D0%B8%D0%BF,_%D0%93%D0%B0%D0%B2%D1%80%D0%B8%D0%BB%D0%BE" TargetMode="External"/><Relationship Id="rId13" Type="http://schemas.openxmlformats.org/officeDocument/2006/relationships/hyperlink" Target="https://ru.wikipedia.org/wiki/%D0%90%D0%B2%D1%81%D1%82%D1%80%D0%BE-%D0%92%D0%B5%D0%BD%D0%B3%D1%80%D0%B8%D1%8F" TargetMode="External"/><Relationship Id="rId18" Type="http://schemas.openxmlformats.org/officeDocument/2006/relationships/hyperlink" Target="https://ru.wikipedia.org/wiki/%D0%A2%D1%80%D0%B5%D1%82%D1%8C%D1%8F_%D1%84%D1%80%D0%B0%D0%BD%D1%86%D1%83%D0%B7%D1%81%D0%BA%D0%B0%D1%8F_%D1%80%D0%B5%D1%81%D0%BF%D1%83%D0%B1%D0%BB%D0%B8%D0%BA%D0%B0" TargetMode="External"/><Relationship Id="rId26" Type="http://schemas.openxmlformats.org/officeDocument/2006/relationships/hyperlink" Target="https://ru.wikipedia.org/wiki/%D0%91%D0%B5%D0%BB%D1%8C%D0%B3%D0%B8%D1%8F" TargetMode="External"/><Relationship Id="rId39" Type="http://schemas.openxmlformats.org/officeDocument/2006/relationships/hyperlink" Target="https://ru.wikipedia.org/wiki/%D0%93%D0%B2%D0%B0%D1%82%D0%B5%D0%BC%D0%B0%D0%BB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F%D0%BF%D0%BE%D0%BD%D1%81%D0%BA%D0%B0%D1%8F_%D0%B8%D0%BC%D0%BF%D0%B5%D1%80%D0%B8%D1%8F" TargetMode="External"/><Relationship Id="rId34" Type="http://schemas.openxmlformats.org/officeDocument/2006/relationships/hyperlink" Target="https://ru.wikipedia.org/wiki/%D0%9D%D0%B8%D0%BA%D0%B0%D1%80%D0%B0%D0%B3%D1%83%D0%B0" TargetMode="External"/><Relationship Id="rId42" Type="http://schemas.openxmlformats.org/officeDocument/2006/relationships/hyperlink" Target="https://ru.wikipedia.org/wiki/%D0%91%D0%BE%D0%BB%D0%B8%D0%B2%D0%B8%D1%8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u.wikipedia.org/wiki/%D0%A4%D1%80%D0%B0%D0%BD%D1%86_%D0%A4%D0%B5%D1%80%D0%B4%D0%B8%D0%BD%D0%B0%D0%BD%D0%B4" TargetMode="External"/><Relationship Id="rId12" Type="http://schemas.openxmlformats.org/officeDocument/2006/relationships/hyperlink" Target="https://ru.wikipedia.org/wiki/%D0%93%D0%B5%D1%80%D0%BC%D0%B0%D0%BD%D1%81%D0%BA%D0%B0%D1%8F_%D0%B8%D0%BC%D0%BF%D0%B5%D1%80%D0%B8%D1%8F" TargetMode="External"/><Relationship Id="rId17" Type="http://schemas.openxmlformats.org/officeDocument/2006/relationships/hyperlink" Target="https://ru.wikipedia.org/wiki/%D0%A0%D0%BE%D1%81%D1%81%D0%B8%D0%B9%D1%81%D0%BA%D0%B0%D1%8F_%D0%B8%D0%BC%D0%BF%D0%B5%D1%80%D0%B8%D1%8F" TargetMode="External"/><Relationship Id="rId25" Type="http://schemas.openxmlformats.org/officeDocument/2006/relationships/hyperlink" Target="https://ru.wikipedia.org/wiki/%D0%9A%D0%BE%D1%80%D0%BE%D0%BB%D0%B5%D0%B2%D1%81%D1%82%D0%B2%D0%BE_%D0%A7%D0%B5%D1%80%D0%BD%D0%BE%D0%B3%D0%BE%D1%80%D0%B8%D1%8F" TargetMode="External"/><Relationship Id="rId33" Type="http://schemas.openxmlformats.org/officeDocument/2006/relationships/hyperlink" Target="https://ru.wikipedia.org/wiki/%D0%9A%D1%83%D0%B1%D0%B0" TargetMode="External"/><Relationship Id="rId38" Type="http://schemas.openxmlformats.org/officeDocument/2006/relationships/hyperlink" Target="https://ru.wikipedia.org/wiki/%D0%9F%D0%B0%D0%BD%D0%B0%D0%BC%D0%B0" TargetMode="External"/><Relationship Id="rId46" Type="http://schemas.openxmlformats.org/officeDocument/2006/relationships/hyperlink" Target="https://ru.wikipedia.org/wiki/%D0%AD%D0%BA%D0%B2%D0%B0%D0%B4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D%D1%82%D0%B0%D0%BD%D1%82%D0%B0" TargetMode="External"/><Relationship Id="rId20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29" Type="http://schemas.openxmlformats.org/officeDocument/2006/relationships/hyperlink" Target="https://ru.wikipedia.org/wiki/%D0%9A%D0%BE%D1%80%D0%BE%D0%BB%D0%B5%D0%B2%D1%81%D1%82%D0%B2%D0%BE_%D0%A0%D1%83%D0%BC%D1%8B%D0%BD%D0%B8%D1%8F" TargetMode="External"/><Relationship Id="rId41" Type="http://schemas.openxmlformats.org/officeDocument/2006/relationships/hyperlink" Target="https://ru.wikipedia.org/wiki/%D0%9A%D0%BE%D1%81%D1%82%D0%B0-%D0%A0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1%80%D1%86%D0%B3%D0%B5%D1%80%D1%86%D0%BE%D0%B3" TargetMode="External"/><Relationship Id="rId11" Type="http://schemas.openxmlformats.org/officeDocument/2006/relationships/hyperlink" Target="https://ru.wikipedia.org/wiki/%D0%A6%D0%B5%D0%BD%D1%82%D1%80%D0%B0%D0%BB%D1%8C%D0%BD%D1%8B%D0%B5_%D0%B4%D0%B5%D1%80%D0%B6%D0%B0%D0%B2%D1%8B" TargetMode="External"/><Relationship Id="rId24" Type="http://schemas.openxmlformats.org/officeDocument/2006/relationships/hyperlink" Target="https://ru.wikipedia.org/wiki/%D0%A2%D1%80%D0%BE%D0%B9%D1%81%D1%82%D0%B2%D0%B5%D0%BD%D0%BD%D1%8B%D0%B9_%D1%81%D0%BE%D1%8E%D0%B7" TargetMode="External"/><Relationship Id="rId32" Type="http://schemas.openxmlformats.org/officeDocument/2006/relationships/hyperlink" Target="https://ru.wikipedia.org/wiki/%D0%9A%D0%B8%D1%82%D0%B0%D0%B9%D1%81%D0%BA%D0%B0%D1%8F_%D0%A0%D0%B5%D1%81%D0%BF%D1%83%D0%B1%D0%BB%D0%B8%D0%BA%D0%B0" TargetMode="External"/><Relationship Id="rId37" Type="http://schemas.openxmlformats.org/officeDocument/2006/relationships/hyperlink" Target="https://ru.wikipedia.org/wiki/%D0%9B%D0%B8%D0%B1%D0%B5%D1%80%D0%B8%D1%8F" TargetMode="External"/><Relationship Id="rId40" Type="http://schemas.openxmlformats.org/officeDocument/2006/relationships/hyperlink" Target="https://ru.wikipedia.org/wiki/%D0%93%D0%BE%D0%BD%D0%B4%D1%83%D1%80%D0%B0%D1%81" TargetMode="External"/><Relationship Id="rId45" Type="http://schemas.openxmlformats.org/officeDocument/2006/relationships/hyperlink" Target="https://ru.wikipedia.org/wiki/%D0%A3%D1%80%D1%83%D0%B3%D0%B2%D0%B0%D0%B9" TargetMode="External"/><Relationship Id="rId5" Type="http://schemas.openxmlformats.org/officeDocument/2006/relationships/hyperlink" Target="https://ru.wikipedia.org/wiki/28_%D0%B8%D1%8E%D0%BD%D1%8F" TargetMode="External"/><Relationship Id="rId15" Type="http://schemas.openxmlformats.org/officeDocument/2006/relationships/hyperlink" Target="https://ru.wikipedia.org/wiki/%D0%A2%D1%80%D0%B5%D1%82%D1%8C%D0%B5_%D0%91%D0%BE%D0%BB%D0%B3%D0%B0%D1%80%D1%81%D0%BA%D0%BE%D0%B5_%D1%86%D0%B0%D1%80%D1%81%D1%82%D0%B2%D0%BE" TargetMode="External"/><Relationship Id="rId23" Type="http://schemas.openxmlformats.org/officeDocument/2006/relationships/hyperlink" Target="https://ru.wikipedia.org/wiki/%D0%9A%D0%BE%D1%80%D0%BE%D0%BB%D0%B5%D0%B2%D1%81%D1%82%D0%B2%D0%BE_%D0%98%D1%82%D0%B0%D0%BB%D0%B8%D1%8F_(1861%E2%80%941946)" TargetMode="External"/><Relationship Id="rId28" Type="http://schemas.openxmlformats.org/officeDocument/2006/relationships/hyperlink" Target="https://ru.wikipedia.org/wiki/%D0%9F%D0%BE%D1%80%D1%82%D1%83%D0%B3%D0%B0%D0%BB%D0%B8%D1%8F" TargetMode="External"/><Relationship Id="rId36" Type="http://schemas.openxmlformats.org/officeDocument/2006/relationships/hyperlink" Target="https://ru.wikipedia.org/wiki/%D0%A0%D0%B5%D1%81%D0%BF%D1%83%D0%B1%D0%BB%D0%B8%D0%BA%D0%B0_%D0%93%D0%B0%D0%B8%D1%82%D0%B8" TargetMode="External"/><Relationship Id="rId10" Type="http://schemas.openxmlformats.org/officeDocument/2006/relationships/hyperlink" Target="https://ru.wikipedia.org/wiki/%D0%A3%D1%87%D0%B0%D1%81%D1%82%D0%BD%D0%B8%D0%BA%D0%B8_%D0%9F%D0%B5%D1%80%D0%B2%D0%BE%D0%B9_%D0%BC%D0%B8%D1%80%D0%BE%D0%B2%D0%BE%D0%B9_%D0%B2%D0%BE%D0%B9%D0%BD%D1%8B" TargetMode="External"/><Relationship Id="rId19" Type="http://schemas.openxmlformats.org/officeDocument/2006/relationships/hyperlink" Target="https://ru.wikipedia.org/wiki/%D0%92%D0%B5%D0%BB%D0%B8%D0%BA%D0%BE%D0%B1%D1%80%D0%B8%D1%82%D0%B0%D0%BD%D0%B8%D1%8F" TargetMode="External"/><Relationship Id="rId31" Type="http://schemas.openxmlformats.org/officeDocument/2006/relationships/hyperlink" Target="https://ru.wikipedia.org/wiki/%D0%91%D1%80%D0%B0%D0%B7%D0%B8%D0%BB%D0%B8%D1%8F" TargetMode="External"/><Relationship Id="rId44" Type="http://schemas.openxmlformats.org/officeDocument/2006/relationships/hyperlink" Target="https://ru.wikipedia.org/wiki/%D0%9F%D0%B5%D1%80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B%D0%B0%D0%B4%D0%B0_%D0%91%D0%BE%D1%81%D0%BD%D0%B0" TargetMode="External"/><Relationship Id="rId14" Type="http://schemas.openxmlformats.org/officeDocument/2006/relationships/hyperlink" Target="https://ru.wikipedia.org/wiki/%D0%9E%D1%81%D0%BC%D0%B0%D0%BD%D1%81%D0%BA%D0%B0%D1%8F_%D0%B8%D0%BC%D0%BF%D0%B5%D1%80%D0%B8%D1%8F" TargetMode="External"/><Relationship Id="rId22" Type="http://schemas.openxmlformats.org/officeDocument/2006/relationships/hyperlink" Target="https://ru.wikipedia.org/wiki/%D0%9A%D0%BE%D1%80%D0%BE%D0%BB%D0%B5%D0%B2%D1%81%D1%82%D0%B2%D0%BE_%D0%A1%D0%B5%D1%80%D0%B1%D0%B8%D1%8F" TargetMode="External"/><Relationship Id="rId27" Type="http://schemas.openxmlformats.org/officeDocument/2006/relationships/hyperlink" Target="https://ru.wikipedia.org/wiki/%D0%95%D0%B3%D0%B8%D0%BF%D0%B5%D1%82_(%D0%BF%D1%80%D0%BE%D0%B2%D0%B8%D0%BD%D1%86%D0%B8%D1%8F_%D0%9E%D1%81%D0%BC%D0%B0%D0%BD%D1%81%D0%BA%D0%BE%D0%B9_%D0%B8%D0%BC%D0%BF%D0%B5%D1%80%D0%B8%D0%B8)" TargetMode="External"/><Relationship Id="rId30" Type="http://schemas.openxmlformats.org/officeDocument/2006/relationships/hyperlink" Target="https://ru.wikipedia.org/wiki/%D0%9A%D0%BE%D1%80%D0%BE%D0%BB%D0%B5%D0%B2%D1%81%D1%82%D0%B2%D0%BE_%D0%93%D1%80%D0%B5%D1%86%D0%B8%D1%8F" TargetMode="External"/><Relationship Id="rId35" Type="http://schemas.openxmlformats.org/officeDocument/2006/relationships/hyperlink" Target="https://ru.wikipedia.org/wiki/%D0%A1%D0%B8%D0%B0%D0%BC" TargetMode="External"/><Relationship Id="rId43" Type="http://schemas.openxmlformats.org/officeDocument/2006/relationships/hyperlink" Target="https://ru.wikipedia.org/wiki/%D0%94%D0%BE%D0%BC%D0%B8%D0%BD%D0%B8%D0%BA%D0%B0%D0%BD%D1%81%D0%BA%D0%B0%D1%8F_%D1%80%D0%B5%D1%81%D0%BF%D1%83%D0%B1%D0%BB%D0%B8%D0%BA%D0%B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Лили</cp:lastModifiedBy>
  <cp:revision>4</cp:revision>
  <dcterms:created xsi:type="dcterms:W3CDTF">2014-08-30T17:18:00Z</dcterms:created>
  <dcterms:modified xsi:type="dcterms:W3CDTF">2014-08-31T11:33:00Z</dcterms:modified>
</cp:coreProperties>
</file>