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96" w:rsidRDefault="00E43A9D" w:rsidP="00E43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A9D">
        <w:rPr>
          <w:rFonts w:ascii="Times New Roman" w:hAnsi="Times New Roman" w:cs="Times New Roman"/>
          <w:sz w:val="28"/>
          <w:szCs w:val="28"/>
        </w:rPr>
        <w:t>Тестовая работа по лирике  А.С.Пушкина</w:t>
      </w:r>
      <w:r>
        <w:rPr>
          <w:rFonts w:ascii="Times New Roman" w:hAnsi="Times New Roman" w:cs="Times New Roman"/>
          <w:sz w:val="28"/>
          <w:szCs w:val="28"/>
        </w:rPr>
        <w:t xml:space="preserve"> и М.Ю.Лермонтова </w:t>
      </w:r>
      <w:r w:rsidRPr="00E43A9D">
        <w:rPr>
          <w:rFonts w:ascii="Times New Roman" w:hAnsi="Times New Roman" w:cs="Times New Roman"/>
          <w:sz w:val="28"/>
          <w:szCs w:val="28"/>
        </w:rPr>
        <w:t xml:space="preserve">  (6 класс)</w:t>
      </w:r>
    </w:p>
    <w:p w:rsidR="00E43A9D" w:rsidRDefault="00E43A9D" w:rsidP="00E4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стихотворении «Зимнее утро» используется:</w:t>
      </w:r>
    </w:p>
    <w:p w:rsidR="00E43A9D" w:rsidRDefault="00E43A9D" w:rsidP="00E4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А)антитеза</w:t>
      </w:r>
    </w:p>
    <w:p w:rsidR="00E43A9D" w:rsidRDefault="00E43A9D" w:rsidP="00E4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Б)аллегория</w:t>
      </w:r>
    </w:p>
    <w:p w:rsidR="00E43A9D" w:rsidRDefault="00E43A9D" w:rsidP="00E4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В)сравнение</w:t>
      </w:r>
    </w:p>
    <w:p w:rsidR="00E43A9D" w:rsidRDefault="00E43A9D" w:rsidP="00E4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строках: </w:t>
      </w:r>
    </w:p>
    <w:p w:rsidR="00E43A9D" w:rsidRDefault="00E43A9D" w:rsidP="00E4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Луна, как бледное пятно,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тучи мрачные желтела…- используется: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А)аллегория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Б)сравнение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В)антитеза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3.Изображение зимнего пейзажа в стихотворении «Зимнее утро» представляет  собой: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А)рассуждение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Б)повествование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В)описание 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 стихотворения «Узник»: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А)размышления  о судьбе птиц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Б)мысль о свободе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В)мечты о путешествиях 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стихотворении «Парус» используется: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А)антитеза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Б)аллегория</w:t>
      </w:r>
    </w:p>
    <w:p w:rsidR="00E43A9D" w:rsidRDefault="00E43A9D" w:rsidP="00E43A9D">
      <w:pPr>
        <w:tabs>
          <w:tab w:val="left" w:pos="62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В)сравнение </w:t>
      </w:r>
    </w:p>
    <w:p w:rsidR="00E43A9D" w:rsidRDefault="00E43A9D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строках стихотворения «Тучи»: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A9D" w:rsidRDefault="00E43A9D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холодные, вечно свободные,</w:t>
      </w:r>
    </w:p>
    <w:p w:rsidR="00E43A9D" w:rsidRDefault="00E43A9D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вас родины, нет вам изгнания</w:t>
      </w:r>
      <w:r w:rsidR="005468B8">
        <w:rPr>
          <w:rFonts w:ascii="Times New Roman" w:hAnsi="Times New Roman" w:cs="Times New Roman"/>
          <w:sz w:val="28"/>
          <w:szCs w:val="28"/>
        </w:rPr>
        <w:t>,-используется: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А)аллегория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Б)сравнение 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В)метафора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7.Стихотворение «Три пальмы» вызывает у читателя: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А)чувство горести, наводит на раздумья о добре и зле;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Б)сожаление о поступках людей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В)интерес к путешествиям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8.Тема  стихотворения «Парус»: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А)дружба</w:t>
      </w:r>
    </w:p>
    <w:p w:rsidR="005468B8" w:rsidRDefault="005468B8" w:rsidP="00E43A9D">
      <w:pPr>
        <w:tabs>
          <w:tab w:val="left" w:pos="5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Б)одиночество</w:t>
      </w:r>
    </w:p>
    <w:p w:rsidR="005468B8" w:rsidRPr="00E43A9D" w:rsidRDefault="005468B8" w:rsidP="005468B8">
      <w:pPr>
        <w:tabs>
          <w:tab w:val="left" w:pos="1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природа</w:t>
      </w:r>
      <w:bookmarkStart w:id="0" w:name="_GoBack"/>
      <w:bookmarkEnd w:id="0"/>
    </w:p>
    <w:sectPr w:rsidR="005468B8" w:rsidRPr="00E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9"/>
    <w:rsid w:val="00246496"/>
    <w:rsid w:val="005468B8"/>
    <w:rsid w:val="00E43A9D"/>
    <w:rsid w:val="00E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</dc:creator>
  <cp:keywords/>
  <dc:description/>
  <cp:lastModifiedBy>Епанешникова</cp:lastModifiedBy>
  <cp:revision>3</cp:revision>
  <dcterms:created xsi:type="dcterms:W3CDTF">2013-12-24T18:50:00Z</dcterms:created>
  <dcterms:modified xsi:type="dcterms:W3CDTF">2013-12-24T19:09:00Z</dcterms:modified>
</cp:coreProperties>
</file>