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1" w:rsidRPr="00054611" w:rsidRDefault="00054611" w:rsidP="00054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611">
        <w:rPr>
          <w:rFonts w:ascii="Times New Roman" w:hAnsi="Times New Roman" w:cs="Times New Roman"/>
          <w:b/>
          <w:sz w:val="28"/>
          <w:szCs w:val="28"/>
        </w:rPr>
        <w:t>Сопоставительный анализ стихотворения С.А. Есенина «Пороша» с приведённым стихотворением А.С. Пушкина «Зимняя дорога».</w:t>
      </w:r>
    </w:p>
    <w:p w:rsidR="00054611" w:rsidRDefault="00054611" w:rsidP="0094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608" w:rsidRPr="00910608" w:rsidRDefault="00910608" w:rsidP="0091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8">
        <w:rPr>
          <w:rFonts w:ascii="Times New Roman" w:hAnsi="Times New Roman" w:cs="Times New Roman"/>
          <w:sz w:val="28"/>
          <w:szCs w:val="28"/>
        </w:rPr>
        <w:t xml:space="preserve">Что сближает стихотворение С.А. Есенина «Пороша» </w:t>
      </w:r>
      <w:proofErr w:type="gramStart"/>
      <w:r w:rsidRPr="009106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608">
        <w:rPr>
          <w:rFonts w:ascii="Times New Roman" w:hAnsi="Times New Roman" w:cs="Times New Roman"/>
          <w:sz w:val="28"/>
          <w:szCs w:val="28"/>
        </w:rPr>
        <w:t xml:space="preserve"> приведенным ниже</w:t>
      </w:r>
    </w:p>
    <w:p w:rsidR="00910608" w:rsidRPr="00910608" w:rsidRDefault="00910608" w:rsidP="0091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8">
        <w:rPr>
          <w:rFonts w:ascii="Times New Roman" w:hAnsi="Times New Roman" w:cs="Times New Roman"/>
          <w:sz w:val="28"/>
          <w:szCs w:val="28"/>
        </w:rPr>
        <w:t>стихотворением А.С. Пушкина «Зимняя дорога»?</w:t>
      </w:r>
    </w:p>
    <w:p w:rsidR="00910608" w:rsidRPr="00910608" w:rsidRDefault="00910608" w:rsidP="0091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8">
        <w:rPr>
          <w:rFonts w:ascii="Times New Roman" w:hAnsi="Times New Roman" w:cs="Times New Roman"/>
          <w:sz w:val="28"/>
          <w:szCs w:val="28"/>
        </w:rPr>
        <w:t xml:space="preserve">Стихотворения С.А. Есенина и А.С. Пушкина </w:t>
      </w:r>
      <w:proofErr w:type="gramStart"/>
      <w:r w:rsidRPr="00910608">
        <w:rPr>
          <w:rFonts w:ascii="Times New Roman" w:hAnsi="Times New Roman" w:cs="Times New Roman"/>
          <w:sz w:val="28"/>
          <w:szCs w:val="28"/>
        </w:rPr>
        <w:t>сближает</w:t>
      </w:r>
      <w:proofErr w:type="gramEnd"/>
      <w:r w:rsidRPr="00910608">
        <w:rPr>
          <w:rFonts w:ascii="Times New Roman" w:hAnsi="Times New Roman" w:cs="Times New Roman"/>
          <w:sz w:val="28"/>
          <w:szCs w:val="28"/>
        </w:rPr>
        <w:t xml:space="preserve"> прежде всего тема пути,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08">
        <w:rPr>
          <w:rFonts w:ascii="Times New Roman" w:hAnsi="Times New Roman" w:cs="Times New Roman"/>
          <w:sz w:val="28"/>
          <w:szCs w:val="28"/>
        </w:rPr>
        <w:t>дороги. Лирический герой Есенина так же, как у Пушкина, зимой созерцает мир, двигаясь в конной повозке. Там и там есть мотив звона. У Есенина звон доносится из-под копыт коня, у Пушкина «колокольчик однозвучный / Утомительно гремит». Стихи Есенина так же, как у</w:t>
      </w:r>
    </w:p>
    <w:p w:rsidR="00910608" w:rsidRPr="00910608" w:rsidRDefault="00910608" w:rsidP="0091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608">
        <w:rPr>
          <w:rFonts w:ascii="Times New Roman" w:hAnsi="Times New Roman" w:cs="Times New Roman"/>
          <w:sz w:val="28"/>
          <w:szCs w:val="28"/>
        </w:rPr>
        <w:t>Пушкина, написан</w:t>
      </w:r>
      <w:r w:rsidR="00E6702C">
        <w:rPr>
          <w:rFonts w:ascii="Times New Roman" w:hAnsi="Times New Roman" w:cs="Times New Roman"/>
          <w:sz w:val="28"/>
          <w:szCs w:val="28"/>
        </w:rPr>
        <w:t>ы</w:t>
      </w:r>
      <w:r w:rsidRPr="00910608">
        <w:rPr>
          <w:rFonts w:ascii="Times New Roman" w:hAnsi="Times New Roman" w:cs="Times New Roman"/>
          <w:sz w:val="28"/>
          <w:szCs w:val="28"/>
        </w:rPr>
        <w:t xml:space="preserve"> одним размером – двухсложным хореем. Эффект протяжности,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08">
        <w:rPr>
          <w:rFonts w:ascii="Times New Roman" w:hAnsi="Times New Roman" w:cs="Times New Roman"/>
          <w:sz w:val="28"/>
          <w:szCs w:val="28"/>
        </w:rPr>
        <w:t>напевности у того и другого поэта придают многочисленные пиррихии. Состояние лирических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08">
        <w:rPr>
          <w:rFonts w:ascii="Times New Roman" w:hAnsi="Times New Roman" w:cs="Times New Roman"/>
          <w:sz w:val="28"/>
          <w:szCs w:val="28"/>
        </w:rPr>
        <w:t>героев разное, но восприятие дороги как чего-то сложного, зовущего, таинственного,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08">
        <w:rPr>
          <w:rFonts w:ascii="Times New Roman" w:hAnsi="Times New Roman" w:cs="Times New Roman"/>
          <w:sz w:val="28"/>
          <w:szCs w:val="28"/>
        </w:rPr>
        <w:t>манящего - как ощущение проживаемой жизни - характерно для этих стихотворений русской</w:t>
      </w:r>
    </w:p>
    <w:p w:rsidR="00910608" w:rsidRDefault="00910608" w:rsidP="00910608">
      <w:pPr>
        <w:rPr>
          <w:rFonts w:ascii="Times New Roman" w:hAnsi="Times New Roman" w:cs="Times New Roman"/>
          <w:sz w:val="28"/>
          <w:szCs w:val="28"/>
        </w:rPr>
      </w:pPr>
      <w:r w:rsidRPr="00910608">
        <w:rPr>
          <w:rFonts w:ascii="Times New Roman" w:hAnsi="Times New Roman" w:cs="Times New Roman"/>
          <w:sz w:val="28"/>
          <w:szCs w:val="28"/>
        </w:rPr>
        <w:t>философской лирики.</w:t>
      </w:r>
    </w:p>
    <w:p w:rsidR="00944774" w:rsidRPr="00944774" w:rsidRDefault="00944774" w:rsidP="00910608">
      <w:pPr>
        <w:rPr>
          <w:rFonts w:ascii="Times New Roman" w:hAnsi="Times New Roman" w:cs="Times New Roman"/>
          <w:sz w:val="28"/>
          <w:szCs w:val="28"/>
        </w:rPr>
      </w:pPr>
      <w:r w:rsidRPr="00944774">
        <w:rPr>
          <w:rFonts w:ascii="Times New Roman" w:hAnsi="Times New Roman" w:cs="Times New Roman"/>
          <w:sz w:val="28"/>
          <w:szCs w:val="28"/>
        </w:rPr>
        <w:t>1.2.1.  Какой предстает в стихотворении природа, преображенная порошей?</w:t>
      </w:r>
      <w:r w:rsidR="00910608"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Удивительной</w:t>
      </w:r>
      <w:proofErr w:type="gramStart"/>
      <w:r w:rsidR="00E6702C"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4774">
        <w:rPr>
          <w:rFonts w:ascii="Times New Roman" w:hAnsi="Times New Roman" w:cs="Times New Roman"/>
          <w:sz w:val="28"/>
          <w:szCs w:val="28"/>
        </w:rPr>
        <w:t xml:space="preserve"> одухотворенной и прекрасной предстает природа в стихотворении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Есенина. Это живой, олицетворенный мир, в котором лирический герой слышит звуки: звоны из-под копыт коня, шум ворон, стук дятла. Он видит заколдованный лес с</w:t>
      </w:r>
      <w:r w:rsidR="00E6702C"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дремлющей старой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сосной и долбящим дятлом. А главное – это расширяющееся вдоль и вверх пространство: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звука из-под копыт коня, через дятла под макушкой сосны – и переход к бесконечному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простору впереди, потому что «дорога убегает лентой вдаль». И возникает чудная картина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мира, манящая лирического героя вперед, в бесконечную даль.</w:t>
      </w:r>
    </w:p>
    <w:p w:rsidR="00944774" w:rsidRPr="00944774" w:rsidRDefault="00944774" w:rsidP="0094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74">
        <w:rPr>
          <w:rFonts w:ascii="Times New Roman" w:hAnsi="Times New Roman" w:cs="Times New Roman"/>
          <w:sz w:val="28"/>
          <w:szCs w:val="28"/>
        </w:rPr>
        <w:t>1.2.2.Стихотворение С.А. Есенина начинается и заканчивается образом дороги.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смысл приобретает этот образ в стихотворении.</w:t>
      </w:r>
    </w:p>
    <w:p w:rsidR="00910608" w:rsidRDefault="00944774" w:rsidP="0091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74">
        <w:rPr>
          <w:rFonts w:ascii="Times New Roman" w:hAnsi="Times New Roman" w:cs="Times New Roman"/>
          <w:sz w:val="28"/>
          <w:szCs w:val="28"/>
        </w:rPr>
        <w:t>Образ дороги – ключевой в мировой литературе. Под дорогой в прямом смысле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понимаем географический путь из конкретного пункта</w:t>
      </w:r>
      <w:proofErr w:type="gramStart"/>
      <w:r w:rsidRPr="009447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4774">
        <w:rPr>
          <w:rFonts w:ascii="Times New Roman" w:hAnsi="Times New Roman" w:cs="Times New Roman"/>
          <w:sz w:val="28"/>
          <w:szCs w:val="28"/>
        </w:rPr>
        <w:t xml:space="preserve"> в пункт Б, даже если это дорога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дома в школу. Другая «дорога» – путь человека и человечества – имеет переносное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обретает философский смысл. Так и в стихотворении Есенина конкретный образ дороги,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которую устремился лирический герой, созерцающий дивный мир вокруг, преобразуется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образ бесконечной дороги жизни, той дороги, что «убегает лентой вдаль». Тогда этот образ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74">
        <w:rPr>
          <w:rFonts w:ascii="Times New Roman" w:hAnsi="Times New Roman" w:cs="Times New Roman"/>
          <w:sz w:val="28"/>
          <w:szCs w:val="28"/>
        </w:rPr>
        <w:t>воспринимаем как философский</w:t>
      </w:r>
      <w:r w:rsidR="009106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74" w:rsidRDefault="00E2127E">
      <w:r>
        <w:t xml:space="preserve">  </w:t>
      </w:r>
    </w:p>
    <w:p w:rsidR="00E2127E" w:rsidRDefault="00E21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учитель русского языка и литературы ГБОУ СОШ № 1400 Светкина Ольга Анатольевна. </w:t>
      </w:r>
    </w:p>
    <w:p w:rsidR="00E2127E" w:rsidRPr="00E2127E" w:rsidRDefault="00E2127E">
      <w:pPr>
        <w:rPr>
          <w:rFonts w:ascii="Times New Roman" w:hAnsi="Times New Roman" w:cs="Times New Roman"/>
          <w:sz w:val="28"/>
          <w:szCs w:val="28"/>
        </w:rPr>
      </w:pPr>
    </w:p>
    <w:sectPr w:rsidR="00E2127E" w:rsidRPr="00E2127E" w:rsidSect="00E8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4774"/>
    <w:rsid w:val="00023B40"/>
    <w:rsid w:val="00054611"/>
    <w:rsid w:val="001C630A"/>
    <w:rsid w:val="00910608"/>
    <w:rsid w:val="009306A5"/>
    <w:rsid w:val="00944774"/>
    <w:rsid w:val="00E2127E"/>
    <w:rsid w:val="00E6702C"/>
    <w:rsid w:val="00E8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O&amp;S</dc:creator>
  <cp:lastModifiedBy>O&amp;S</cp:lastModifiedBy>
  <cp:revision>6</cp:revision>
  <dcterms:created xsi:type="dcterms:W3CDTF">2013-12-01T17:25:00Z</dcterms:created>
  <dcterms:modified xsi:type="dcterms:W3CDTF">2013-12-29T18:26:00Z</dcterms:modified>
</cp:coreProperties>
</file>