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6" w:rsidRPr="00911086" w:rsidRDefault="00911086" w:rsidP="00911086">
      <w:pPr>
        <w:spacing w:before="134" w:after="134" w:line="43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</w:pPr>
      <w:r w:rsidRPr="00911086"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  <w:t>Классный час по теме: "Язык, мимика, жесты как средства общения</w:t>
      </w:r>
      <w:r w:rsidRPr="00911086">
        <w:rPr>
          <w:rFonts w:ascii="inherit" w:eastAsia="Times New Roman" w:hAnsi="inherit" w:cs="Times New Roman" w:hint="eastAsia"/>
          <w:b/>
          <w:bCs/>
          <w:kern w:val="36"/>
          <w:sz w:val="37"/>
          <w:szCs w:val="37"/>
          <w:lang w:eastAsia="ru-RU"/>
        </w:rPr>
        <w:t>»</w:t>
      </w:r>
      <w:r w:rsidRPr="00911086"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  <w:t>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11086" w:rsidRPr="00911086" w:rsidRDefault="00911086" w:rsidP="00911086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 привычки, облегчающие установление контактов в общении, создание атмосферы доверия.</w:t>
      </w:r>
    </w:p>
    <w:p w:rsidR="00911086" w:rsidRPr="00911086" w:rsidRDefault="00911086" w:rsidP="00911086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внимание, умение слушать друг друга.</w:t>
      </w:r>
    </w:p>
    <w:p w:rsidR="00911086" w:rsidRPr="00911086" w:rsidRDefault="00911086" w:rsidP="00911086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дружелюбия и внимания к окружающим.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умение детей общаться или сложности в общении приводят к частым конфликтам учащихся в классе.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ПРИМЕНЕНИЕ: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классного коллектива, в котором каждому ребенку будет комфортно и уютно. Для каждого учащегося построение своей модели поведения в конфликтной ситуации.</w:t>
      </w:r>
    </w:p>
    <w:p w:rsidR="00911086" w:rsidRPr="00911086" w:rsidRDefault="00911086" w:rsidP="00911086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Вступительная часть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пожалуйста, без чего человек не может прожить, живя среди людей?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ответы детей: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общения человек не может прожить, т.к. он живет среди людей и общение неизбежно. У человека есть друзья и недруги, и со всеми ему приходится встречаться и общаться.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Определение темы и цели занятия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средства общения вы знаете?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Речь, мимика, жесты, язык.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Молодцы, это и есть тема нашего занятия. А как вы думаете, на какие вопросы нам предстоит ответить.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людьми общаться легко? А с какими трудно? Как научиться общаться без ссор и крика?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Язык, как средство общения.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я расскажу вам легенду. А вы внимательно послушайте и ответьте на вопрос: В чем смысл этой легенды?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Древней Греции жил знаменитый баснописец Эзоп, который был рабом у царя </w:t>
      </w:r>
      <w:proofErr w:type="spellStart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Ксанфа</w:t>
      </w:r>
      <w:proofErr w:type="spellEnd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Однажды </w:t>
      </w:r>
      <w:proofErr w:type="spellStart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Ксанф</w:t>
      </w:r>
      <w:proofErr w:type="spellEnd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пригласил гостей и попросил Эзопа приготовить на обед лучшее кушанье. Эзоп отправился на базар, купил языки и сделал из них три блюда. Гости очень удивились и стали спрашивать, почему Эзоп считает лучшим на свете какие-то языки. На это Эзоп отвечал: “Ты велел, </w:t>
      </w:r>
      <w:proofErr w:type="spellStart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Ксанф</w:t>
      </w:r>
      <w:proofErr w:type="spellEnd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купить самое лучшее. А что на свете может быть лучше языка? С помощью языка люди объясняются друг с другом, получают знания, приветствуют друг друга, мирятся, объясняются в любви”. Такое рассуждение понравилось </w:t>
      </w:r>
      <w:proofErr w:type="spellStart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Ксанфу</w:t>
      </w:r>
      <w:proofErr w:type="spellEnd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его гостям.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следующий раз, чтобы испытать Эзопа, приказал </w:t>
      </w:r>
      <w:proofErr w:type="spellStart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Ксанф</w:t>
      </w:r>
      <w:proofErr w:type="spellEnd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приготовить блюдо из самого плохого, что есть на свете. И опять Эзоп отправился на базар и купил……языки. Все </w:t>
      </w:r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опять удивились. Тогда Эзоп начал объяснять: “Ты велел мне купить самое плохое, а что на свете хуже языка? Посредством языка люди огорчают и обманывают друг друга, хитрят, ссорятся. Язык может сделать людей врагами, он может вызвать войну, он приказывает разрушать города и целые государства. Может ли быть что-нибудь хуже языка?” Этот ответ заставил </w:t>
      </w:r>
      <w:proofErr w:type="spellStart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Ксанфа</w:t>
      </w:r>
      <w:proofErr w:type="spellEnd"/>
      <w:r w:rsidRPr="0091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его гостей задуматься над мудрыми словами Эзопа.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поняли, почему язык может назвать другом и врагом?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/Учитель читает выдержку из толкового словаря значение слова </w:t>
      </w:r>
      <w:r w:rsidRPr="00911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значение слова язык подходит к нашему занятию.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речь, средство общения.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смысл пословиц: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жжет сильнее огня.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стелет, жестко спать.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не стрела, а пуще стрелы.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предложить детям вспомнить другие пословицы по теме)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наше благополучие зависит от доброго слова, взгляда. И на оборот: злое слово нас больно ранит. А как общаются люди, которые не умеют говорить?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 Жест, как средство общения.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/выдержка из толкового словаря, что такое - ЖЕСТ/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каждый день пользуемся языком жестов.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по группам.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языком жестов показать:</w:t>
      </w:r>
    </w:p>
    <w:p w:rsidR="00911086" w:rsidRPr="00911086" w:rsidRDefault="00911086" w:rsidP="00911086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Тихо.</w:t>
      </w:r>
    </w:p>
    <w:p w:rsidR="00911086" w:rsidRPr="00911086" w:rsidRDefault="00911086" w:rsidP="00911086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Подозвать ребенка.</w:t>
      </w:r>
    </w:p>
    <w:p w:rsidR="00911086" w:rsidRPr="00911086" w:rsidRDefault="00911086" w:rsidP="00911086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Обрадоваться друзьям.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Жесты так же несут культуру народа. Одни и </w:t>
      </w:r>
      <w:proofErr w:type="spellStart"/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</w:t>
      </w:r>
      <w:proofErr w:type="spellEnd"/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жесты, могут нести разное значение у разных народов.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Кивок головы - у русских – ДА, у болгар – НЕТ.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Помашем рукой - у русских жест прощания, у латиноамериканцев приглашение в гости и др.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 Мимика, как средство общения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изменение выражение лица при помощи лицевых мышц</w:t>
      </w:r>
      <w:proofErr w:type="gramStart"/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?. /</w:t>
      </w:r>
      <w:proofErr w:type="gramEnd"/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Выдержка из толкового словаря. Что такое – МИМИКА/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группам.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графически: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Радостный человек.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Удивленный человек.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Сердитый человек.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человеком приятнее общаться? Какое выражение лица располагает к приятному общению?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этап. Подведение итога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 каким человеком общаться легко, какое общение приносит радость?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как сделать наше общение приятным?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записать правила общения в воспитанном обществе и пользоваться ими в нашем коллективе.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работа идет в группах, а затем оформляется на один общий плакат в классном уголке.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воспитанном обществе нельзя!</w:t>
      </w:r>
    </w:p>
    <w:p w:rsidR="00911086" w:rsidRPr="00911086" w:rsidRDefault="00911086" w:rsidP="00911086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Кричать.</w:t>
      </w:r>
    </w:p>
    <w:p w:rsidR="00911086" w:rsidRPr="00911086" w:rsidRDefault="00911086" w:rsidP="00911086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Размахивать руками.</w:t>
      </w:r>
    </w:p>
    <w:p w:rsidR="00911086" w:rsidRPr="00911086" w:rsidRDefault="00911086" w:rsidP="00911086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Ссорится.</w:t>
      </w:r>
    </w:p>
    <w:p w:rsidR="00911086" w:rsidRPr="00911086" w:rsidRDefault="00911086" w:rsidP="00911086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Обзывать друг друга.</w:t>
      </w:r>
    </w:p>
    <w:p w:rsidR="00911086" w:rsidRPr="00911086" w:rsidRDefault="00911086" w:rsidP="00911086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других пальцем.</w:t>
      </w:r>
    </w:p>
    <w:p w:rsidR="00911086" w:rsidRPr="00911086" w:rsidRDefault="00911086" w:rsidP="00911086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Смеяться над неудачами товарищей.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11086" w:rsidRPr="00911086" w:rsidRDefault="00911086" w:rsidP="00911086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1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будем уважать друг друга. Пожелаем друг другу удачи и радости.</w:t>
      </w:r>
    </w:p>
    <w:p w:rsidR="00C24EDD" w:rsidRPr="00911086" w:rsidRDefault="00911086" w:rsidP="00911086">
      <w:r w:rsidRPr="00911086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ru-RU"/>
        </w:rPr>
        <w:br/>
      </w:r>
    </w:p>
    <w:p w:rsidR="00911086" w:rsidRPr="00911086" w:rsidRDefault="00911086"/>
    <w:sectPr w:rsidR="00911086" w:rsidRPr="00911086" w:rsidSect="00C2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488"/>
    <w:multiLevelType w:val="multilevel"/>
    <w:tmpl w:val="0DEC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57742"/>
    <w:multiLevelType w:val="multilevel"/>
    <w:tmpl w:val="F628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50D3A"/>
    <w:multiLevelType w:val="multilevel"/>
    <w:tmpl w:val="238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61BB3"/>
    <w:multiLevelType w:val="multilevel"/>
    <w:tmpl w:val="BC14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086"/>
    <w:rsid w:val="00911086"/>
    <w:rsid w:val="00C2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D"/>
  </w:style>
  <w:style w:type="paragraph" w:styleId="1">
    <w:name w:val="heading 1"/>
    <w:basedOn w:val="a"/>
    <w:link w:val="10"/>
    <w:uiPriority w:val="9"/>
    <w:qFormat/>
    <w:rsid w:val="0091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10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086"/>
  </w:style>
  <w:style w:type="character" w:styleId="a4">
    <w:name w:val="Emphasis"/>
    <w:basedOn w:val="a0"/>
    <w:uiPriority w:val="20"/>
    <w:qFormat/>
    <w:rsid w:val="00911086"/>
    <w:rPr>
      <w:i/>
      <w:iCs/>
    </w:rPr>
  </w:style>
  <w:style w:type="paragraph" w:styleId="a5">
    <w:name w:val="Normal (Web)"/>
    <w:basedOn w:val="a"/>
    <w:uiPriority w:val="99"/>
    <w:semiHidden/>
    <w:unhideWhenUsed/>
    <w:rsid w:val="0091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1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2014-01-26T16:16:00Z</cp:lastPrinted>
  <dcterms:created xsi:type="dcterms:W3CDTF">2014-01-26T16:08:00Z</dcterms:created>
  <dcterms:modified xsi:type="dcterms:W3CDTF">2014-01-26T16:17:00Z</dcterms:modified>
</cp:coreProperties>
</file>