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0F" w:rsidRPr="00E647A5" w:rsidRDefault="002A7A94" w:rsidP="00C316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C316C6">
        <w:rPr>
          <w:rFonts w:ascii="Times New Roman" w:hAnsi="Times New Roman" w:cs="Times New Roman"/>
          <w:b/>
          <w:sz w:val="28"/>
          <w:u w:val="single"/>
        </w:rPr>
        <w:t>Тема урока</w:t>
      </w:r>
      <w:r w:rsidRPr="00E647A5">
        <w:rPr>
          <w:rFonts w:ascii="Times New Roman" w:hAnsi="Times New Roman" w:cs="Times New Roman"/>
          <w:b/>
          <w:sz w:val="28"/>
        </w:rPr>
        <w:t>:</w:t>
      </w:r>
      <w:r w:rsidRPr="00E647A5">
        <w:rPr>
          <w:rFonts w:ascii="Times New Roman" w:hAnsi="Times New Roman" w:cs="Times New Roman"/>
          <w:sz w:val="28"/>
        </w:rPr>
        <w:t xml:space="preserve"> </w:t>
      </w:r>
      <w:r w:rsidRPr="00C316C6">
        <w:rPr>
          <w:rFonts w:ascii="Times New Roman" w:hAnsi="Times New Roman" w:cs="Times New Roman"/>
          <w:sz w:val="32"/>
        </w:rPr>
        <w:t>Химические свойства предельных одноатомных спиртов</w:t>
      </w:r>
    </w:p>
    <w:p w:rsidR="002A7A94" w:rsidRPr="00E647A5" w:rsidRDefault="002A7A94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316C6">
        <w:rPr>
          <w:rFonts w:ascii="Times New Roman" w:hAnsi="Times New Roman" w:cs="Times New Roman"/>
          <w:b/>
          <w:sz w:val="28"/>
          <w:u w:val="single"/>
        </w:rPr>
        <w:t>Цели урока:</w:t>
      </w:r>
      <w:r w:rsidRPr="00E647A5">
        <w:rPr>
          <w:rFonts w:ascii="Times New Roman" w:hAnsi="Times New Roman" w:cs="Times New Roman"/>
          <w:sz w:val="28"/>
        </w:rPr>
        <w:t xml:space="preserve"> а) </w:t>
      </w:r>
      <w:proofErr w:type="gramStart"/>
      <w:r w:rsidRPr="00E647A5">
        <w:rPr>
          <w:rFonts w:ascii="Times New Roman" w:hAnsi="Times New Roman" w:cs="Times New Roman"/>
          <w:sz w:val="28"/>
        </w:rPr>
        <w:t>обучающая</w:t>
      </w:r>
      <w:proofErr w:type="gramEnd"/>
      <w:r w:rsidRPr="00E647A5">
        <w:rPr>
          <w:rFonts w:ascii="Times New Roman" w:hAnsi="Times New Roman" w:cs="Times New Roman"/>
          <w:sz w:val="28"/>
        </w:rPr>
        <w:t>: формировать представление о химических свойствах одноатомных насыщенных спиртов на примере этанола;</w:t>
      </w:r>
    </w:p>
    <w:p w:rsidR="002A7A94" w:rsidRPr="00E647A5" w:rsidRDefault="00C316C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б</w:t>
      </w:r>
      <w:r w:rsidR="002A7A94" w:rsidRPr="00E647A5">
        <w:rPr>
          <w:rFonts w:ascii="Times New Roman" w:hAnsi="Times New Roman" w:cs="Times New Roman"/>
          <w:sz w:val="28"/>
        </w:rPr>
        <w:t xml:space="preserve">) </w:t>
      </w:r>
      <w:proofErr w:type="gramStart"/>
      <w:r w:rsidR="002A7A94" w:rsidRPr="00E647A5">
        <w:rPr>
          <w:rFonts w:ascii="Times New Roman" w:hAnsi="Times New Roman" w:cs="Times New Roman"/>
          <w:sz w:val="28"/>
        </w:rPr>
        <w:t>развивающая</w:t>
      </w:r>
      <w:proofErr w:type="gramEnd"/>
      <w:r w:rsidR="002A7A94" w:rsidRPr="00E647A5">
        <w:rPr>
          <w:rFonts w:ascii="Times New Roman" w:hAnsi="Times New Roman" w:cs="Times New Roman"/>
          <w:sz w:val="28"/>
        </w:rPr>
        <w:t>: развивать умение составлять уравнение химических реакций, характеризующих свойства органических веществ, структурные и молекулярные формулы спиртов и различать их среди формул других веществ;</w:t>
      </w:r>
    </w:p>
    <w:p w:rsidR="002A7A94" w:rsidRPr="00E647A5" w:rsidRDefault="00C316C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</w:t>
      </w:r>
      <w:r w:rsidR="002A7A94" w:rsidRPr="00E647A5">
        <w:rPr>
          <w:rFonts w:ascii="Times New Roman" w:hAnsi="Times New Roman" w:cs="Times New Roman"/>
          <w:sz w:val="28"/>
        </w:rPr>
        <w:t xml:space="preserve">) </w:t>
      </w:r>
      <w:proofErr w:type="gramStart"/>
      <w:r w:rsidR="002A7A94" w:rsidRPr="00E647A5">
        <w:rPr>
          <w:rFonts w:ascii="Times New Roman" w:hAnsi="Times New Roman" w:cs="Times New Roman"/>
          <w:sz w:val="28"/>
        </w:rPr>
        <w:t>воспитывающая</w:t>
      </w:r>
      <w:proofErr w:type="gramEnd"/>
      <w:r w:rsidR="002A7A94" w:rsidRPr="00E647A5">
        <w:rPr>
          <w:rFonts w:ascii="Times New Roman" w:hAnsi="Times New Roman" w:cs="Times New Roman"/>
          <w:sz w:val="28"/>
        </w:rPr>
        <w:t>: воспитание культуры речи, трудолюбия, усидчивости, развитие памяти, внимания, логического мышления</w:t>
      </w:r>
    </w:p>
    <w:p w:rsidR="002A7A94" w:rsidRPr="00E647A5" w:rsidRDefault="002A7A94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proofErr w:type="gramStart"/>
      <w:r w:rsidRPr="00A5100F">
        <w:rPr>
          <w:rFonts w:ascii="Times New Roman" w:hAnsi="Times New Roman" w:cs="Times New Roman"/>
          <w:b/>
          <w:sz w:val="28"/>
          <w:u w:val="single"/>
        </w:rPr>
        <w:t>Методы:</w:t>
      </w:r>
      <w:r w:rsidRPr="00E647A5">
        <w:rPr>
          <w:rFonts w:ascii="Times New Roman" w:hAnsi="Times New Roman" w:cs="Times New Roman"/>
          <w:sz w:val="28"/>
        </w:rPr>
        <w:t xml:space="preserve"> беседа, рассказ, метод проблемного обучения, метод</w:t>
      </w:r>
      <w:r w:rsidR="00216A06" w:rsidRPr="00E647A5">
        <w:rPr>
          <w:rFonts w:ascii="Times New Roman" w:hAnsi="Times New Roman" w:cs="Times New Roman"/>
          <w:sz w:val="28"/>
        </w:rPr>
        <w:t xml:space="preserve"> моделирования, игровые технологии, химический эксперимент, групповая работа, ИКТ, тесты, презентация</w:t>
      </w:r>
      <w:proofErr w:type="gramEnd"/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A5100F">
        <w:rPr>
          <w:rFonts w:ascii="Times New Roman" w:hAnsi="Times New Roman" w:cs="Times New Roman"/>
          <w:b/>
          <w:sz w:val="28"/>
          <w:u w:val="single"/>
        </w:rPr>
        <w:t>Тип урока:</w:t>
      </w:r>
      <w:r w:rsidRPr="00E647A5">
        <w:rPr>
          <w:rFonts w:ascii="Times New Roman" w:hAnsi="Times New Roman" w:cs="Times New Roman"/>
          <w:sz w:val="28"/>
        </w:rPr>
        <w:t xml:space="preserve"> изучение нового материала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A5100F">
        <w:rPr>
          <w:rFonts w:ascii="Times New Roman" w:hAnsi="Times New Roman" w:cs="Times New Roman"/>
          <w:b/>
          <w:sz w:val="28"/>
          <w:u w:val="single"/>
        </w:rPr>
        <w:t>Формы работы учащихся:</w:t>
      </w:r>
      <w:r w:rsidRPr="00E647A5">
        <w:rPr>
          <w:rFonts w:ascii="Times New Roman" w:hAnsi="Times New Roman" w:cs="Times New Roman"/>
          <w:sz w:val="28"/>
        </w:rPr>
        <w:t xml:space="preserve"> фронтальная, индивидуальная, парная, лабораторное оборудование для проведения реакции</w:t>
      </w:r>
    </w:p>
    <w:p w:rsidR="00216A06" w:rsidRPr="00D76C73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u w:val="single"/>
        </w:rPr>
      </w:pPr>
      <w:r w:rsidRPr="00D76C73">
        <w:rPr>
          <w:rFonts w:ascii="Times New Roman" w:hAnsi="Times New Roman" w:cs="Times New Roman"/>
          <w:b/>
          <w:sz w:val="28"/>
          <w:u w:val="single"/>
        </w:rPr>
        <w:t>Структура и ход урока: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1, Организация начала урока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2. Контроль и усвоение материала, изученного на прошлом уроке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3. Постановка цели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4. Актуализация знаний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5. Ведение новых знаний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6. Закрепление нового материала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7. Презентация на тему: «Влияние спиртов на организм человека»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8. Рефлексия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9. Определение домашнего задания и инструктаж по его выполнению</w:t>
      </w:r>
    </w:p>
    <w:p w:rsidR="00216A06" w:rsidRPr="00D76C73" w:rsidRDefault="00216A06" w:rsidP="00E647A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u w:val="single"/>
        </w:rPr>
      </w:pPr>
      <w:r w:rsidRPr="00D76C73">
        <w:rPr>
          <w:rFonts w:ascii="Times New Roman" w:hAnsi="Times New Roman" w:cs="Times New Roman"/>
          <w:sz w:val="28"/>
          <w:u w:val="single"/>
        </w:rPr>
        <w:t>Ход урока</w:t>
      </w:r>
    </w:p>
    <w:p w:rsidR="00E647A5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 xml:space="preserve">- Человек рождается на свет, </w:t>
      </w:r>
    </w:p>
    <w:p w:rsid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216A06" w:rsidRPr="00E647A5">
        <w:rPr>
          <w:rFonts w:ascii="Times New Roman" w:hAnsi="Times New Roman" w:cs="Times New Roman"/>
          <w:sz w:val="28"/>
        </w:rPr>
        <w:t>тобы творить, дерзать</w:t>
      </w:r>
      <w:r>
        <w:rPr>
          <w:rFonts w:ascii="Times New Roman" w:hAnsi="Times New Roman" w:cs="Times New Roman"/>
          <w:sz w:val="28"/>
        </w:rPr>
        <w:t xml:space="preserve"> -</w:t>
      </w:r>
      <w:r w:rsidR="00216A06" w:rsidRPr="00E647A5">
        <w:rPr>
          <w:rFonts w:ascii="Times New Roman" w:hAnsi="Times New Roman" w:cs="Times New Roman"/>
          <w:sz w:val="28"/>
        </w:rPr>
        <w:t xml:space="preserve"> и не иначе, </w:t>
      </w:r>
    </w:p>
    <w:p w:rsid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216A06" w:rsidRPr="00E647A5">
        <w:rPr>
          <w:rFonts w:ascii="Times New Roman" w:hAnsi="Times New Roman" w:cs="Times New Roman"/>
          <w:sz w:val="28"/>
        </w:rPr>
        <w:t>тобы оставить в жизни добрый след</w:t>
      </w:r>
      <w:r>
        <w:rPr>
          <w:rFonts w:ascii="Times New Roman" w:hAnsi="Times New Roman" w:cs="Times New Roman"/>
          <w:sz w:val="28"/>
        </w:rPr>
        <w:t>,</w:t>
      </w:r>
    </w:p>
    <w:p w:rsidR="00216A06" w:rsidRP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</w:t>
      </w:r>
      <w:r w:rsidR="00216A06" w:rsidRPr="00E647A5">
        <w:rPr>
          <w:rFonts w:ascii="Times New Roman" w:hAnsi="Times New Roman" w:cs="Times New Roman"/>
          <w:sz w:val="28"/>
        </w:rPr>
        <w:t xml:space="preserve"> решить трудные задачи…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lastRenderedPageBreak/>
        <w:t xml:space="preserve">Вот, и сегодня на уроке мы будем </w:t>
      </w:r>
      <w:proofErr w:type="gramStart"/>
      <w:r w:rsidRPr="00E647A5">
        <w:rPr>
          <w:rFonts w:ascii="Times New Roman" w:hAnsi="Times New Roman" w:cs="Times New Roman"/>
          <w:sz w:val="28"/>
        </w:rPr>
        <w:t>дерзать</w:t>
      </w:r>
      <w:proofErr w:type="gramEnd"/>
      <w:r w:rsidRPr="00E647A5">
        <w:rPr>
          <w:rFonts w:ascii="Times New Roman" w:hAnsi="Times New Roman" w:cs="Times New Roman"/>
          <w:sz w:val="28"/>
        </w:rPr>
        <w:t xml:space="preserve"> и решать все поставленные перед нами задачи. В течение этого урока вы можете получить оценку ответам, выступлениям, комментариям, уточнениями, которые будут оцениваться смайликами. От вашей активности будет зависеть ваша оценка</w:t>
      </w:r>
      <w:proofErr w:type="gramStart"/>
      <w:r w:rsidRPr="00E647A5">
        <w:rPr>
          <w:rFonts w:ascii="Times New Roman" w:hAnsi="Times New Roman" w:cs="Times New Roman"/>
          <w:sz w:val="28"/>
        </w:rPr>
        <w:t>.</w:t>
      </w:r>
      <w:proofErr w:type="gramEnd"/>
      <w:r w:rsidRPr="00E647A5">
        <w:rPr>
          <w:rFonts w:ascii="Times New Roman" w:hAnsi="Times New Roman" w:cs="Times New Roman"/>
          <w:sz w:val="28"/>
        </w:rPr>
        <w:t xml:space="preserve"> Сейчас вы прослушаете небольшое сообщение ученика</w:t>
      </w:r>
    </w:p>
    <w:p w:rsidR="00216A06" w:rsidRPr="00E647A5" w:rsidRDefault="00216A06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- Всюду в нашей жизни мы встречаемся с органической химией, мы едим продукты химической промышленности, мы одеваемся непосредственно в его результаты</w:t>
      </w:r>
      <w:r w:rsidR="00E647A5" w:rsidRPr="00E647A5">
        <w:rPr>
          <w:rFonts w:ascii="Times New Roman" w:hAnsi="Times New Roman" w:cs="Times New Roman"/>
          <w:sz w:val="28"/>
        </w:rPr>
        <w:t xml:space="preserve">: в ацетатный шёлк, в искусственную шерсть, в изделия из кожи и мн. </w:t>
      </w:r>
      <w:proofErr w:type="gramStart"/>
      <w:r w:rsidR="00E647A5" w:rsidRPr="00E647A5">
        <w:rPr>
          <w:rFonts w:ascii="Times New Roman" w:hAnsi="Times New Roman" w:cs="Times New Roman"/>
          <w:sz w:val="28"/>
        </w:rPr>
        <w:t>Другое</w:t>
      </w:r>
      <w:proofErr w:type="gramEnd"/>
      <w:r w:rsidR="00E647A5" w:rsidRPr="00E647A5">
        <w:rPr>
          <w:rFonts w:ascii="Times New Roman" w:hAnsi="Times New Roman" w:cs="Times New Roman"/>
          <w:sz w:val="28"/>
        </w:rPr>
        <w:t>. Остановимся! Сколько ещё вокруг нас всего того что нам дат органическая химия. Кроме одежды, обуви, еды органическая химия даёт нам жизнь</w:t>
      </w:r>
      <w:proofErr w:type="gramStart"/>
      <w:r w:rsidR="00E647A5" w:rsidRPr="00E647A5">
        <w:rPr>
          <w:rFonts w:ascii="Times New Roman" w:hAnsi="Times New Roman" w:cs="Times New Roman"/>
          <w:sz w:val="28"/>
        </w:rPr>
        <w:t>.</w:t>
      </w:r>
      <w:proofErr w:type="gramEnd"/>
      <w:r w:rsidR="00E647A5" w:rsidRPr="00E647A5">
        <w:rPr>
          <w:rFonts w:ascii="Times New Roman" w:hAnsi="Times New Roman" w:cs="Times New Roman"/>
          <w:sz w:val="28"/>
        </w:rPr>
        <w:t xml:space="preserve"> Да, да</w:t>
      </w:r>
      <w:proofErr w:type="gramStart"/>
      <w:r w:rsidR="00E647A5" w:rsidRPr="00E647A5">
        <w:rPr>
          <w:rFonts w:ascii="Times New Roman" w:hAnsi="Times New Roman" w:cs="Times New Roman"/>
          <w:sz w:val="28"/>
        </w:rPr>
        <w:t>.</w:t>
      </w:r>
      <w:proofErr w:type="gramEnd"/>
      <w:r w:rsidR="00E647A5" w:rsidRPr="00E647A5">
        <w:rPr>
          <w:rFonts w:ascii="Times New Roman" w:hAnsi="Times New Roman" w:cs="Times New Roman"/>
          <w:sz w:val="28"/>
        </w:rPr>
        <w:t xml:space="preserve"> Жизнь! Ведь благодаря этой химии, мы можем проводить сложные операции, лечить ангину и просто ставить уколы, где в качестве антисептика, мы выбираем этиловый спирт. </w:t>
      </w:r>
    </w:p>
    <w:p w:rsidR="00E647A5" w:rsidRP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- Итак, что мы знаем о спиртах.</w:t>
      </w:r>
    </w:p>
    <w:p w:rsidR="00E647A5" w:rsidRP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1. Определение</w:t>
      </w:r>
    </w:p>
    <w:p w:rsidR="00E647A5" w:rsidRP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2. Классификация</w:t>
      </w:r>
    </w:p>
    <w:p w:rsidR="00E647A5" w:rsidRP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3. Изомерия и номенклатура спиртов</w:t>
      </w:r>
    </w:p>
    <w:p w:rsidR="00E647A5" w:rsidRP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4. Строение молекулы</w:t>
      </w:r>
    </w:p>
    <w:p w:rsidR="00E647A5" w:rsidRP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 xml:space="preserve">5. Получение </w:t>
      </w:r>
    </w:p>
    <w:p w:rsidR="00E647A5" w:rsidRP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647A5">
        <w:rPr>
          <w:rFonts w:ascii="Times New Roman" w:hAnsi="Times New Roman" w:cs="Times New Roman"/>
          <w:sz w:val="28"/>
        </w:rPr>
        <w:t>- Что мы не знаем? (химические свойства)</w:t>
      </w:r>
    </w:p>
    <w:p w:rsidR="00E647A5" w:rsidRP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proofErr w:type="gramStart"/>
      <w:r w:rsidRPr="00E647A5">
        <w:rPr>
          <w:rFonts w:ascii="Times New Roman" w:hAnsi="Times New Roman" w:cs="Times New Roman"/>
          <w:sz w:val="28"/>
        </w:rPr>
        <w:t xml:space="preserve">- Сформулируйте тему урока. </w:t>
      </w:r>
      <w:proofErr w:type="gramEnd"/>
      <w:r w:rsidRPr="00E647A5">
        <w:rPr>
          <w:rFonts w:ascii="Times New Roman" w:hAnsi="Times New Roman" w:cs="Times New Roman"/>
          <w:sz w:val="28"/>
        </w:rPr>
        <w:t>(Химические свойства предельных одноатомных спиртов)</w:t>
      </w:r>
    </w:p>
    <w:p w:rsidR="00E647A5" w:rsidRDefault="00E647A5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proofErr w:type="gramStart"/>
      <w:r w:rsidRPr="00E647A5">
        <w:rPr>
          <w:rFonts w:ascii="Times New Roman" w:hAnsi="Times New Roman" w:cs="Times New Roman"/>
          <w:sz w:val="28"/>
        </w:rPr>
        <w:t xml:space="preserve">- Как вы считаете, каковы цели нашего урока? </w:t>
      </w:r>
      <w:proofErr w:type="gramEnd"/>
      <w:r w:rsidRPr="00E647A5">
        <w:rPr>
          <w:rFonts w:ascii="Times New Roman" w:hAnsi="Times New Roman" w:cs="Times New Roman"/>
          <w:sz w:val="28"/>
        </w:rPr>
        <w:t>(Познакомимся с химическими свойствами одноатомных спиртов, будем учиться составлять уравнения химических реакций, характеризующих свойства одноатомных спиртов)</w:t>
      </w:r>
    </w:p>
    <w:p w:rsidR="009F68C8" w:rsidRDefault="009F68C8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9F68C8" w:rsidRDefault="009F68C8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9F68C8" w:rsidRDefault="009F68C8" w:rsidP="00E647A5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4157A7" w:rsidRDefault="004157A7" w:rsidP="008C034D">
      <w:pPr>
        <w:pStyle w:val="a3"/>
        <w:spacing w:after="0" w:line="240" w:lineRule="auto"/>
        <w:ind w:left="1287"/>
        <w:rPr>
          <w:rFonts w:ascii="Times New Roman" w:hAnsi="Times New Roman" w:cs="Times New Roman"/>
          <w:sz w:val="32"/>
        </w:rPr>
      </w:pPr>
    </w:p>
    <w:p w:rsidR="004157A7" w:rsidRDefault="004157A7" w:rsidP="008C034D">
      <w:pPr>
        <w:pStyle w:val="a3"/>
        <w:spacing w:after="0" w:line="240" w:lineRule="auto"/>
        <w:ind w:left="1287"/>
        <w:rPr>
          <w:rFonts w:ascii="Times New Roman" w:hAnsi="Times New Roman" w:cs="Times New Roman"/>
          <w:sz w:val="32"/>
          <w:lang w:val="en-US"/>
        </w:rPr>
      </w:pPr>
    </w:p>
    <w:p w:rsidR="00D76C73" w:rsidRPr="00D76C73" w:rsidRDefault="00D76C73" w:rsidP="008C034D">
      <w:pPr>
        <w:pStyle w:val="a3"/>
        <w:spacing w:after="0" w:line="240" w:lineRule="auto"/>
        <w:ind w:left="1287"/>
        <w:rPr>
          <w:rFonts w:ascii="Times New Roman" w:hAnsi="Times New Roman" w:cs="Times New Roman"/>
          <w:sz w:val="32"/>
          <w:lang w:val="en-US"/>
        </w:rPr>
      </w:pPr>
    </w:p>
    <w:p w:rsidR="004157A7" w:rsidRDefault="004157A7" w:rsidP="008C034D">
      <w:pPr>
        <w:pStyle w:val="a3"/>
        <w:spacing w:after="0" w:line="240" w:lineRule="auto"/>
        <w:ind w:left="1287"/>
        <w:rPr>
          <w:rFonts w:ascii="Times New Roman" w:hAnsi="Times New Roman" w:cs="Times New Roman"/>
          <w:sz w:val="32"/>
        </w:rPr>
      </w:pPr>
    </w:p>
    <w:p w:rsidR="004157A7" w:rsidRDefault="00D76C73" w:rsidP="008C034D">
      <w:pPr>
        <w:pStyle w:val="a3"/>
        <w:spacing w:after="0" w:line="240" w:lineRule="auto"/>
        <w:ind w:left="128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lastRenderedPageBreak/>
        <w:t xml:space="preserve">      </w:t>
      </w:r>
      <w:r w:rsidR="004157A7">
        <w:rPr>
          <w:rFonts w:ascii="Times New Roman" w:hAnsi="Times New Roman" w:cs="Times New Roman"/>
          <w:sz w:val="32"/>
        </w:rPr>
        <w:t xml:space="preserve">РЕФЛЕКСИЯ </w:t>
      </w:r>
    </w:p>
    <w:p w:rsidR="004157A7" w:rsidRDefault="004157A7" w:rsidP="008C034D">
      <w:pPr>
        <w:pStyle w:val="a3"/>
        <w:spacing w:after="0" w:line="240" w:lineRule="auto"/>
        <w:ind w:left="1287"/>
        <w:rPr>
          <w:rFonts w:ascii="Times New Roman" w:hAnsi="Times New Roman" w:cs="Times New Roman"/>
          <w:sz w:val="32"/>
        </w:rPr>
      </w:pPr>
    </w:p>
    <w:p w:rsidR="004157A7" w:rsidRDefault="004157A7" w:rsidP="004157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заинтересовало вас сегодня на уроке более всего?</w:t>
      </w:r>
    </w:p>
    <w:p w:rsidR="004157A7" w:rsidRDefault="004157A7" w:rsidP="004157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вы усвоили пройденный материал?</w:t>
      </w:r>
    </w:p>
    <w:p w:rsidR="004157A7" w:rsidRDefault="004157A7" w:rsidP="004157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Какие были трудности? Удалось их преодолеть?</w:t>
      </w:r>
    </w:p>
    <w:p w:rsidR="004157A7" w:rsidRDefault="004157A7" w:rsidP="004157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Помог ли сегодняшний урок лучше разобраться в вопросах темы?</w:t>
      </w:r>
    </w:p>
    <w:p w:rsidR="004157A7" w:rsidRDefault="004157A7" w:rsidP="004157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Пригодятся вам знания полученные сегодня на уроке?</w:t>
      </w:r>
    </w:p>
    <w:p w:rsidR="004157A7" w:rsidRDefault="004157A7" w:rsidP="004157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Продолжите фразу: «уходя с урока, я хочу сказать…»</w:t>
      </w:r>
    </w:p>
    <w:p w:rsidR="004157A7" w:rsidRDefault="004157A7" w:rsidP="004157A7">
      <w:pPr>
        <w:pStyle w:val="a3"/>
        <w:spacing w:after="0" w:line="240" w:lineRule="auto"/>
        <w:ind w:left="1647"/>
        <w:rPr>
          <w:rFonts w:ascii="Times New Roman" w:hAnsi="Times New Roman" w:cs="Times New Roman"/>
          <w:sz w:val="32"/>
        </w:rPr>
      </w:pPr>
    </w:p>
    <w:p w:rsidR="001465F6" w:rsidRDefault="001465F6" w:rsidP="004157A7">
      <w:pPr>
        <w:pStyle w:val="a3"/>
        <w:spacing w:after="0" w:line="240" w:lineRule="auto"/>
        <w:ind w:left="1647"/>
        <w:rPr>
          <w:rFonts w:ascii="Times New Roman" w:hAnsi="Times New Roman" w:cs="Times New Roman"/>
          <w:sz w:val="32"/>
        </w:rPr>
      </w:pPr>
    </w:p>
    <w:p w:rsidR="004157A7" w:rsidRPr="001465F6" w:rsidRDefault="004157A7" w:rsidP="008C034D">
      <w:pPr>
        <w:pStyle w:val="a3"/>
        <w:spacing w:after="0" w:line="240" w:lineRule="auto"/>
        <w:ind w:left="1287"/>
        <w:rPr>
          <w:rFonts w:ascii="Times New Roman" w:hAnsi="Times New Roman" w:cs="Times New Roman"/>
          <w:sz w:val="32"/>
          <w:lang w:val="en-US"/>
        </w:rPr>
      </w:pPr>
    </w:p>
    <w:sectPr w:rsidR="004157A7" w:rsidRPr="001465F6" w:rsidSect="002A7A9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68B8"/>
    <w:multiLevelType w:val="hybridMultilevel"/>
    <w:tmpl w:val="E9F2A4BA"/>
    <w:lvl w:ilvl="0" w:tplc="9C7A6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781333"/>
    <w:multiLevelType w:val="hybridMultilevel"/>
    <w:tmpl w:val="28D6EADC"/>
    <w:lvl w:ilvl="0" w:tplc="D1264F4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FAD2A37"/>
    <w:multiLevelType w:val="hybridMultilevel"/>
    <w:tmpl w:val="1F4E5EA6"/>
    <w:lvl w:ilvl="0" w:tplc="F5C2B77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633D79CE"/>
    <w:multiLevelType w:val="hybridMultilevel"/>
    <w:tmpl w:val="C23E60DC"/>
    <w:lvl w:ilvl="0" w:tplc="3DE27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7A94"/>
    <w:rsid w:val="001465F6"/>
    <w:rsid w:val="00216A06"/>
    <w:rsid w:val="002A7A94"/>
    <w:rsid w:val="0032190C"/>
    <w:rsid w:val="00387C6D"/>
    <w:rsid w:val="004157A7"/>
    <w:rsid w:val="00464E85"/>
    <w:rsid w:val="004B65CC"/>
    <w:rsid w:val="005360F7"/>
    <w:rsid w:val="005C1B9D"/>
    <w:rsid w:val="008C034D"/>
    <w:rsid w:val="00930F73"/>
    <w:rsid w:val="009F68C8"/>
    <w:rsid w:val="00A5100F"/>
    <w:rsid w:val="00C316C6"/>
    <w:rsid w:val="00D4429F"/>
    <w:rsid w:val="00D76C73"/>
    <w:rsid w:val="00E16543"/>
    <w:rsid w:val="00E647A5"/>
    <w:rsid w:val="00EB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1" type="connector" idref="#_x0000_s1051"/>
        <o:r id="V:Rule52" type="connector" idref="#_x0000_s1052"/>
        <o:r id="V:Rule53" type="connector" idref="#_x0000_s1053"/>
        <o:r id="V:Rule54" type="connector" idref="#_x0000_s1054"/>
        <o:r id="V:Rule55" type="connector" idref="#_x0000_s1055"/>
        <o:r id="V:Rule56" type="connector" idref="#_x0000_s1056"/>
        <o:r id="V:Rule57" type="connector" idref="#_x0000_s1057"/>
        <o:r id="V:Rule58" type="connector" idref="#_x0000_s1058"/>
        <o:r id="V:Rule59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8C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19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2013-02-16T09:30:00Z</dcterms:created>
  <dcterms:modified xsi:type="dcterms:W3CDTF">2013-02-16T14:16:00Z</dcterms:modified>
</cp:coreProperties>
</file>