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EA" w:rsidRDefault="0088033A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 xml:space="preserve">Программа логопедической работы по предупреждению </w:t>
      </w:r>
      <w:proofErr w:type="spellStart"/>
      <w:r w:rsidRPr="006C460B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6C460B">
        <w:rPr>
          <w:rFonts w:ascii="Times New Roman" w:hAnsi="Times New Roman" w:cs="Times New Roman"/>
          <w:b/>
          <w:sz w:val="28"/>
          <w:szCs w:val="28"/>
        </w:rPr>
        <w:t xml:space="preserve"> 1-4 классов</w:t>
      </w:r>
    </w:p>
    <w:p w:rsidR="006C460B" w:rsidRDefault="006C460B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0B" w:rsidRPr="006C460B" w:rsidRDefault="006C460B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педагог-дефектолог: Земляная О. В.</w:t>
      </w: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Pr="006C460B" w:rsidRDefault="0088033A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033A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33A">
        <w:rPr>
          <w:rFonts w:ascii="Times New Roman" w:hAnsi="Times New Roman" w:cs="Times New Roman"/>
          <w:sz w:val="28"/>
          <w:szCs w:val="28"/>
        </w:rPr>
        <w:t xml:space="preserve">В начальных классах у некоторых детей можно наблюдать такие трудности в овладении письменной речью, как пропуск букв, их замена, искажение написания слов. Обычно это возникает при органических речевых расстройствах. Если своевременно выявить эти нарушения и провести коррекционное обучение, то возможно не допустить их перехода, осложняющего учебно-познавательную деятельность учащихся на последующие этапы. </w:t>
      </w:r>
    </w:p>
    <w:p w:rsidR="0088033A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33A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для работы с учащимися 1-4 классов по предупреждению </w:t>
      </w:r>
      <w:proofErr w:type="spellStart"/>
      <w:r w:rsidR="0088033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88033A">
        <w:rPr>
          <w:rFonts w:ascii="Times New Roman" w:hAnsi="Times New Roman" w:cs="Times New Roman"/>
          <w:sz w:val="28"/>
          <w:szCs w:val="28"/>
        </w:rPr>
        <w:t>.</w:t>
      </w: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Pr="006C460B" w:rsidRDefault="0088033A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Научная обоснованность</w:t>
      </w:r>
    </w:p>
    <w:p w:rsidR="0088033A" w:rsidRP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33A">
        <w:rPr>
          <w:rFonts w:ascii="Times New Roman" w:hAnsi="Times New Roman" w:cs="Times New Roman"/>
          <w:sz w:val="28"/>
          <w:szCs w:val="28"/>
        </w:rPr>
        <w:t xml:space="preserve">При составлении данной программы я опиралась на методические разработки и научные исследования В. А. </w:t>
      </w:r>
      <w:proofErr w:type="spellStart"/>
      <w:r w:rsidR="0088033A">
        <w:rPr>
          <w:rFonts w:ascii="Times New Roman" w:hAnsi="Times New Roman" w:cs="Times New Roman"/>
          <w:sz w:val="28"/>
          <w:szCs w:val="28"/>
        </w:rPr>
        <w:t>Ковшикова</w:t>
      </w:r>
      <w:proofErr w:type="spellEnd"/>
      <w:r w:rsidR="0088033A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="0088033A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88033A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="0088033A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="0088033A">
        <w:rPr>
          <w:rFonts w:ascii="Times New Roman" w:hAnsi="Times New Roman" w:cs="Times New Roman"/>
          <w:sz w:val="28"/>
          <w:szCs w:val="28"/>
        </w:rPr>
        <w:t xml:space="preserve">, Г. М. Сумченко, Ю. Г. Демьянова, В. В. Коноваленко, И. И. </w:t>
      </w:r>
      <w:proofErr w:type="spellStart"/>
      <w:r w:rsidR="0088033A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="0088033A">
        <w:rPr>
          <w:rFonts w:ascii="Times New Roman" w:hAnsi="Times New Roman" w:cs="Times New Roman"/>
          <w:sz w:val="28"/>
          <w:szCs w:val="28"/>
        </w:rPr>
        <w:t>, И. Е. Токарь. Рабочая программа разработана на основе пособия О. В. Чистяковой</w:t>
      </w:r>
      <w:r w:rsidR="007C0673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proofErr w:type="spellStart"/>
      <w:r w:rsidR="007C067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7C0673">
        <w:rPr>
          <w:rFonts w:ascii="Times New Roman" w:hAnsi="Times New Roman" w:cs="Times New Roman"/>
          <w:sz w:val="28"/>
          <w:szCs w:val="28"/>
        </w:rPr>
        <w:t xml:space="preserve"> 1-4 классов. Также для составления программы были использованы </w:t>
      </w:r>
      <w:r w:rsidR="007C0673" w:rsidRPr="006C460B">
        <w:rPr>
          <w:rFonts w:ascii="Times New Roman" w:hAnsi="Times New Roman" w:cs="Times New Roman"/>
          <w:b/>
          <w:sz w:val="28"/>
          <w:szCs w:val="28"/>
        </w:rPr>
        <w:t>следующие методические разработки: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Елецкий О. В., Горбачевская Н. Ю. , Организация логопедической работы в школе: М.: 2001.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Г., Организация и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логопеда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Пособие для логопеда. – М.:1991.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Обухова Л. А., Логопедические упражнения, исправления нарушений письменной речи. – М.: 2008.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Токарь И. Е. Сборник упражнений по предупреждению и устранению нарушений письменной речи у учащихся 2-4 классов общеобразовательной школы. – М.: 2005.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Мазанова Е. В. Метод рекомендации учителем-логопедом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коррекционной работы. – М.: 2005.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коррекция нарушений письменной речи у учащихся 1-4 классов</w:t>
      </w:r>
    </w:p>
    <w:p w:rsidR="007C0673" w:rsidRPr="006C460B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анализа и синтеза;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грамматически правильной речи;</w:t>
      </w:r>
    </w:p>
    <w:p w:rsidR="007C0673" w:rsidRDefault="007C0673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368">
        <w:rPr>
          <w:rFonts w:ascii="Times New Roman" w:hAnsi="Times New Roman" w:cs="Times New Roman"/>
          <w:sz w:val="28"/>
          <w:szCs w:val="28"/>
        </w:rPr>
        <w:t>развитие памяти, внимания, пространственного восприятия, наблюдательности;</w:t>
      </w:r>
    </w:p>
    <w:p w:rsidR="00FB5368" w:rsidRDefault="00FB5368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FB5368" w:rsidRDefault="00FB5368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речи.</w:t>
      </w:r>
    </w:p>
    <w:p w:rsidR="00FB5368" w:rsidRDefault="00FB5368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68" w:rsidRPr="006C460B" w:rsidRDefault="00FB5368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B5368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368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логопедической работы с учащимися с 1 по 4 классы, </w:t>
      </w:r>
      <w:proofErr w:type="gramStart"/>
      <w:r w:rsidR="00FB5368"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 w:rsidR="00FB5368">
        <w:rPr>
          <w:rFonts w:ascii="Times New Roman" w:hAnsi="Times New Roman" w:cs="Times New Roman"/>
          <w:sz w:val="28"/>
          <w:szCs w:val="28"/>
        </w:rPr>
        <w:t xml:space="preserve"> трудности в формировании письменной речи. </w:t>
      </w:r>
      <w:proofErr w:type="gramStart"/>
      <w:r w:rsidR="00FB5368">
        <w:rPr>
          <w:rFonts w:ascii="Times New Roman" w:hAnsi="Times New Roman" w:cs="Times New Roman"/>
          <w:sz w:val="28"/>
          <w:szCs w:val="28"/>
        </w:rPr>
        <w:t>Весь материал, представленный в программе рассчитан</w:t>
      </w:r>
      <w:proofErr w:type="gramEnd"/>
      <w:r w:rsidR="00FB5368">
        <w:rPr>
          <w:rFonts w:ascii="Times New Roman" w:hAnsi="Times New Roman" w:cs="Times New Roman"/>
          <w:sz w:val="28"/>
          <w:szCs w:val="28"/>
        </w:rPr>
        <w:t xml:space="preserve"> на 4 года обучения и составлен с учётом возрастных особенностей учеников. </w:t>
      </w:r>
    </w:p>
    <w:p w:rsidR="00FB5368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B5368" w:rsidRPr="006C460B">
        <w:rPr>
          <w:rFonts w:ascii="Times New Roman" w:hAnsi="Times New Roman" w:cs="Times New Roman"/>
          <w:b/>
          <w:sz w:val="28"/>
          <w:szCs w:val="28"/>
        </w:rPr>
        <w:t>В 1 классе</w:t>
      </w:r>
      <w:r w:rsidR="00FB5368">
        <w:rPr>
          <w:rFonts w:ascii="Times New Roman" w:hAnsi="Times New Roman" w:cs="Times New Roman"/>
          <w:sz w:val="28"/>
          <w:szCs w:val="28"/>
        </w:rPr>
        <w:t xml:space="preserve"> предусмотрено 20 часов. Всю коррекционную работу в  1 классе можно разбить </w:t>
      </w:r>
      <w:r w:rsidR="00FB5368" w:rsidRPr="006C460B">
        <w:rPr>
          <w:rFonts w:ascii="Times New Roman" w:hAnsi="Times New Roman" w:cs="Times New Roman"/>
          <w:b/>
          <w:i/>
          <w:sz w:val="28"/>
          <w:szCs w:val="28"/>
        </w:rPr>
        <w:t>на 3 раздела</w:t>
      </w:r>
      <w:r w:rsidR="00FB5368">
        <w:rPr>
          <w:rFonts w:ascii="Times New Roman" w:hAnsi="Times New Roman" w:cs="Times New Roman"/>
          <w:sz w:val="28"/>
          <w:szCs w:val="28"/>
        </w:rPr>
        <w:t>:</w:t>
      </w:r>
    </w:p>
    <w:p w:rsidR="00FB5368" w:rsidRDefault="00FB5368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 раздел включены задания, направленные на развитие памяти, внимания, пространственного восприятия, наблюдательности;</w:t>
      </w:r>
    </w:p>
    <w:p w:rsidR="00E31B8C" w:rsidRDefault="00FB5368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 раздел входят теоретические сведения по русскому языку, задания на развитие звукового восприятия, различения</w:t>
      </w:r>
      <w:r w:rsidR="00E31B8C">
        <w:rPr>
          <w:rFonts w:ascii="Times New Roman" w:hAnsi="Times New Roman" w:cs="Times New Roman"/>
          <w:sz w:val="28"/>
          <w:szCs w:val="28"/>
        </w:rPr>
        <w:t xml:space="preserve"> звуков и букв, работа над словом и предложением;</w:t>
      </w:r>
    </w:p>
    <w:p w:rsidR="00FB5368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3раздел включены задания и игры, направленные на расширение словарного запаса, развитие связной речи ребёнка, а также упражнения, полагающие решать проблему пропуска букв. </w:t>
      </w:r>
      <w:r w:rsidR="00FB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8C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1B8C">
        <w:rPr>
          <w:rFonts w:ascii="Times New Roman" w:hAnsi="Times New Roman" w:cs="Times New Roman"/>
          <w:sz w:val="28"/>
          <w:szCs w:val="28"/>
        </w:rPr>
        <w:t xml:space="preserve">Длительность занятий 20-25 минут. </w:t>
      </w:r>
    </w:p>
    <w:p w:rsidR="00E31B8C" w:rsidRPr="006C460B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 xml:space="preserve"> Основные требования к знаниям и умениям к концу 1 класса:</w:t>
      </w:r>
    </w:p>
    <w:p w:rsidR="00E31B8C" w:rsidRPr="006C460B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0B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знать:</w:t>
      </w:r>
    </w:p>
    <w:p w:rsidR="00E31B8C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1B8C">
        <w:rPr>
          <w:rFonts w:ascii="Times New Roman" w:hAnsi="Times New Roman" w:cs="Times New Roman"/>
          <w:sz w:val="28"/>
          <w:szCs w:val="28"/>
        </w:rPr>
        <w:t>онструкцию предложения; основное отличие звука от буквы; звукобуквенный анализ и синтез слов, слоговой анализ слова.</w:t>
      </w:r>
    </w:p>
    <w:p w:rsidR="00E31B8C" w:rsidRPr="006C460B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0B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вычленять звуки из слова, правильно их произносить;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 гласные звуки и буквы от согласных;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и дифференцировать парные, сонорные, свистящие и шипящие согласные звуки и буквы;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обозначать на письме мягкость согласных звуков  гласными буквами  е, ё, и, ю, я;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слова на слоги;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в слове ударный слог;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записывать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предложения-употреблять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заглавную букву в начале, точку в конце предложения;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пересказывать несложные предложения.</w:t>
      </w: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8C" w:rsidRDefault="00E31B8C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 xml:space="preserve">Во 2 классе </w:t>
      </w:r>
      <w:r>
        <w:rPr>
          <w:rFonts w:ascii="Times New Roman" w:hAnsi="Times New Roman" w:cs="Times New Roman"/>
          <w:sz w:val="28"/>
          <w:szCs w:val="28"/>
        </w:rPr>
        <w:t>коррекционная работа рассчитана на  30 часов</w:t>
      </w:r>
      <w:r w:rsidR="00ED0A2E">
        <w:rPr>
          <w:rFonts w:ascii="Times New Roman" w:hAnsi="Times New Roman" w:cs="Times New Roman"/>
          <w:sz w:val="28"/>
          <w:szCs w:val="28"/>
        </w:rPr>
        <w:t xml:space="preserve">. Работа проводится по закреплению тем, связанных с изучением частей речи и состава слова, часть занятий направлены на расширение словарного запаса и формирование связной речи. Длительность занятий 25-35 минут. </w:t>
      </w: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2E" w:rsidRPr="006C460B" w:rsidRDefault="00ED0A2E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к концу 2 класса:</w:t>
      </w:r>
    </w:p>
    <w:p w:rsidR="00ED0A2E" w:rsidRPr="006C460B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0B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знать: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Изученные части речи и их признаки; морфологический состав слова.</w:t>
      </w: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2E" w:rsidRPr="006C460B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должны уметь: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пользоваться различными способами словообразования;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усвоения морфологического состава слова;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словосочетаниями, связью слов в предложении;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раздельно предлоги со словами;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записывать предложения: употреблять заглавную букву в начале предложения, ставить точку, восклицательный и вопросительный знак в конце предложения. </w:t>
      </w:r>
    </w:p>
    <w:p w:rsidR="00ED0A2E" w:rsidRDefault="00ED0A2E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2E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0A2E" w:rsidRPr="006C460B">
        <w:rPr>
          <w:rFonts w:ascii="Times New Roman" w:hAnsi="Times New Roman" w:cs="Times New Roman"/>
          <w:b/>
          <w:sz w:val="28"/>
          <w:szCs w:val="28"/>
        </w:rPr>
        <w:t xml:space="preserve">В 3-4 классе </w:t>
      </w:r>
      <w:r w:rsidR="00ED0A2E">
        <w:rPr>
          <w:rFonts w:ascii="Times New Roman" w:hAnsi="Times New Roman" w:cs="Times New Roman"/>
          <w:sz w:val="28"/>
          <w:szCs w:val="28"/>
        </w:rPr>
        <w:t xml:space="preserve">коррекционная работа рассчитана на 30 часов. Коррекционная работа посвящена  закреплению тем: «Родственные слова», «Образование слов», «Безударные гласные в </w:t>
      </w:r>
      <w:proofErr w:type="gramStart"/>
      <w:r w:rsidR="00ED0A2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ED0A2E">
        <w:rPr>
          <w:rFonts w:ascii="Times New Roman" w:hAnsi="Times New Roman" w:cs="Times New Roman"/>
          <w:sz w:val="28"/>
          <w:szCs w:val="28"/>
        </w:rPr>
        <w:t>, проверяем</w:t>
      </w:r>
      <w:r w:rsidR="004366AA">
        <w:rPr>
          <w:rFonts w:ascii="Times New Roman" w:hAnsi="Times New Roman" w:cs="Times New Roman"/>
          <w:sz w:val="28"/>
          <w:szCs w:val="28"/>
        </w:rPr>
        <w:t xml:space="preserve">ые ударение», а также упражнения на различение гласных и согласных звуков (букв), которые могут смешиваться в устной и письменной речи ребёнка. Длительность занятия 25-35 минут. </w:t>
      </w: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AA" w:rsidRPr="006C460B" w:rsidRDefault="004366AA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</w:t>
      </w:r>
      <w:r w:rsidR="006C460B">
        <w:rPr>
          <w:rFonts w:ascii="Times New Roman" w:hAnsi="Times New Roman" w:cs="Times New Roman"/>
          <w:b/>
          <w:sz w:val="28"/>
          <w:szCs w:val="28"/>
        </w:rPr>
        <w:t>к</w:t>
      </w:r>
      <w:r w:rsidRPr="006C460B">
        <w:rPr>
          <w:rFonts w:ascii="Times New Roman" w:hAnsi="Times New Roman" w:cs="Times New Roman"/>
          <w:b/>
          <w:sz w:val="28"/>
          <w:szCs w:val="28"/>
        </w:rPr>
        <w:t xml:space="preserve"> знаниям и умениям к концу 3-4 класса:</w:t>
      </w:r>
    </w:p>
    <w:p w:rsidR="004366AA" w:rsidRPr="006C460B" w:rsidRDefault="004366AA" w:rsidP="006C46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460B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знать: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Слоговой анализ слова; мягкость согласных; морфологический состав слова: корень, окончание, приставку, суффикс; предложения: повествовательные, вопросительные, восклицательные.</w:t>
      </w:r>
      <w:proofErr w:type="gramEnd"/>
    </w:p>
    <w:p w:rsidR="004366AA" w:rsidRPr="006C460B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0B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звукобуквенный анализ слов;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соотношения между буквами и звуками в слове;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различными способами словообразования;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первичными навыками усвоения морфологического состава слова;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различные конструкции предложений;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связное высказывание, устанавливать логику (связность, последовательность);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точно и чётко формулировать мысли в процессе подготовки связного высказывания;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 текста.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AA" w:rsidRPr="006C460B" w:rsidRDefault="004366AA" w:rsidP="006C4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B">
        <w:rPr>
          <w:rFonts w:ascii="Times New Roman" w:hAnsi="Times New Roman" w:cs="Times New Roman"/>
          <w:b/>
          <w:sz w:val="28"/>
          <w:szCs w:val="28"/>
        </w:rPr>
        <w:t>Рекомендации по проведению занятий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Ребёнку необходимо пособие О. В. Чистяковой, простой карандаш, ручка, цветные карандаши, тетрадь.</w:t>
      </w:r>
    </w:p>
    <w:p w:rsidR="004366AA" w:rsidRDefault="004366A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время занятий постарайтесь избегать отрицательных оценок при неу</w:t>
      </w:r>
      <w:r w:rsidR="00E3236B">
        <w:rPr>
          <w:rFonts w:ascii="Times New Roman" w:hAnsi="Times New Roman" w:cs="Times New Roman"/>
          <w:sz w:val="28"/>
          <w:szCs w:val="28"/>
        </w:rPr>
        <w:t>дачах ребёнка. Напротив, лишний раз похвалите его за то, что у него получается.</w:t>
      </w:r>
    </w:p>
    <w:p w:rsidR="00E3236B" w:rsidRDefault="00E3236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задание оказалось слишком трудным, его можно отложить на некоторое время, а потом вернуться к нему.</w:t>
      </w:r>
    </w:p>
    <w:p w:rsidR="00E3236B" w:rsidRDefault="00E3236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Можно несколько раз возвращаться к одному и тому же заданию, меняя материал для работы (другие звуки, слова, картинки, предложения).</w:t>
      </w:r>
    </w:p>
    <w:p w:rsidR="00E3236B" w:rsidRDefault="00E3236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конце каждого занятия ребёнку предлагается оценить свою работу. Если он считает, что потрудился хорошо и справился со всеми заданиями, то закрашивает зелёный кружок светофора; если были затруднения - жёлтый кружок, если большую часть заданий выполнил плохо-красным. Также работу ребёнка может оценить взрослый, закрасив соответствующий кружок второго светофора. </w:t>
      </w:r>
    </w:p>
    <w:p w:rsidR="00E3236B" w:rsidRDefault="00E3236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Помните, что заниматься надо постоянно, до тех пор, пока в письменных работах вашего ребёнка ошибки такого рода не исчезнут.</w:t>
      </w:r>
    </w:p>
    <w:p w:rsidR="00E3236B" w:rsidRDefault="00E3236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6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236B">
        <w:rPr>
          <w:rFonts w:ascii="Times New Roman" w:hAnsi="Times New Roman" w:cs="Times New Roman"/>
          <w:sz w:val="28"/>
          <w:szCs w:val="28"/>
        </w:rPr>
        <w:t>Программа может быть дополнена, изменена по ходу работы с  ней.</w:t>
      </w: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0B" w:rsidRPr="002F3912" w:rsidRDefault="006C460B" w:rsidP="00AC3AC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91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Календарно-тематический план работы по предупреждению </w:t>
      </w:r>
      <w:proofErr w:type="spellStart"/>
      <w:r w:rsidRPr="002F3912">
        <w:rPr>
          <w:rFonts w:ascii="Times New Roman" w:hAnsi="Times New Roman" w:cs="Times New Roman"/>
          <w:b/>
          <w:sz w:val="26"/>
          <w:szCs w:val="26"/>
        </w:rPr>
        <w:t>дисграфии</w:t>
      </w:r>
      <w:proofErr w:type="spellEnd"/>
    </w:p>
    <w:p w:rsidR="006C460B" w:rsidRDefault="006C460B" w:rsidP="00AC3AC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912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2F3912" w:rsidRPr="002F3912" w:rsidRDefault="002F3912" w:rsidP="00AC3AC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C3ACD" w:rsidRPr="002F3912" w:rsidTr="00AC3ACD">
        <w:trPr>
          <w:trHeight w:val="584"/>
        </w:trPr>
        <w:tc>
          <w:tcPr>
            <w:tcW w:w="959" w:type="dxa"/>
            <w:vMerge w:val="restart"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69" w:type="dxa"/>
            <w:vMerge w:val="restart"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914" w:type="dxa"/>
            <w:vMerge w:val="restart"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829" w:type="dxa"/>
            <w:gridSpan w:val="2"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3ACD" w:rsidRPr="002F3912" w:rsidTr="00AC3ACD">
        <w:trPr>
          <w:trHeight w:val="455"/>
        </w:trPr>
        <w:tc>
          <w:tcPr>
            <w:tcW w:w="959" w:type="dxa"/>
            <w:vMerge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9" w:type="dxa"/>
            <w:vMerge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vMerge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  <w:tc>
          <w:tcPr>
            <w:tcW w:w="1915" w:type="dxa"/>
          </w:tcPr>
          <w:p w:rsidR="00AC3ACD" w:rsidRPr="002F3912" w:rsidRDefault="00AC3ACD" w:rsidP="00AC3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91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</w:t>
            </w:r>
          </w:p>
        </w:tc>
      </w:tr>
      <w:tr w:rsidR="006C460B" w:rsidRPr="002F3912" w:rsidTr="00AC3ACD">
        <w:tc>
          <w:tcPr>
            <w:tcW w:w="95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6C460B" w:rsidRPr="00F05390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0B" w:rsidRPr="002F3912" w:rsidTr="00AC3ACD">
        <w:tc>
          <w:tcPr>
            <w:tcW w:w="95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6C460B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0B" w:rsidRPr="002F3912" w:rsidTr="00AC3ACD">
        <w:tc>
          <w:tcPr>
            <w:tcW w:w="95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6C460B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0B" w:rsidRPr="002F3912" w:rsidTr="00AC3ACD">
        <w:tc>
          <w:tcPr>
            <w:tcW w:w="95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6C460B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и буквы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6C460B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C460B" w:rsidRPr="002F3912" w:rsidRDefault="006C460B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CD" w:rsidRPr="002F3912" w:rsidTr="00AC3ACD">
        <w:tc>
          <w:tcPr>
            <w:tcW w:w="95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и буквы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C3ACD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CD" w:rsidRPr="002F3912" w:rsidTr="00AC3ACD">
        <w:tc>
          <w:tcPr>
            <w:tcW w:w="95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мягкости и твёрдости согласных с помощью гласных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C3ACD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CD" w:rsidRPr="002F3912" w:rsidTr="00AC3ACD">
        <w:tc>
          <w:tcPr>
            <w:tcW w:w="95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а-я</w:t>
            </w:r>
            <w:proofErr w:type="gramEnd"/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C3ACD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CD" w:rsidRPr="002F3912" w:rsidTr="00AC3ACD">
        <w:tc>
          <w:tcPr>
            <w:tcW w:w="95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AC3ACD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о-е</w:t>
            </w:r>
            <w:proofErr w:type="gramEnd"/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C3ACD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ACD" w:rsidRPr="002F3912" w:rsidRDefault="00AC3ACD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у-ю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Буквы е, ё, ю, я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Буквы е, ё, ю, я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Буквы е, ё, ю, я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слоги. Ударение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 Перенос слов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Слова-предметы, слова-признаки, слова-действия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Слова-предметы, слова-признаки, слова-действия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2" w:rsidRPr="002F3912" w:rsidTr="00AC3ACD">
        <w:tc>
          <w:tcPr>
            <w:tcW w:w="95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69" w:type="dxa"/>
          </w:tcPr>
          <w:p w:rsidR="002F3912" w:rsidRPr="003B7C3A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3B7C3A"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3912" w:rsidRPr="00F05390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3912" w:rsidRPr="002F3912" w:rsidRDefault="002F3912" w:rsidP="006C46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60B" w:rsidRPr="002F3912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0B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A" w:rsidRPr="002F3912" w:rsidRDefault="003B7C3A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460B" w:rsidRPr="002F3912" w:rsidRDefault="006C460B" w:rsidP="006C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912" w:rsidRPr="002F3912" w:rsidRDefault="002F3912" w:rsidP="002F3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работы по предупреждению </w:t>
      </w:r>
      <w:proofErr w:type="spellStart"/>
      <w:r w:rsidRPr="002F3912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2F3912" w:rsidRDefault="002F3912" w:rsidP="002F3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12">
        <w:rPr>
          <w:rFonts w:ascii="Times New Roman" w:hAnsi="Times New Roman" w:cs="Times New Roman"/>
          <w:b/>
          <w:sz w:val="28"/>
          <w:szCs w:val="28"/>
        </w:rPr>
        <w:t>2</w:t>
      </w:r>
      <w:r w:rsidRPr="002F391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104"/>
        <w:gridCol w:w="1904"/>
        <w:gridCol w:w="1880"/>
        <w:gridCol w:w="6"/>
        <w:gridCol w:w="1875"/>
      </w:tblGrid>
      <w:tr w:rsidR="002F3912" w:rsidTr="002F3912">
        <w:trPr>
          <w:trHeight w:val="413"/>
        </w:trPr>
        <w:tc>
          <w:tcPr>
            <w:tcW w:w="802" w:type="dxa"/>
            <w:vMerge w:val="restart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4" w:type="dxa"/>
            <w:vMerge w:val="restart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04" w:type="dxa"/>
            <w:vMerge w:val="restart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61" w:type="dxa"/>
            <w:gridSpan w:val="3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5770CE">
        <w:trPr>
          <w:trHeight w:val="412"/>
        </w:trPr>
        <w:tc>
          <w:tcPr>
            <w:tcW w:w="802" w:type="dxa"/>
            <w:vMerge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81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04" w:type="dxa"/>
          </w:tcPr>
          <w:p w:rsidR="00A47FAD" w:rsidRDefault="00A47FAD" w:rsidP="00A47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 Общее значение.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 Род и число.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значение.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Глагол. Число и время.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имени существительного и глагола.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прилагательного. Общее значение.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 Число и род.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имени существительного, имени прилагательного и глагола.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F39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A47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близкие по смыслу (синонимы).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A47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совпадающие по написанию и произношению (омонимы).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Корень. Родственные слова и формы слова.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A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Корень. Родственные слова и формы слова.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A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Корень. Родственные слова и формы слова.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2F3912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3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Приставка.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2" w:rsidTr="002F3912">
        <w:tc>
          <w:tcPr>
            <w:tcW w:w="802" w:type="dxa"/>
          </w:tcPr>
          <w:p w:rsidR="002F3912" w:rsidRDefault="00F05390" w:rsidP="00F05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104" w:type="dxa"/>
          </w:tcPr>
          <w:p w:rsidR="002F3912" w:rsidRDefault="00A47FAD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 и предлог.</w:t>
            </w:r>
          </w:p>
        </w:tc>
        <w:tc>
          <w:tcPr>
            <w:tcW w:w="1904" w:type="dxa"/>
          </w:tcPr>
          <w:p w:rsidR="002F3912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2F3912" w:rsidRDefault="002F3912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104" w:type="dxa"/>
          </w:tcPr>
          <w:p w:rsidR="00F05390" w:rsidRDefault="00F05390" w:rsidP="00A47F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Суффикс.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104" w:type="dxa"/>
          </w:tcPr>
          <w:p w:rsidR="00F05390" w:rsidRDefault="00F05390" w:rsidP="00A47F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Морфемный разбор.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Грамматическая основа предложения.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Согласование глагола с именем существительным в числе и роде.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Согласование глагола с именем существительным в числе и роде.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Управление.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предложения. 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предложения.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90" w:rsidTr="002F3912">
        <w:tc>
          <w:tcPr>
            <w:tcW w:w="802" w:type="dxa"/>
          </w:tcPr>
          <w:p w:rsidR="00F05390" w:rsidRPr="00F05390" w:rsidRDefault="00F05390" w:rsidP="00F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1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904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F05390" w:rsidRDefault="00F05390" w:rsidP="002F3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460B" w:rsidRPr="002F3912" w:rsidRDefault="006C460B" w:rsidP="002F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90" w:rsidRPr="003B7C3A" w:rsidRDefault="00F05390" w:rsidP="003B7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работы по предупреждению </w:t>
      </w:r>
      <w:proofErr w:type="spellStart"/>
      <w:r w:rsidRPr="003B7C3A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E3236B" w:rsidRPr="003B7C3A" w:rsidRDefault="00F05390" w:rsidP="003B7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A">
        <w:rPr>
          <w:rFonts w:ascii="Times New Roman" w:hAnsi="Times New Roman" w:cs="Times New Roman"/>
          <w:b/>
          <w:sz w:val="28"/>
          <w:szCs w:val="28"/>
        </w:rPr>
        <w:t xml:space="preserve">3-4 </w:t>
      </w:r>
      <w:r w:rsidRPr="003B7C3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7C3A" w:rsidRPr="002F3912" w:rsidRDefault="00E3236B" w:rsidP="006C46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1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104"/>
        <w:gridCol w:w="1904"/>
        <w:gridCol w:w="1880"/>
        <w:gridCol w:w="6"/>
        <w:gridCol w:w="1875"/>
      </w:tblGrid>
      <w:tr w:rsidR="003B7C3A" w:rsidTr="005D33F5">
        <w:trPr>
          <w:trHeight w:val="413"/>
        </w:trPr>
        <w:tc>
          <w:tcPr>
            <w:tcW w:w="802" w:type="dxa"/>
            <w:vMerge w:val="restart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4" w:type="dxa"/>
            <w:vMerge w:val="restart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04" w:type="dxa"/>
            <w:vMerge w:val="restart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61" w:type="dxa"/>
            <w:gridSpan w:val="3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rPr>
          <w:trHeight w:val="412"/>
        </w:trPr>
        <w:tc>
          <w:tcPr>
            <w:tcW w:w="802" w:type="dxa"/>
            <w:vMerge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81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слова.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Образование слов с помощью приставок.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Образование слов с помощью суффиксов.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проверяемые ударением.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3B7C3A">
              <w:rPr>
                <w:rFonts w:ascii="Times New Roman" w:hAnsi="Times New Roman" w:cs="Times New Roman"/>
                <w:b/>
                <w:sz w:val="24"/>
                <w:szCs w:val="24"/>
              </w:rPr>
              <w:t>, проверяемые ударением.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и-ы.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ё-ю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б-п.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в-ф.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г-к.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ж-ш.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з-с.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букв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б-д.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5D3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х-ж.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ш-щ.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н-п.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ф-х.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с-ш.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з-ж.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ч-щ.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ч-ш.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ч-ц.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3A" w:rsidTr="005D33F5">
        <w:tc>
          <w:tcPr>
            <w:tcW w:w="802" w:type="dxa"/>
          </w:tcPr>
          <w:p w:rsidR="003B7C3A" w:rsidRPr="00F05390" w:rsidRDefault="003B7C3A" w:rsidP="003B7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104" w:type="dxa"/>
          </w:tcPr>
          <w:p w:rsidR="003B7C3A" w:rsidRDefault="003B7C3A" w:rsidP="003B7C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букв с-ц.</w:t>
            </w:r>
          </w:p>
        </w:tc>
        <w:tc>
          <w:tcPr>
            <w:tcW w:w="1904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3B7C3A" w:rsidRDefault="003B7C3A" w:rsidP="005D3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36B" w:rsidRPr="002F3912" w:rsidRDefault="003B7C3A" w:rsidP="003B7C3A">
      <w:pPr>
        <w:tabs>
          <w:tab w:val="left" w:pos="268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3A" w:rsidRDefault="0088033A" w:rsidP="006C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3A"/>
    <w:rsid w:val="002F3912"/>
    <w:rsid w:val="003B7C3A"/>
    <w:rsid w:val="004366AA"/>
    <w:rsid w:val="006C460B"/>
    <w:rsid w:val="007C0673"/>
    <w:rsid w:val="0088033A"/>
    <w:rsid w:val="00A47FAD"/>
    <w:rsid w:val="00A712CE"/>
    <w:rsid w:val="00AC3ACD"/>
    <w:rsid w:val="00D725D7"/>
    <w:rsid w:val="00E024EA"/>
    <w:rsid w:val="00E31B8C"/>
    <w:rsid w:val="00E3236B"/>
    <w:rsid w:val="00EC07A8"/>
    <w:rsid w:val="00ED0A2E"/>
    <w:rsid w:val="00F05390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2014-09-26T18:49:00Z</dcterms:created>
  <dcterms:modified xsi:type="dcterms:W3CDTF">2014-09-29T10:36:00Z</dcterms:modified>
</cp:coreProperties>
</file>