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D2" w:rsidRPr="00F467D2" w:rsidRDefault="00F467D2" w:rsidP="00F467D2">
      <w:pPr>
        <w:pBdr>
          <w:bottom w:val="single" w:sz="6" w:space="0" w:color="D6DDB9"/>
        </w:pBdr>
        <w:shd w:val="clear" w:color="auto" w:fill="F4F4F4"/>
        <w:spacing w:before="120" w:after="120" w:line="396" w:lineRule="atLeast"/>
        <w:ind w:left="150" w:right="150"/>
        <w:outlineLvl w:val="0"/>
        <w:rPr>
          <w:rFonts w:ascii="Trebuchet MS" w:eastAsia="Times New Roman" w:hAnsi="Trebuchet MS" w:cs="Times New Roman"/>
          <w:b/>
          <w:bCs/>
          <w:color w:val="444444"/>
          <w:kern w:val="36"/>
          <w:sz w:val="33"/>
          <w:szCs w:val="33"/>
          <w:lang w:eastAsia="ru-RU"/>
        </w:rPr>
      </w:pPr>
      <w:r w:rsidRPr="00F467D2">
        <w:rPr>
          <w:rFonts w:ascii="Trebuchet MS" w:eastAsia="Times New Roman" w:hAnsi="Trebuchet MS" w:cs="Times New Roman"/>
          <w:b/>
          <w:bCs/>
          <w:color w:val="444444"/>
          <w:kern w:val="36"/>
          <w:sz w:val="33"/>
          <w:szCs w:val="33"/>
          <w:lang w:eastAsia="ru-RU"/>
        </w:rPr>
        <w:t>Проблемы социальной адаптации у детей с ограниченными возможностями здоровья</w:t>
      </w:r>
    </w:p>
    <w:p w:rsidR="00F467D2" w:rsidRDefault="00F467D2" w:rsidP="00F467D2">
      <w:pPr>
        <w:pStyle w:val="c3"/>
        <w:spacing w:before="0" w:beforeAutospacing="0" w:after="0" w:afterAutospacing="0"/>
        <w:ind w:firstLine="600"/>
        <w:jc w:val="both"/>
        <w:rPr>
          <w:rStyle w:val="c0"/>
          <w:b/>
          <w:bCs/>
          <w:color w:val="000000"/>
          <w:sz w:val="28"/>
          <w:szCs w:val="28"/>
        </w:rPr>
      </w:pP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Специальные образовательные школы являются одним из звеньев общей системы образования. Содержание образования охватывает различные виды знаний, которые необходимы для развития умственно отсталых детей. Содержание образования это учебный план, программы, учебники для коррекционных школ 8-го вида. Обучение детей в коррекционных школах 8-го вида осуществляется с учетом не только их особенностей, но и возможностей овладеть элементарными знаниями и навыками. Что касается таких видов знаний, как основные законы науки, теории, то они могут иметь место в самом и ограниченном виде. Основной задачей коррекционной школы является формирование умений и навыков учебной деятельности, развитие и становление всех сторон личности. При обучении детей с отклонениями в развитии приходится преодолевать специфические трудности, обусловленные дефектом ребенка. В связи с этим все вопросы обучения в специальных учреждениях рассматриваются в аспекте основных принципов и осуществлении коррекции. В коррекционных школах руководствуются девятью дидактическими принципами: воспитывающая и развивающая направленность обучения; научность и доступность обучения; систематичность и последовательность обучения; связь обучения с жизнью; принцип коррекции в обучении; принцип наглядности; принцип сознательности и активности; индивидуальный и дифференцированный подход; принцип прочности усвоения знаний, умений и навыков. Методы обучения для специальных коррекционных школ 8-го вида разработали В.В. Воронкова и Б.П. Пузанов, они подразделяют их на 2 группы:</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1. </w:t>
      </w:r>
      <w:proofErr w:type="gramStart"/>
      <w:r>
        <w:rPr>
          <w:rStyle w:val="c0"/>
          <w:color w:val="000000"/>
          <w:sz w:val="28"/>
          <w:szCs w:val="28"/>
        </w:rPr>
        <w:t>Методы для сообщения новых знаний: объяснение; рассказ: рассказ - выступление, рассказ – заключение, рассказ – описание; метод демонстрации наглядных пособий.</w:t>
      </w:r>
      <w:proofErr w:type="gramEnd"/>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2. </w:t>
      </w:r>
      <w:proofErr w:type="gramStart"/>
      <w:r>
        <w:rPr>
          <w:rStyle w:val="c0"/>
          <w:color w:val="000000"/>
          <w:sz w:val="28"/>
          <w:szCs w:val="28"/>
        </w:rPr>
        <w:t>Методы, используемые для приобретения новых знаний, умений, навыков: беседа; наблюдение; работа с книгой; игра; упражнения; лабораторно–практические работы; самостоятельная работа.</w:t>
      </w:r>
      <w:proofErr w:type="gramEnd"/>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При обучении умственно отсталых детей важно использовать приемы, направленные на обеспечение доступности учебных знаний. При попадании ребенка в школу - интернат любого вида дети переживают адаптационный стресс, так как отсутствие привычного контакта </w:t>
      </w:r>
      <w:proofErr w:type="gramStart"/>
      <w:r>
        <w:rPr>
          <w:rStyle w:val="c0"/>
          <w:color w:val="000000"/>
          <w:sz w:val="28"/>
          <w:szCs w:val="28"/>
        </w:rPr>
        <w:t>со</w:t>
      </w:r>
      <w:proofErr w:type="gramEnd"/>
      <w:r>
        <w:rPr>
          <w:rStyle w:val="c0"/>
          <w:color w:val="000000"/>
          <w:sz w:val="28"/>
          <w:szCs w:val="28"/>
        </w:rPr>
        <w:t xml:space="preserve"> взрослыми (родителями, родственниками), общения с новыми людьми и незнакомая обстановка лишают ребенк</w:t>
      </w:r>
      <w:r>
        <w:rPr>
          <w:rStyle w:val="c0"/>
          <w:color w:val="000000"/>
          <w:sz w:val="28"/>
          <w:szCs w:val="28"/>
        </w:rPr>
        <w:t>а ощущение защищенности</w:t>
      </w:r>
      <w:r>
        <w:rPr>
          <w:rStyle w:val="c0"/>
          <w:color w:val="000000"/>
          <w:sz w:val="28"/>
          <w:szCs w:val="28"/>
        </w:rPr>
        <w:t>.</w:t>
      </w:r>
      <w:r>
        <w:rPr>
          <w:rStyle w:val="c0"/>
          <w:color w:val="000000"/>
          <w:sz w:val="28"/>
          <w:szCs w:val="28"/>
        </w:rPr>
        <w:t xml:space="preserve"> </w:t>
      </w:r>
      <w:r>
        <w:rPr>
          <w:rStyle w:val="c0"/>
          <w:color w:val="000000"/>
          <w:sz w:val="28"/>
          <w:szCs w:val="28"/>
        </w:rPr>
        <w:t xml:space="preserve">В результате возможен </w:t>
      </w:r>
      <w:proofErr w:type="spellStart"/>
      <w:r>
        <w:rPr>
          <w:rStyle w:val="c0"/>
          <w:color w:val="000000"/>
          <w:sz w:val="28"/>
          <w:szCs w:val="28"/>
        </w:rPr>
        <w:t>дезадаптивный</w:t>
      </w:r>
      <w:proofErr w:type="spellEnd"/>
      <w:r>
        <w:rPr>
          <w:rStyle w:val="c0"/>
          <w:color w:val="000000"/>
          <w:sz w:val="28"/>
          <w:szCs w:val="28"/>
        </w:rPr>
        <w:t xml:space="preserve"> вариант развития, особенно распространенный среди детей с психоф</w:t>
      </w:r>
      <w:r>
        <w:rPr>
          <w:rStyle w:val="c0"/>
          <w:color w:val="000000"/>
          <w:sz w:val="28"/>
          <w:szCs w:val="28"/>
        </w:rPr>
        <w:t>изическими нарушениями</w:t>
      </w:r>
      <w:proofErr w:type="gramStart"/>
      <w:r>
        <w:rPr>
          <w:rStyle w:val="c0"/>
          <w:color w:val="000000"/>
          <w:sz w:val="28"/>
          <w:szCs w:val="28"/>
        </w:rPr>
        <w:t xml:space="preserve"> </w:t>
      </w:r>
      <w:r>
        <w:rPr>
          <w:rStyle w:val="c0"/>
          <w:color w:val="000000"/>
          <w:sz w:val="28"/>
          <w:szCs w:val="28"/>
        </w:rPr>
        <w:t>.</w:t>
      </w:r>
      <w:proofErr w:type="gramEnd"/>
      <w:r>
        <w:rPr>
          <w:rStyle w:val="c0"/>
          <w:color w:val="000000"/>
          <w:sz w:val="28"/>
          <w:szCs w:val="28"/>
        </w:rPr>
        <w:t xml:space="preserve"> Существуют факторы, которые влияют на процесс адаптации в школе – интернат. Один, из которых отсутствие понимания насущных проблем ребенка педагогическим и обслуживающим персоналом школы. Адаптация ребенка, его здоровье и развитие зависит не только от правильного питания, режима дня и т.п., но и психологического </w:t>
      </w:r>
      <w:r>
        <w:rPr>
          <w:rStyle w:val="c0"/>
          <w:color w:val="000000"/>
          <w:sz w:val="28"/>
          <w:szCs w:val="28"/>
        </w:rPr>
        <w:lastRenderedPageBreak/>
        <w:t xml:space="preserve">комфорта, индивидуального подхода к ребёнку с учётом его психологических, личностных особенностей. Психологический дискомфорт возникает в результате неудовлетворённости жизненно важных потребностей ребёнка - в безопасности, любви, общении, познании через взрослых окружающего мира. Педагог чаще всего первый, кто сталкивается с </w:t>
      </w:r>
      <w:proofErr w:type="spellStart"/>
      <w:r>
        <w:rPr>
          <w:rStyle w:val="c0"/>
          <w:color w:val="000000"/>
          <w:sz w:val="28"/>
          <w:szCs w:val="28"/>
        </w:rPr>
        <w:t>дезадаптированным</w:t>
      </w:r>
      <w:proofErr w:type="spellEnd"/>
      <w:r>
        <w:rPr>
          <w:rStyle w:val="c0"/>
          <w:color w:val="000000"/>
          <w:sz w:val="28"/>
          <w:szCs w:val="28"/>
        </w:rPr>
        <w:t xml:space="preserve"> ребёнком. И от того, какую педагогическую позицию он займёт, во многом зависит процесс адаптации ребёнка к обучению, к жизни в школе </w:t>
      </w:r>
      <w:proofErr w:type="spellStart"/>
      <w:r>
        <w:rPr>
          <w:rStyle w:val="c0"/>
          <w:color w:val="000000"/>
          <w:sz w:val="28"/>
          <w:szCs w:val="28"/>
        </w:rPr>
        <w:t>интернатного</w:t>
      </w:r>
      <w:proofErr w:type="spellEnd"/>
      <w:r>
        <w:rPr>
          <w:rStyle w:val="c0"/>
          <w:color w:val="000000"/>
          <w:sz w:val="28"/>
          <w:szCs w:val="28"/>
        </w:rPr>
        <w:t xml:space="preserve"> типа. Необходимы и умения для успешной адаптации:</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умение осознать требования педагогов и соответствовать им;</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умение устанавливать межличностные отношения с педагогами;</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умение принимать и соблюдать правила жизни класса и школы-интерната;</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умение общения и достойного поведения с одноклассниками.</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Многие умения не присущи умственно-отсталому ребёнку. Личностные и деловые отношения между детьми и педагогами складываются весьма трудно и медленно. Эти дети, как правило, недостаточно коммуникабельны, им присущи неадекватность реакций, неспособность глубоко осознать характер своих отношений с окружающими, соотнести свои конкретные личностные интересы с общими интересами коллектива. </w:t>
      </w:r>
      <w:proofErr w:type="gramStart"/>
      <w:r>
        <w:rPr>
          <w:rStyle w:val="c0"/>
          <w:color w:val="000000"/>
          <w:sz w:val="28"/>
          <w:szCs w:val="28"/>
        </w:rPr>
        <w:t>Умственно-отсталым</w:t>
      </w:r>
      <w:proofErr w:type="gramEnd"/>
      <w:r>
        <w:rPr>
          <w:rStyle w:val="c0"/>
          <w:color w:val="000000"/>
          <w:sz w:val="28"/>
          <w:szCs w:val="28"/>
        </w:rPr>
        <w:t xml:space="preserve"> трудно общаться с незнакомыми и даже знакомыми людьми. Сравнительно легко вступив в контакт, они затрудняются в построении вопроса, просьбы т.к. бедный словарный запас, дефекты произношения затрудняют общение детей, что в свою очередь отрицательно сказывается на процессе адаптации, формируются отрицательные черты характера. Во вспомогательной школе в связи с известными особенностями развития личности умственно-отсталого школьника, в </w:t>
      </w:r>
      <w:proofErr w:type="gramStart"/>
      <w:r>
        <w:rPr>
          <w:rStyle w:val="c0"/>
          <w:color w:val="000000"/>
          <w:sz w:val="28"/>
          <w:szCs w:val="28"/>
        </w:rPr>
        <w:t>частности</w:t>
      </w:r>
      <w:proofErr w:type="gramEnd"/>
      <w:r>
        <w:rPr>
          <w:rStyle w:val="c0"/>
          <w:color w:val="000000"/>
          <w:sz w:val="28"/>
          <w:szCs w:val="28"/>
        </w:rPr>
        <w:t xml:space="preserve"> такими как снижение инициативы, самостоятельности, нарушение иерархии потребностей и интересов, осознания общественно значимых мотивов деятельности, объективно возрастает необходимость усиления педагогического руководства поведением и деятельностью учащихся. Адаптировать ребёнка к условиям жизни в школе-интернате педагогу поможет индивидуальный подход к каждому из них. Оказание доверия ученику, положительная оценка извне, поощрение - сильный воспитательный приём во вспомогательной школе. Весьма полезно специально организованное общение с работниками школы, при посещении служб школы. Эти мероприятия следует проводить так, чтобы у школьников воспитывалось умение оценивать ситуацию, определять нужного собеседника, вступать с ним в беседу, правильно формулировать вопросы и ответы, находить выход из затруднительных положений.</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Итак, умственная отсталость нарушает адаптационные способности личности вследствие стойкого расстройства функций головного мозга и в значительной степени изменяет социаль</w:t>
      </w:r>
      <w:r>
        <w:rPr>
          <w:rStyle w:val="c0"/>
          <w:color w:val="000000"/>
          <w:sz w:val="28"/>
          <w:szCs w:val="28"/>
        </w:rPr>
        <w:t>ное поведение человека</w:t>
      </w:r>
      <w:r>
        <w:rPr>
          <w:rStyle w:val="c0"/>
          <w:color w:val="000000"/>
          <w:sz w:val="28"/>
          <w:szCs w:val="28"/>
        </w:rPr>
        <w:t>.</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«Психологические аномалии, - утверждает В.В. Королёв - являются не прямой причиной социально-психологической деформации личности, а лишь почвой, которая благоприятствует её возникновению. Они оказывают лишь </w:t>
      </w:r>
      <w:r>
        <w:rPr>
          <w:rStyle w:val="c0"/>
          <w:color w:val="000000"/>
          <w:sz w:val="28"/>
          <w:szCs w:val="28"/>
        </w:rPr>
        <w:lastRenderedPageBreak/>
        <w:t>опосредованное влияние, нарушая контакты ребёнка со своими сверстниками и воспитателями, затрудняя нормальную трудовую и учебную деятельность, что в конечном итоге вызывает противопоставление индивидуума окружающим, содействует становлению у него антиобщественны</w:t>
      </w:r>
      <w:r>
        <w:rPr>
          <w:rStyle w:val="c0"/>
          <w:color w:val="000000"/>
          <w:sz w:val="28"/>
          <w:szCs w:val="28"/>
        </w:rPr>
        <w:t>х взглядов и установок»</w:t>
      </w:r>
      <w:r>
        <w:rPr>
          <w:rStyle w:val="c0"/>
          <w:color w:val="000000"/>
          <w:sz w:val="28"/>
          <w:szCs w:val="28"/>
        </w:rPr>
        <w:t xml:space="preserve">. Неумение разобраться в ситуациях, осознать причинно-следственные связи между поступком и результатом, установить смысл действия другого лица часто являются истинной причиной агрессии, тревожности, нарушения поведения умственно-отсталых детей. Известно, что умственно-отсталые дети характеризуются значительным снижением критичности и самокритичности, повышенной внушаемостью. В связи с этим дети могут попасть под отрицательное влияние, не понимая необходимость сопротивления ему. Поэтому необходимо адаптировать ребёнка к благоприятной среде в школе, к нормам поведения и т.п. Необходимо помнить, что неадаптированные к особенностям умственно-отсталого ребёнка средовые влияния вызывают постоянные неудачи и связанные с ним отрицательные переживания. В работе с умственно-отсталыми школьниками следует учитывать, что у части из них наблюдается </w:t>
      </w:r>
      <w:proofErr w:type="spellStart"/>
      <w:r>
        <w:rPr>
          <w:rStyle w:val="c0"/>
          <w:color w:val="000000"/>
          <w:sz w:val="28"/>
          <w:szCs w:val="28"/>
        </w:rPr>
        <w:t>психопатопадобное</w:t>
      </w:r>
      <w:proofErr w:type="spellEnd"/>
      <w:r>
        <w:rPr>
          <w:rStyle w:val="c0"/>
          <w:color w:val="000000"/>
          <w:sz w:val="28"/>
          <w:szCs w:val="28"/>
        </w:rPr>
        <w:t xml:space="preserve"> поведение, проявляющееся в выраженной </w:t>
      </w:r>
      <w:proofErr w:type="spellStart"/>
      <w:r>
        <w:rPr>
          <w:rStyle w:val="c0"/>
          <w:color w:val="000000"/>
          <w:sz w:val="28"/>
          <w:szCs w:val="28"/>
        </w:rPr>
        <w:t>аффективности</w:t>
      </w:r>
      <w:proofErr w:type="spellEnd"/>
      <w:r>
        <w:rPr>
          <w:rStyle w:val="c0"/>
          <w:color w:val="000000"/>
          <w:sz w:val="28"/>
          <w:szCs w:val="28"/>
        </w:rPr>
        <w:t>, расторможенности влечений, что вызвано не только действием средовых факторов, но и б</w:t>
      </w:r>
      <w:r>
        <w:rPr>
          <w:rStyle w:val="c0"/>
          <w:color w:val="000000"/>
          <w:sz w:val="28"/>
          <w:szCs w:val="28"/>
        </w:rPr>
        <w:t>иологическими причинами</w:t>
      </w:r>
      <w:proofErr w:type="gramStart"/>
      <w:r>
        <w:rPr>
          <w:rStyle w:val="c0"/>
          <w:color w:val="000000"/>
          <w:sz w:val="28"/>
          <w:szCs w:val="28"/>
        </w:rPr>
        <w:t xml:space="preserve"> </w:t>
      </w:r>
      <w:r>
        <w:rPr>
          <w:rStyle w:val="c0"/>
          <w:color w:val="000000"/>
          <w:sz w:val="28"/>
          <w:szCs w:val="28"/>
        </w:rPr>
        <w:t>.</w:t>
      </w:r>
      <w:proofErr w:type="gramEnd"/>
      <w:r>
        <w:rPr>
          <w:rStyle w:val="c0"/>
          <w:color w:val="000000"/>
          <w:sz w:val="28"/>
          <w:szCs w:val="28"/>
        </w:rPr>
        <w:t xml:space="preserve"> Успех по адаптации ребёнка в школе-интернате зависит от спланированной совместной деятельности всех работников школы, начиная с администрации и кончая техническим персоналом. Под воздействием разных влияний, к числу которых мы относим неполноту или распад разносторонних связей и отношений человека с окружающей средой, возрастает вероятность угрозы биосоциальной сущности человека с последствиями снижения его потенциала развития и адаптации. Примером тому выступает повышение риска </w:t>
      </w:r>
      <w:proofErr w:type="spellStart"/>
      <w:r>
        <w:rPr>
          <w:rStyle w:val="c0"/>
          <w:color w:val="000000"/>
          <w:sz w:val="28"/>
          <w:szCs w:val="28"/>
        </w:rPr>
        <w:t>дезадаптации</w:t>
      </w:r>
      <w:proofErr w:type="spellEnd"/>
      <w:r>
        <w:rPr>
          <w:rStyle w:val="c0"/>
          <w:color w:val="000000"/>
          <w:sz w:val="28"/>
          <w:szCs w:val="28"/>
        </w:rPr>
        <w:t xml:space="preserve"> у детей из неблагополучных семей или воспитанных вне родительского дома.</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Современные данные </w:t>
      </w:r>
      <w:r>
        <w:rPr>
          <w:rStyle w:val="c0"/>
          <w:color w:val="000000"/>
          <w:sz w:val="28"/>
          <w:szCs w:val="28"/>
        </w:rPr>
        <w:t xml:space="preserve"> и результаты исследования показывают, что в условиях сиротства формируется особая личность, которая часто недостаточно подготовлена к большинству ситуаций взрослой жизни. Изучение личностного потенциала детей, воспитанных вне семьи с задержкой психического развития позволило составить усреднённый психологический портрет ребёнка-сироты, в котором вырисовывается определённая специфика интеллектуальной, эмоциональной и мотивационно-</w:t>
      </w:r>
      <w:proofErr w:type="spellStart"/>
      <w:r>
        <w:rPr>
          <w:rStyle w:val="c0"/>
          <w:color w:val="000000"/>
          <w:sz w:val="28"/>
          <w:szCs w:val="28"/>
        </w:rPr>
        <w:t>потребностной</w:t>
      </w:r>
      <w:proofErr w:type="spellEnd"/>
      <w:r>
        <w:rPr>
          <w:rStyle w:val="c0"/>
          <w:color w:val="000000"/>
          <w:sz w:val="28"/>
          <w:szCs w:val="28"/>
        </w:rPr>
        <w:t xml:space="preserve"> сфер: замедление, снижение уровня интеллектуального развития, негативные эмоционально-личностные проявления, </w:t>
      </w:r>
      <w:proofErr w:type="spellStart"/>
      <w:r>
        <w:rPr>
          <w:rStyle w:val="c0"/>
          <w:color w:val="000000"/>
          <w:sz w:val="28"/>
          <w:szCs w:val="28"/>
        </w:rPr>
        <w:t>несформированность</w:t>
      </w:r>
      <w:proofErr w:type="spellEnd"/>
      <w:r>
        <w:rPr>
          <w:rStyle w:val="c0"/>
          <w:color w:val="000000"/>
          <w:sz w:val="28"/>
          <w:szCs w:val="28"/>
        </w:rPr>
        <w:t xml:space="preserve"> полового самосознания. Ценностные ориентации сироты с умственными отклонениями существенно отличаются от таких ориентаций ребёнка из семьи. Наиболее важными для себя он считает материальные ценности. Понимание ряда наиболее распространённых нравственных категорий характеризуется низкой глубиной и осмысленностью. Особенно это касается таких ценностей как совесть, порядочность, долг, ответственность. Личностные особенности умственно-отсталых детей, детей-сирот не могут не отразиться на их адаптационном </w:t>
      </w:r>
      <w:r>
        <w:rPr>
          <w:rStyle w:val="c0"/>
          <w:color w:val="000000"/>
          <w:sz w:val="28"/>
          <w:szCs w:val="28"/>
        </w:rPr>
        <w:lastRenderedPageBreak/>
        <w:t xml:space="preserve">механизме. Низкая работоспособность и развивающееся утомление в процессе учебной деятельности, снижающее качество последней, указывают на напряжённость либо понижение функциональной активности организма в силу недостаточного развития адаптационных механизмов, что и влечёт истощение внутренних резервов, а в конечном итоге школьную </w:t>
      </w:r>
      <w:proofErr w:type="spellStart"/>
      <w:r>
        <w:rPr>
          <w:rStyle w:val="c0"/>
          <w:color w:val="000000"/>
          <w:sz w:val="28"/>
          <w:szCs w:val="28"/>
        </w:rPr>
        <w:t>дезадаптацию</w:t>
      </w:r>
      <w:proofErr w:type="spellEnd"/>
      <w:r>
        <w:rPr>
          <w:rStyle w:val="c0"/>
          <w:color w:val="000000"/>
          <w:sz w:val="28"/>
          <w:szCs w:val="28"/>
        </w:rPr>
        <w:t xml:space="preserve">, соматическую </w:t>
      </w:r>
      <w:proofErr w:type="spellStart"/>
      <w:r>
        <w:rPr>
          <w:rStyle w:val="c0"/>
          <w:color w:val="000000"/>
          <w:sz w:val="28"/>
          <w:szCs w:val="28"/>
        </w:rPr>
        <w:t>ослабленность</w:t>
      </w:r>
      <w:proofErr w:type="spellEnd"/>
      <w:r>
        <w:rPr>
          <w:rStyle w:val="c0"/>
          <w:color w:val="000000"/>
          <w:sz w:val="28"/>
          <w:szCs w:val="28"/>
        </w:rPr>
        <w:t xml:space="preserve"> и хронические </w:t>
      </w:r>
      <w:r>
        <w:rPr>
          <w:rStyle w:val="c0"/>
          <w:color w:val="000000"/>
          <w:sz w:val="28"/>
          <w:szCs w:val="28"/>
        </w:rPr>
        <w:t>болезни. Предполагается</w:t>
      </w:r>
      <w:r>
        <w:rPr>
          <w:rStyle w:val="c0"/>
          <w:color w:val="000000"/>
          <w:sz w:val="28"/>
          <w:szCs w:val="28"/>
        </w:rPr>
        <w:t xml:space="preserve">, что дети, выросшие вне семьи или в ситуации семейного неблагополучия, в которых биологические и социальные потребности полностью не удовлетворяются, отличаются предрасположенностью к дисгармоничному развитию и низкими функциональными возможностями организма, определяющими его уровни толерантности, </w:t>
      </w:r>
      <w:proofErr w:type="spellStart"/>
      <w:r>
        <w:rPr>
          <w:rStyle w:val="c0"/>
          <w:color w:val="000000"/>
          <w:sz w:val="28"/>
          <w:szCs w:val="28"/>
        </w:rPr>
        <w:t>резитентности</w:t>
      </w:r>
      <w:proofErr w:type="spellEnd"/>
      <w:r>
        <w:rPr>
          <w:rStyle w:val="c0"/>
          <w:color w:val="000000"/>
          <w:sz w:val="28"/>
          <w:szCs w:val="28"/>
        </w:rPr>
        <w:t xml:space="preserve"> и адаптации в целом.</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Для подтверждения данного предположения было проведено изучение психофизиологического потенциала организма воспитанников </w:t>
      </w:r>
      <w:proofErr w:type="spellStart"/>
      <w:r>
        <w:rPr>
          <w:rStyle w:val="c0"/>
          <w:color w:val="000000"/>
          <w:sz w:val="28"/>
          <w:szCs w:val="28"/>
        </w:rPr>
        <w:t>интернатных</w:t>
      </w:r>
      <w:proofErr w:type="spellEnd"/>
      <w:r>
        <w:rPr>
          <w:rStyle w:val="c0"/>
          <w:color w:val="000000"/>
          <w:sz w:val="28"/>
          <w:szCs w:val="28"/>
        </w:rPr>
        <w:t xml:space="preserve"> учреждений 8-го вида. Практически у всех отмечено понижение функциональной активности организма, что определяет низкий уровень их работоспособности и трудности в усвоении учебного материала. Резервы психической деятельности сирот ниже, чем у сверстников из семьи и указывают на выраженное ухудшение состояния организма и высокую вероятность срыва адаптации при неблагоприятных условиях жизнедеятельности, Потенциал иррегулярности развития и приспособительные возможности организма сильно снижены. Проявления иррегулярности развития у детей, обучающихся вне семьи, спектрально разнообразны, основные из них состоят:</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1. В замедлении и дезорганизации развития психических процессов и процесса становления ориентировочно-исследовательского поведения на ранних ступенях онтогенеза; снижении познавательных интересов и </w:t>
      </w:r>
      <w:bookmarkStart w:id="0" w:name="_GoBack"/>
      <w:r>
        <w:rPr>
          <w:rStyle w:val="c0"/>
          <w:color w:val="000000"/>
          <w:sz w:val="28"/>
          <w:szCs w:val="28"/>
        </w:rPr>
        <w:t xml:space="preserve">затруднении в понимании и предвосхищении событий; отсутствии базового доверия к миру; </w:t>
      </w:r>
      <w:proofErr w:type="spellStart"/>
      <w:r>
        <w:rPr>
          <w:rStyle w:val="c0"/>
          <w:color w:val="000000"/>
          <w:sz w:val="28"/>
          <w:szCs w:val="28"/>
        </w:rPr>
        <w:t>несформированности</w:t>
      </w:r>
      <w:proofErr w:type="spellEnd"/>
      <w:r>
        <w:rPr>
          <w:rStyle w:val="c0"/>
          <w:color w:val="000000"/>
          <w:sz w:val="28"/>
          <w:szCs w:val="28"/>
        </w:rPr>
        <w:t xml:space="preserve"> самосознания и произвольных форм поведения; трудностях в установлении контактов с широким социумом.</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2. </w:t>
      </w:r>
      <w:proofErr w:type="gramStart"/>
      <w:r>
        <w:rPr>
          <w:rStyle w:val="c0"/>
          <w:color w:val="000000"/>
          <w:sz w:val="28"/>
          <w:szCs w:val="28"/>
        </w:rPr>
        <w:t xml:space="preserve">В неравномерности, незрелости и </w:t>
      </w:r>
      <w:proofErr w:type="spellStart"/>
      <w:r>
        <w:rPr>
          <w:rStyle w:val="c0"/>
          <w:color w:val="000000"/>
          <w:sz w:val="28"/>
          <w:szCs w:val="28"/>
        </w:rPr>
        <w:t>ослабленности</w:t>
      </w:r>
      <w:proofErr w:type="spellEnd"/>
      <w:r>
        <w:rPr>
          <w:rStyle w:val="c0"/>
          <w:color w:val="000000"/>
          <w:sz w:val="28"/>
          <w:szCs w:val="28"/>
        </w:rPr>
        <w:t xml:space="preserve"> процесса психофизического развития ребёнка, снижении функциональной активности организма вследствие недостаточной </w:t>
      </w:r>
      <w:proofErr w:type="spellStart"/>
      <w:r>
        <w:rPr>
          <w:rStyle w:val="c0"/>
          <w:color w:val="000000"/>
          <w:sz w:val="28"/>
          <w:szCs w:val="28"/>
        </w:rPr>
        <w:t>сформированности</w:t>
      </w:r>
      <w:proofErr w:type="spellEnd"/>
      <w:r>
        <w:rPr>
          <w:rStyle w:val="c0"/>
          <w:color w:val="000000"/>
          <w:sz w:val="28"/>
          <w:szCs w:val="28"/>
        </w:rPr>
        <w:t xml:space="preserve"> адаптационного механизма.</w:t>
      </w:r>
      <w:proofErr w:type="gramEnd"/>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3. В снижении или разрушении толерантного потенциала ребёнка как составляющего его адаптационного механизма.</w:t>
      </w:r>
    </w:p>
    <w:p w:rsidR="00F467D2" w:rsidRDefault="00F467D2" w:rsidP="00F467D2">
      <w:pPr>
        <w:pStyle w:val="c3"/>
        <w:spacing w:before="0" w:beforeAutospacing="0" w:after="0" w:afterAutospacing="0"/>
        <w:ind w:firstLine="600"/>
        <w:jc w:val="both"/>
        <w:rPr>
          <w:color w:val="000000"/>
        </w:rPr>
      </w:pPr>
      <w:proofErr w:type="gramStart"/>
      <w:r>
        <w:rPr>
          <w:rStyle w:val="c0"/>
          <w:color w:val="000000"/>
          <w:sz w:val="28"/>
          <w:szCs w:val="28"/>
        </w:rPr>
        <w:t xml:space="preserve">Отмеченные особенности развития детей-сирот влекут широкий спектр трудностей адаптации, таких как: нарушение процесса профессионального самоопределения в виде неадекватности выбора юношами и девушками-сиротами вида профессиональной деятельности в связи с ограниченными </w:t>
      </w:r>
      <w:bookmarkEnd w:id="0"/>
      <w:r>
        <w:rPr>
          <w:rStyle w:val="c0"/>
          <w:color w:val="000000"/>
          <w:sz w:val="28"/>
          <w:szCs w:val="28"/>
        </w:rPr>
        <w:t xml:space="preserve">возможностями выбора и способов её осуществления (производственная </w:t>
      </w:r>
      <w:proofErr w:type="spellStart"/>
      <w:r>
        <w:rPr>
          <w:rStyle w:val="c0"/>
          <w:color w:val="000000"/>
          <w:sz w:val="28"/>
          <w:szCs w:val="28"/>
        </w:rPr>
        <w:t>дезадаптация</w:t>
      </w:r>
      <w:proofErr w:type="spellEnd"/>
      <w:r>
        <w:rPr>
          <w:rStyle w:val="c0"/>
          <w:color w:val="000000"/>
          <w:sz w:val="28"/>
          <w:szCs w:val="28"/>
        </w:rPr>
        <w:t xml:space="preserve">); нарушение процесса социального самоопределения в виде ограничения социальных контактов из-за сужения круга и обеднения содержания общения (межличностная </w:t>
      </w:r>
      <w:proofErr w:type="spellStart"/>
      <w:r>
        <w:rPr>
          <w:rStyle w:val="c0"/>
          <w:color w:val="000000"/>
          <w:sz w:val="28"/>
          <w:szCs w:val="28"/>
        </w:rPr>
        <w:t>дезадаптация</w:t>
      </w:r>
      <w:proofErr w:type="spellEnd"/>
      <w:r>
        <w:rPr>
          <w:rStyle w:val="c0"/>
          <w:color w:val="000000"/>
          <w:sz w:val="28"/>
          <w:szCs w:val="28"/>
        </w:rPr>
        <w:t>);</w:t>
      </w:r>
      <w:proofErr w:type="gramEnd"/>
      <w:r>
        <w:rPr>
          <w:rStyle w:val="c0"/>
          <w:color w:val="000000"/>
          <w:sz w:val="28"/>
          <w:szCs w:val="28"/>
        </w:rPr>
        <w:t xml:space="preserve"> сложности в семейной ориентации вследствие искажения </w:t>
      </w:r>
      <w:proofErr w:type="spellStart"/>
      <w:r>
        <w:rPr>
          <w:rStyle w:val="c0"/>
          <w:color w:val="000000"/>
          <w:sz w:val="28"/>
          <w:szCs w:val="28"/>
        </w:rPr>
        <w:t>полоролевых</w:t>
      </w:r>
      <w:proofErr w:type="spellEnd"/>
      <w:r>
        <w:rPr>
          <w:rStyle w:val="c0"/>
          <w:color w:val="000000"/>
          <w:sz w:val="28"/>
          <w:szCs w:val="28"/>
        </w:rPr>
        <w:t xml:space="preserve"> стереотипов и отсутствия </w:t>
      </w:r>
      <w:r>
        <w:rPr>
          <w:rStyle w:val="c0"/>
          <w:color w:val="000000"/>
          <w:sz w:val="28"/>
          <w:szCs w:val="28"/>
        </w:rPr>
        <w:lastRenderedPageBreak/>
        <w:t xml:space="preserve">чётких представлений о семье (семейная </w:t>
      </w:r>
      <w:proofErr w:type="spellStart"/>
      <w:r>
        <w:rPr>
          <w:rStyle w:val="c0"/>
          <w:color w:val="000000"/>
          <w:sz w:val="28"/>
          <w:szCs w:val="28"/>
        </w:rPr>
        <w:t>дезадаптация</w:t>
      </w:r>
      <w:proofErr w:type="spellEnd"/>
      <w:r>
        <w:rPr>
          <w:rStyle w:val="c0"/>
          <w:color w:val="000000"/>
          <w:sz w:val="28"/>
          <w:szCs w:val="28"/>
        </w:rPr>
        <w:t xml:space="preserve">); снижение потенциала здоровья; несоответствие поведения индивида нормам и требованиям той системы общественных отношений, в которую он включается по мере своего социального развития и становления (общественная </w:t>
      </w:r>
      <w:proofErr w:type="spellStart"/>
      <w:r>
        <w:rPr>
          <w:rStyle w:val="c0"/>
          <w:color w:val="000000"/>
          <w:sz w:val="28"/>
          <w:szCs w:val="28"/>
        </w:rPr>
        <w:t>дезадаптация</w:t>
      </w:r>
      <w:proofErr w:type="spellEnd"/>
      <w:r>
        <w:rPr>
          <w:rStyle w:val="c0"/>
          <w:color w:val="000000"/>
          <w:sz w:val="28"/>
          <w:szCs w:val="28"/>
        </w:rPr>
        <w:t>). При этом меняется половой состав и снижается возраст правонарушений. Проведённое сравнительное изучение детей, выросших вне семьи, и воспитанников спецшколы, позволяет говорить о наличии в психологическом портрете сирот определённых негативных психологических особенностей, таких как, высокая тревожность, слабая эмоциональная устойчивость, раздражительность, негативизм, агрессивность, враждебность, подозрительность, которые в сочетании с неблагоприятными социальными (</w:t>
      </w:r>
      <w:proofErr w:type="spellStart"/>
      <w:r>
        <w:rPr>
          <w:rStyle w:val="c0"/>
          <w:color w:val="000000"/>
          <w:sz w:val="28"/>
          <w:szCs w:val="28"/>
        </w:rPr>
        <w:t>десоциализирующими</w:t>
      </w:r>
      <w:proofErr w:type="spellEnd"/>
      <w:r>
        <w:rPr>
          <w:rStyle w:val="c0"/>
          <w:color w:val="000000"/>
          <w:sz w:val="28"/>
          <w:szCs w:val="28"/>
        </w:rPr>
        <w:t xml:space="preserve">) факторами могут провоцировать развитие </w:t>
      </w:r>
      <w:proofErr w:type="spellStart"/>
      <w:r>
        <w:rPr>
          <w:rStyle w:val="c0"/>
          <w:color w:val="000000"/>
          <w:sz w:val="28"/>
          <w:szCs w:val="28"/>
        </w:rPr>
        <w:t>девиантного</w:t>
      </w:r>
      <w:proofErr w:type="spellEnd"/>
      <w:r>
        <w:rPr>
          <w:rStyle w:val="c0"/>
          <w:color w:val="000000"/>
          <w:sz w:val="28"/>
          <w:szCs w:val="28"/>
        </w:rPr>
        <w:t xml:space="preserve"> поведения.</w:t>
      </w:r>
    </w:p>
    <w:p w:rsidR="00F467D2" w:rsidRDefault="00F467D2" w:rsidP="00F467D2">
      <w:pPr>
        <w:pStyle w:val="c3"/>
        <w:spacing w:before="0" w:beforeAutospacing="0" w:after="0" w:afterAutospacing="0"/>
        <w:ind w:firstLine="600"/>
        <w:jc w:val="both"/>
        <w:rPr>
          <w:color w:val="000000"/>
        </w:rPr>
      </w:pPr>
      <w:r>
        <w:rPr>
          <w:rStyle w:val="c0"/>
          <w:color w:val="000000"/>
          <w:sz w:val="28"/>
          <w:szCs w:val="28"/>
        </w:rPr>
        <w:t xml:space="preserve">Подводя итог сказанному, необходимо подчеркнуть, что анализ природы </w:t>
      </w:r>
      <w:proofErr w:type="spellStart"/>
      <w:r>
        <w:rPr>
          <w:rStyle w:val="c0"/>
          <w:color w:val="000000"/>
          <w:sz w:val="28"/>
          <w:szCs w:val="28"/>
        </w:rPr>
        <w:t>дезадаптации</w:t>
      </w:r>
      <w:proofErr w:type="spellEnd"/>
      <w:r>
        <w:rPr>
          <w:rStyle w:val="c0"/>
          <w:color w:val="000000"/>
          <w:sz w:val="28"/>
          <w:szCs w:val="28"/>
        </w:rPr>
        <w:t xml:space="preserve"> умственно-отсталых детей-сирот, позволяет заключить, что она носит патогенный и социальный характер, связанный в первом случае с нарушениями в функционировании организма, во втором- с деформацией механизма внутренней поведенческой регуляции и состоящей в нарушениях норм социального поведения. Для прогнозирования и выявления возможных трудностей приспособления к учебной и трудовой деятельности умственно-отсталых детей-сирот важен психологический мониторинг состояния их здоровья, позволяющий своевременно осуществлять комплекс превентивных и восстановительных мероприятий. Среди проблем, требующих незамедлительного решения: организация воспитательного и образовательного пространства в соответствии с особенностями психофизического развития детей; формирование </w:t>
      </w:r>
      <w:proofErr w:type="spellStart"/>
      <w:r>
        <w:rPr>
          <w:rStyle w:val="c0"/>
          <w:color w:val="000000"/>
          <w:sz w:val="28"/>
          <w:szCs w:val="28"/>
        </w:rPr>
        <w:t>разновариантного</w:t>
      </w:r>
      <w:proofErr w:type="spellEnd"/>
      <w:r>
        <w:rPr>
          <w:rStyle w:val="c0"/>
          <w:color w:val="000000"/>
          <w:sz w:val="28"/>
          <w:szCs w:val="28"/>
        </w:rPr>
        <w:t xml:space="preserve"> образовательного процесса, способствующего выбору образовательной программы, адекватной возможностям организма детей; создание системы социально-психологического сопровождения развития детей на всех ступенях онтогенеза; сохранение и приумножение здоровья детей.</w:t>
      </w:r>
    </w:p>
    <w:p w:rsidR="00EE2B78" w:rsidRDefault="00EE2B78"/>
    <w:sectPr w:rsidR="00EE2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D2"/>
    <w:rsid w:val="00EE2B78"/>
    <w:rsid w:val="00F4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6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46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67D2"/>
  </w:style>
  <w:style w:type="character" w:customStyle="1" w:styleId="apple-converted-space">
    <w:name w:val="apple-converted-space"/>
    <w:basedOn w:val="a0"/>
    <w:rsid w:val="00F467D2"/>
  </w:style>
  <w:style w:type="character" w:customStyle="1" w:styleId="10">
    <w:name w:val="Заголовок 1 Знак"/>
    <w:basedOn w:val="a0"/>
    <w:link w:val="1"/>
    <w:uiPriority w:val="9"/>
    <w:rsid w:val="00F467D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6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46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67D2"/>
  </w:style>
  <w:style w:type="character" w:customStyle="1" w:styleId="apple-converted-space">
    <w:name w:val="apple-converted-space"/>
    <w:basedOn w:val="a0"/>
    <w:rsid w:val="00F467D2"/>
  </w:style>
  <w:style w:type="character" w:customStyle="1" w:styleId="10">
    <w:name w:val="Заголовок 1 Знак"/>
    <w:basedOn w:val="a0"/>
    <w:link w:val="1"/>
    <w:uiPriority w:val="9"/>
    <w:rsid w:val="00F467D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0785">
      <w:bodyDiv w:val="1"/>
      <w:marLeft w:val="0"/>
      <w:marRight w:val="0"/>
      <w:marTop w:val="0"/>
      <w:marBottom w:val="0"/>
      <w:divBdr>
        <w:top w:val="none" w:sz="0" w:space="0" w:color="auto"/>
        <w:left w:val="none" w:sz="0" w:space="0" w:color="auto"/>
        <w:bottom w:val="none" w:sz="0" w:space="0" w:color="auto"/>
        <w:right w:val="none" w:sz="0" w:space="0" w:color="auto"/>
      </w:divBdr>
    </w:div>
    <w:div w:id="15084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2015-03-02T15:27:00Z</dcterms:created>
  <dcterms:modified xsi:type="dcterms:W3CDTF">2015-03-02T15:30:00Z</dcterms:modified>
</cp:coreProperties>
</file>