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6F" w:rsidRPr="002B6B6F" w:rsidRDefault="002B6B6F" w:rsidP="002B6B6F">
      <w:pPr>
        <w:shd w:val="clear" w:color="auto" w:fill="FBFCFC"/>
        <w:spacing w:after="12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kern w:val="36"/>
          <w:sz w:val="30"/>
          <w:szCs w:val="30"/>
        </w:rPr>
      </w:pPr>
      <w:r w:rsidRPr="002B6B6F">
        <w:rPr>
          <w:rFonts w:ascii="Arial" w:eastAsia="Times New Roman" w:hAnsi="Arial" w:cs="Arial"/>
          <w:b/>
          <w:bCs/>
          <w:caps/>
          <w:kern w:val="36"/>
          <w:sz w:val="30"/>
          <w:szCs w:val="30"/>
        </w:rPr>
        <w:t>ПАСПОРТ УЧЕБНОГО КАБИНЕТА ИНОСТРАННОГО ЯЗЫКА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1 лист                      Титульный. ( Обязательно указать площадь кабинета).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2 лист                                                          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                                                            Акт- разрешение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                                              на проведение уроков иностранного языка.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             Комиссия в составе: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                                   председателя                   ___________________________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                                   и членов комиссии:           ___________________________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                                                                            ___________________________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                                                                            ___________________________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                                   составила настоящий акт о том, что</w:t>
      </w:r>
    </w:p>
    <w:p w:rsidR="002B6B6F" w:rsidRPr="002B6B6F" w:rsidRDefault="002B6B6F" w:rsidP="002B6B6F">
      <w:pPr>
        <w:spacing w:after="0" w:line="157" w:lineRule="atLeast"/>
        <w:jc w:val="both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 1.  В кабинете организованы места занятий, которые соответствуют  нормам по охране труда,                правилам техники безопасности и  производственной санитарии, а также возрастным                        особенностям  учащихся.</w:t>
      </w:r>
    </w:p>
    <w:p w:rsidR="002B6B6F" w:rsidRPr="002B6B6F" w:rsidRDefault="002B6B6F" w:rsidP="002B6B6F">
      <w:pPr>
        <w:spacing w:after="0" w:line="157" w:lineRule="atLeast"/>
        <w:jc w:val="both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 2.  Административно-педагогический персонал образовательного учреждения с правилами                    безопасности и производственной санитарии при проведении учебной работы в кабинете                   иностранного языка ознакомлен.</w:t>
      </w:r>
    </w:p>
    <w:p w:rsidR="002B6B6F" w:rsidRPr="002B6B6F" w:rsidRDefault="002B6B6F" w:rsidP="002B6B6F">
      <w:pPr>
        <w:spacing w:after="0" w:line="157" w:lineRule="atLeast"/>
        <w:jc w:val="both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 3.   Замечания и предложения комиссии:______________________________________________</w:t>
      </w:r>
    </w:p>
    <w:p w:rsidR="002B6B6F" w:rsidRPr="002B6B6F" w:rsidRDefault="002B6B6F" w:rsidP="002B6B6F">
      <w:pPr>
        <w:spacing w:after="0" w:line="157" w:lineRule="atLeast"/>
        <w:jc w:val="both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      ________________________________________________________________________________</w:t>
      </w:r>
    </w:p>
    <w:p w:rsidR="002B6B6F" w:rsidRPr="002B6B6F" w:rsidRDefault="002B6B6F" w:rsidP="002B6B6F">
      <w:pPr>
        <w:spacing w:after="0" w:line="157" w:lineRule="atLeast"/>
        <w:jc w:val="both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      ________________________________________________________________________________   </w:t>
      </w:r>
    </w:p>
    <w:p w:rsidR="002B6B6F" w:rsidRPr="002B6B6F" w:rsidRDefault="002B6B6F" w:rsidP="002B6B6F">
      <w:pPr>
        <w:spacing w:after="0" w:line="157" w:lineRule="atLeast"/>
        <w:jc w:val="both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 4. Заключение комиссии о готовности кабинета к новому учебному году</w:t>
      </w:r>
    </w:p>
    <w:p w:rsidR="002B6B6F" w:rsidRPr="002B6B6F" w:rsidRDefault="002B6B6F" w:rsidP="002B6B6F">
      <w:pPr>
        <w:spacing w:after="0" w:line="157" w:lineRule="atLeast"/>
        <w:jc w:val="both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  _________________________________________________________________________________</w:t>
      </w:r>
    </w:p>
    <w:p w:rsidR="002B6B6F" w:rsidRPr="002B6B6F" w:rsidRDefault="002B6B6F" w:rsidP="002B6B6F">
      <w:pPr>
        <w:spacing w:after="0" w:line="157" w:lineRule="atLeast"/>
        <w:jc w:val="both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  _________________________________________________________________________________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Председатель комиссии    ___________           ______________________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                                        ___________            ______________________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                                        ___________            ______________________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                                        ___________            ______________________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                                   ___________________ 20____ г.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лист 3.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                                                                        Утверждаю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                                                                        Директор школы______________________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                                                                        «______»____________________20____г.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                                                    </w:t>
      </w:r>
      <w:r w:rsidRPr="002B6B6F">
        <w:rPr>
          <w:rFonts w:ascii="Arial" w:eastAsia="Times New Roman" w:hAnsi="Arial" w:cs="Arial"/>
          <w:b/>
          <w:bCs/>
          <w:color w:val="666666"/>
          <w:sz w:val="14"/>
        </w:rPr>
        <w:t>ИНСТРУКЦИЯ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b/>
          <w:bCs/>
          <w:color w:val="666666"/>
          <w:sz w:val="14"/>
        </w:rPr>
        <w:t>                                </w:t>
      </w:r>
      <w:r w:rsidRPr="002B6B6F">
        <w:rPr>
          <w:rFonts w:ascii="Arial" w:eastAsia="Times New Roman" w:hAnsi="Arial" w:cs="Arial"/>
          <w:color w:val="666666"/>
          <w:sz w:val="14"/>
          <w:szCs w:val="14"/>
        </w:rPr>
        <w:t>по правилам безопасности для учащихся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                                        в кабинете иностранного языка.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b/>
          <w:bCs/>
          <w:color w:val="666666"/>
          <w:sz w:val="14"/>
        </w:rPr>
        <w:t>                                       ОБЩИЕ ПРАВИЛА БЕЗОПАСНОСТИ.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1. Спокойно, не торопясь, соблюдая дисциплину и порядок, входить и  выходить  из кабинета.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2. Не загромождать проходы сумками и портфелями.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3. Не включать электроосвещение и средства ТСО.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4. Не открывать форточки и окна.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5. Не трогать руками электрические розетки.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6. Не приносить на занятия ненужные, посторонние предметы, чтобы не  отвлекаться и не                     травмировать своих товарищей.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7. Не садиться на трубы и радиаторы водяного отопления.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</w:t>
      </w:r>
      <w:r w:rsidRPr="002B6B6F">
        <w:rPr>
          <w:rFonts w:ascii="Arial" w:eastAsia="Times New Roman" w:hAnsi="Arial" w:cs="Arial"/>
          <w:b/>
          <w:bCs/>
          <w:color w:val="666666"/>
          <w:sz w:val="14"/>
        </w:rPr>
        <w:t>                         ТРЕБОВАНИЯ БЕЗОПАСНОСТИ ПЕРЕД НАЧАЛОМ ЗАНЯТИЙ.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1. Входить в кабинет спокойно, не торопясь.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2. Подготовить свое рабочее место, учебные принадлежности.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3. Не менять рабочее место без разрешения учителя.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4. Дежурным учащимся протереть доску влажной тряпкой.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                          </w:t>
      </w:r>
      <w:r w:rsidRPr="002B6B6F">
        <w:rPr>
          <w:rFonts w:ascii="Arial" w:eastAsia="Times New Roman" w:hAnsi="Arial" w:cs="Arial"/>
          <w:b/>
          <w:bCs/>
          <w:color w:val="666666"/>
          <w:sz w:val="14"/>
        </w:rPr>
        <w:t>ТРЕБОВАНИЯ БЕЗОПАСНОСТИ ВО ВРЕМЯ ЗАНЯТИЙ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1. Соблюдать порядок и дисциплину во время урока.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2. Не включать самостоятельно приборы ТСО.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3. Не переносить оборудование и ТСО.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4. Всю учебную работу выполнять после указания учителя.</w:t>
      </w:r>
      <w:r w:rsidRPr="002B6B6F">
        <w:rPr>
          <w:rFonts w:ascii="Arial" w:eastAsia="Times New Roman" w:hAnsi="Arial" w:cs="Arial"/>
          <w:b/>
          <w:bCs/>
          <w:color w:val="666666"/>
          <w:sz w:val="14"/>
        </w:rPr>
        <w:t> 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b/>
          <w:bCs/>
          <w:color w:val="666666"/>
          <w:sz w:val="14"/>
        </w:rPr>
        <w:t>                      ТРЕБОВАНИЕ БЕЗОПАСНОСТИ В АВАРИЙНЫХ СИТУАЦИЯХ.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1. При возникновении аварийных ситуаций (пожар и т.д.) покинуть кабинет по указанию учителя в         организованном порядке. 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2. В случае травматизма обратиться к учителю.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3. При плохом самочувствии и внезапном заболевании сообщите учителю.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                         </w:t>
      </w:r>
      <w:r w:rsidRPr="002B6B6F">
        <w:rPr>
          <w:rFonts w:ascii="Arial" w:eastAsia="Times New Roman" w:hAnsi="Arial" w:cs="Arial"/>
          <w:b/>
          <w:bCs/>
          <w:color w:val="666666"/>
          <w:sz w:val="14"/>
        </w:rPr>
        <w:t>ТРЕБОВАНИЯ БЕЗОПАСНОСТИ ПО ОКОНЧАНИИ ЗАНЯТИЙ.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1. Приведите свое рабочее место в порядок.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2. Не покидайте рабочее место без разрешения учителя.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3. Обо всех недостатках, обнаруженных во время занятий, сообщите учителю.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4. Выходите из кабинета спокойно, не толкаясь, соблюдая дисциплину. 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                          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                                                                             Заведующий кабинетом: КОШЕЛЕВА Т.Г.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лист.4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                                                                               Утверждаю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                                                                               Директор _______________________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                                                                                «_______»________________20___г.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b/>
          <w:bCs/>
          <w:color w:val="666666"/>
          <w:sz w:val="14"/>
        </w:rPr>
        <w:t>                                      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b/>
          <w:bCs/>
          <w:color w:val="666666"/>
          <w:sz w:val="14"/>
        </w:rPr>
        <w:t>                                                           Инструкция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                      по охране труда для заведующего учебным кабинетом.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                                     </w:t>
      </w:r>
      <w:r w:rsidRPr="002B6B6F">
        <w:rPr>
          <w:rFonts w:ascii="Arial" w:eastAsia="Times New Roman" w:hAnsi="Arial" w:cs="Arial"/>
          <w:b/>
          <w:bCs/>
          <w:color w:val="666666"/>
          <w:sz w:val="14"/>
        </w:rPr>
        <w:t>Общие требования безопасности.</w:t>
      </w:r>
      <w:r w:rsidRPr="002B6B6F">
        <w:rPr>
          <w:rFonts w:ascii="Arial" w:eastAsia="Times New Roman" w:hAnsi="Arial" w:cs="Arial"/>
          <w:color w:val="666666"/>
          <w:sz w:val="14"/>
          <w:szCs w:val="14"/>
        </w:rPr>
        <w:t>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1. Заведующий учебным кабинетом должен: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    - знать свои должностные обязанности и инструкции по ОТ.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    - пройти вводный инструктаж и инструктаж на рабочем месте.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    - руководствоваться в работе правилами внутреннего распорядка.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    - режим труда и отдыха определяется  графиком работы.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2. Травмоопасность: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   - при включении электроосвещения.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lastRenderedPageBreak/>
        <w:t>    - при нарушении правил личной безопасности.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   - при работе с электроприборами и оборудованием.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   - при работе с аппаратурой ТСО.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3. О случаях травматизма сообщать администрации школы.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4. Соблюдать технику безопасности труда.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5. Не заниматься ремонтом электроустановочных изделий.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6. Контролировать целевое использование кабинета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7. Разрабатывать и один раз в пять лет пересматривать инструкции по ОТ.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8. Обеспечивать сохранность вверенного имущества, пособий.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9. Нести ответственность (административную, материальную) за нарушение  требований инструкций     по ОТ.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</w:t>
      </w:r>
      <w:r w:rsidRPr="002B6B6F">
        <w:rPr>
          <w:rFonts w:ascii="Arial" w:eastAsia="Times New Roman" w:hAnsi="Arial" w:cs="Arial"/>
          <w:b/>
          <w:bCs/>
          <w:color w:val="666666"/>
          <w:sz w:val="14"/>
        </w:rPr>
        <w:t>                  Требования безопасности перед началом работы.</w:t>
      </w:r>
      <w:r w:rsidRPr="002B6B6F">
        <w:rPr>
          <w:rFonts w:ascii="Arial" w:eastAsia="Times New Roman" w:hAnsi="Arial" w:cs="Arial"/>
          <w:color w:val="666666"/>
          <w:sz w:val="14"/>
          <w:szCs w:val="14"/>
        </w:rPr>
        <w:t>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 проверить исправность оборудование, электроприборов.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 проверить  исправность электроосвещения.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 проверить безопасность  рабочих мест, исправность учебных столов и    стульев.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 проветрить учебный кабинет.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                     </w:t>
      </w:r>
      <w:r w:rsidRPr="002B6B6F">
        <w:rPr>
          <w:rFonts w:ascii="Arial" w:eastAsia="Times New Roman" w:hAnsi="Arial" w:cs="Arial"/>
          <w:b/>
          <w:bCs/>
          <w:color w:val="666666"/>
          <w:sz w:val="14"/>
        </w:rPr>
        <w:t>  Требования  безопасности во время работы.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 не оставлять учащихся в учебном кабинете без присмотра.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 применять только разрешенные приборы и оборудование.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 не пользоваться электрообогревателями.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 не выполнять работы, не входящие в круг обязанностей.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 следить за соблюдением чистоты и порядка на рабочем месте.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 не допускать включения аппаратуры учащимися.</w:t>
      </w:r>
      <w:r w:rsidRPr="002B6B6F">
        <w:rPr>
          <w:rFonts w:ascii="Arial" w:eastAsia="Times New Roman" w:hAnsi="Arial" w:cs="Arial"/>
          <w:b/>
          <w:bCs/>
          <w:color w:val="666666"/>
          <w:sz w:val="14"/>
        </w:rPr>
        <w:t>       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b/>
          <w:bCs/>
          <w:color w:val="666666"/>
          <w:sz w:val="14"/>
        </w:rPr>
        <w:t>               Требования безопасности в аварийных  ситуациях.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b/>
          <w:bCs/>
          <w:color w:val="666666"/>
          <w:sz w:val="14"/>
        </w:rPr>
        <w:t> </w:t>
      </w:r>
      <w:r w:rsidRPr="002B6B6F">
        <w:rPr>
          <w:rFonts w:ascii="Arial" w:eastAsia="Times New Roman" w:hAnsi="Arial" w:cs="Arial"/>
          <w:color w:val="666666"/>
          <w:sz w:val="14"/>
          <w:szCs w:val="14"/>
        </w:rPr>
        <w:t>- в случае возникновения аварийных ситуаций принять меры к эвакуации   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 учащихся из  учебного кабинета, сообщить администрации.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 при пожаре сообщить администрации школы.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 принять меры к тушению пожара первичным средствами и спасению    имущества.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 в случае травматизма оказать первую помощь пострадавшим.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 при внезапном заболевании учащихся вызвать медработника, сообщить  родителям.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                      </w:t>
      </w:r>
      <w:r w:rsidRPr="002B6B6F">
        <w:rPr>
          <w:rFonts w:ascii="Arial" w:eastAsia="Times New Roman" w:hAnsi="Arial" w:cs="Arial"/>
          <w:b/>
          <w:bCs/>
          <w:color w:val="666666"/>
          <w:sz w:val="14"/>
        </w:rPr>
        <w:t>Требования безопасности по окончании работы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- произвести уборку рабочего места.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 проконтролировать влажную уборку учебного кабинета.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 проверить санитарное состояние учебного кабинета.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 отключить и убрать используемые электроприборы.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 проверить учебный кабинет.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 отключить электроосвещение, закрыть учебный кабинет на ключ.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 обо всех недостатках, обнаруженных во время работы, сообщить   администрации.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</w:t>
      </w:r>
      <w:r w:rsidRPr="002B6B6F">
        <w:rPr>
          <w:rFonts w:ascii="Arial" w:eastAsia="Times New Roman" w:hAnsi="Arial" w:cs="Arial"/>
          <w:b/>
          <w:bCs/>
          <w:color w:val="666666"/>
          <w:sz w:val="14"/>
        </w:rPr>
        <w:t>Согласовано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Инспектор по охране труда___________(Ф.И.О.)______________________________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Дата__________200__г.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С должностной  инструкцией  ознакомлен_________________________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Лист 5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b/>
          <w:bCs/>
          <w:color w:val="666666"/>
          <w:sz w:val="14"/>
        </w:rPr>
        <w:t>Муниципальное бюджетное образовательное                         </w:t>
      </w:r>
      <w:r w:rsidRPr="002B6B6F">
        <w:rPr>
          <w:rFonts w:ascii="Arial" w:eastAsia="Times New Roman" w:hAnsi="Arial" w:cs="Arial"/>
          <w:color w:val="666666"/>
          <w:sz w:val="14"/>
          <w:szCs w:val="14"/>
        </w:rPr>
        <w:t>Утверждаю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b/>
          <w:bCs/>
          <w:color w:val="666666"/>
          <w:sz w:val="14"/>
        </w:rPr>
        <w:t>учреждение</w:t>
      </w:r>
      <w:r w:rsidRPr="002B6B6F">
        <w:rPr>
          <w:rFonts w:ascii="Arial" w:eastAsia="Times New Roman" w:hAnsi="Arial" w:cs="Arial"/>
          <w:color w:val="666666"/>
          <w:sz w:val="14"/>
          <w:szCs w:val="14"/>
        </w:rPr>
        <w:t>     </w:t>
      </w:r>
      <w:r w:rsidRPr="002B6B6F">
        <w:rPr>
          <w:rFonts w:ascii="Arial" w:eastAsia="Times New Roman" w:hAnsi="Arial" w:cs="Arial"/>
          <w:b/>
          <w:bCs/>
          <w:color w:val="666666"/>
          <w:sz w:val="14"/>
        </w:rPr>
        <w:t>средняя общеобразовательная школа          </w:t>
      </w:r>
      <w:r w:rsidRPr="002B6B6F">
        <w:rPr>
          <w:rFonts w:ascii="Arial" w:eastAsia="Times New Roman" w:hAnsi="Arial" w:cs="Arial"/>
          <w:color w:val="666666"/>
          <w:sz w:val="14"/>
          <w:szCs w:val="14"/>
        </w:rPr>
        <w:t>Директор школы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</w:t>
      </w:r>
      <w:r w:rsidRPr="002B6B6F">
        <w:rPr>
          <w:rFonts w:ascii="Arial" w:eastAsia="Times New Roman" w:hAnsi="Arial" w:cs="Arial"/>
          <w:b/>
          <w:bCs/>
          <w:color w:val="666666"/>
          <w:sz w:val="14"/>
        </w:rPr>
        <w:t>с. Наровчат </w:t>
      </w:r>
      <w:r w:rsidRPr="002B6B6F">
        <w:rPr>
          <w:rFonts w:ascii="Arial" w:eastAsia="Times New Roman" w:hAnsi="Arial" w:cs="Arial"/>
          <w:color w:val="666666"/>
          <w:sz w:val="14"/>
          <w:szCs w:val="14"/>
        </w:rPr>
        <w:t>                                                                                  __________________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                                                                                                   «___»______________200__г.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               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b/>
          <w:bCs/>
          <w:color w:val="666666"/>
          <w:sz w:val="14"/>
        </w:rPr>
        <w:t>                                   Должностная инструкция учителя.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b/>
          <w:bCs/>
          <w:color w:val="666666"/>
          <w:sz w:val="14"/>
        </w:rPr>
        <w:t>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b/>
          <w:bCs/>
          <w:color w:val="666666"/>
          <w:sz w:val="14"/>
        </w:rPr>
        <w:t>I. Общие положения.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b/>
          <w:bCs/>
          <w:color w:val="666666"/>
          <w:sz w:val="14"/>
        </w:rPr>
        <w:t>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Требования к квалификации по разрядам оплаты по ЕТС: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b/>
          <w:bCs/>
          <w:color w:val="666666"/>
          <w:sz w:val="14"/>
        </w:rPr>
        <w:t>     7 разряд</w:t>
      </w:r>
      <w:r w:rsidRPr="002B6B6F">
        <w:rPr>
          <w:rFonts w:ascii="Arial" w:eastAsia="Times New Roman" w:hAnsi="Arial" w:cs="Arial"/>
          <w:color w:val="666666"/>
          <w:sz w:val="14"/>
        </w:rPr>
        <w:t> </w:t>
      </w:r>
      <w:r w:rsidRPr="002B6B6F">
        <w:rPr>
          <w:rFonts w:ascii="Arial" w:eastAsia="Times New Roman" w:hAnsi="Arial" w:cs="Arial"/>
          <w:color w:val="666666"/>
          <w:sz w:val="14"/>
          <w:szCs w:val="14"/>
        </w:rPr>
        <w:t>- среднее профессиональное образование без предъявления требований к  стажу работы;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b/>
          <w:bCs/>
          <w:color w:val="666666"/>
          <w:sz w:val="14"/>
        </w:rPr>
        <w:t>    8 разряд</w:t>
      </w:r>
      <w:r w:rsidRPr="002B6B6F">
        <w:rPr>
          <w:rFonts w:ascii="Arial" w:eastAsia="Times New Roman" w:hAnsi="Arial" w:cs="Arial"/>
          <w:color w:val="666666"/>
          <w:sz w:val="14"/>
        </w:rPr>
        <w:t> </w:t>
      </w:r>
      <w:r w:rsidRPr="002B6B6F">
        <w:rPr>
          <w:rFonts w:ascii="Arial" w:eastAsia="Times New Roman" w:hAnsi="Arial" w:cs="Arial"/>
          <w:color w:val="666666"/>
          <w:sz w:val="14"/>
          <w:szCs w:val="14"/>
        </w:rPr>
        <w:t>- высшее профессиональное  образование без предъявлений требований к стажу педагогической работы или среднее профессиональное образование и стаж работы от 2 до 5 лет;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b/>
          <w:bCs/>
          <w:color w:val="666666"/>
          <w:sz w:val="14"/>
        </w:rPr>
        <w:t>     9 разряд</w:t>
      </w:r>
      <w:r w:rsidRPr="002B6B6F">
        <w:rPr>
          <w:rFonts w:ascii="Arial" w:eastAsia="Times New Roman" w:hAnsi="Arial" w:cs="Arial"/>
          <w:color w:val="666666"/>
          <w:sz w:val="14"/>
        </w:rPr>
        <w:t> </w:t>
      </w:r>
      <w:r w:rsidRPr="002B6B6F">
        <w:rPr>
          <w:rFonts w:ascii="Arial" w:eastAsia="Times New Roman" w:hAnsi="Arial" w:cs="Arial"/>
          <w:color w:val="666666"/>
          <w:sz w:val="14"/>
          <w:szCs w:val="14"/>
        </w:rPr>
        <w:t>- высшее профессиональное образование и стаж работы от 2 до 5 лет или среднее профессиональное образование и  стаж педагогической работы от 5 до 10 лет;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b/>
          <w:bCs/>
          <w:color w:val="666666"/>
          <w:sz w:val="14"/>
        </w:rPr>
        <w:t>    10 разряд</w:t>
      </w:r>
      <w:r w:rsidRPr="002B6B6F">
        <w:rPr>
          <w:rFonts w:ascii="Arial" w:eastAsia="Times New Roman" w:hAnsi="Arial" w:cs="Arial"/>
          <w:color w:val="666666"/>
          <w:sz w:val="14"/>
        </w:rPr>
        <w:t> </w:t>
      </w:r>
      <w:r w:rsidRPr="002B6B6F">
        <w:rPr>
          <w:rFonts w:ascii="Arial" w:eastAsia="Times New Roman" w:hAnsi="Arial" w:cs="Arial"/>
          <w:color w:val="666666"/>
          <w:sz w:val="14"/>
          <w:szCs w:val="14"/>
        </w:rPr>
        <w:t>- высшее профессиональное  образование и стаж педагогической работы от 5 до 10 лет или среднее профессиональное образование и стаж педагогической работы свыше 10 лет;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  </w:t>
      </w:r>
      <w:r w:rsidRPr="002B6B6F">
        <w:rPr>
          <w:rFonts w:ascii="Arial" w:eastAsia="Times New Roman" w:hAnsi="Arial" w:cs="Arial"/>
          <w:color w:val="666666"/>
          <w:sz w:val="14"/>
        </w:rPr>
        <w:t> </w:t>
      </w:r>
      <w:r w:rsidRPr="002B6B6F">
        <w:rPr>
          <w:rFonts w:ascii="Arial" w:eastAsia="Times New Roman" w:hAnsi="Arial" w:cs="Arial"/>
          <w:b/>
          <w:bCs/>
          <w:color w:val="666666"/>
          <w:sz w:val="14"/>
        </w:rPr>
        <w:t>11 разряд</w:t>
      </w:r>
      <w:r w:rsidRPr="002B6B6F">
        <w:rPr>
          <w:rFonts w:ascii="Arial" w:eastAsia="Times New Roman" w:hAnsi="Arial" w:cs="Arial"/>
          <w:color w:val="666666"/>
          <w:sz w:val="14"/>
        </w:rPr>
        <w:t> </w:t>
      </w:r>
      <w:r w:rsidRPr="002B6B6F">
        <w:rPr>
          <w:rFonts w:ascii="Arial" w:eastAsia="Times New Roman" w:hAnsi="Arial" w:cs="Arial"/>
          <w:color w:val="666666"/>
          <w:sz w:val="14"/>
          <w:szCs w:val="14"/>
        </w:rPr>
        <w:t>– высшее профессиональное образование и стаж работы от 1-0 до 20 лет или высшее дефектологическое образование и стаж работы по профилю свыше 5 лет (для учителя специального (коррекционного) образовательного учреждения);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  </w:t>
      </w:r>
      <w:r w:rsidRPr="002B6B6F">
        <w:rPr>
          <w:rFonts w:ascii="Arial" w:eastAsia="Times New Roman" w:hAnsi="Arial" w:cs="Arial"/>
          <w:color w:val="666666"/>
          <w:sz w:val="14"/>
        </w:rPr>
        <w:t> </w:t>
      </w:r>
      <w:r w:rsidRPr="002B6B6F">
        <w:rPr>
          <w:rFonts w:ascii="Arial" w:eastAsia="Times New Roman" w:hAnsi="Arial" w:cs="Arial"/>
          <w:b/>
          <w:bCs/>
          <w:color w:val="666666"/>
          <w:sz w:val="14"/>
        </w:rPr>
        <w:t>12 разряд</w:t>
      </w:r>
      <w:r w:rsidRPr="002B6B6F">
        <w:rPr>
          <w:rFonts w:ascii="Arial" w:eastAsia="Times New Roman" w:hAnsi="Arial" w:cs="Arial"/>
          <w:color w:val="666666"/>
          <w:sz w:val="14"/>
        </w:rPr>
        <w:t> </w:t>
      </w:r>
      <w:r w:rsidRPr="002B6B6F">
        <w:rPr>
          <w:rFonts w:ascii="Arial" w:eastAsia="Times New Roman" w:hAnsi="Arial" w:cs="Arial"/>
          <w:color w:val="666666"/>
          <w:sz w:val="14"/>
          <w:szCs w:val="14"/>
        </w:rPr>
        <w:t>– высшее профессиональное образование и стаж педагогической работы свыше 20 лет или  высшее дефектологическое образование и стаж работы по профилю свыше 10 лет (для учителя специального (коррекционного) образовательного учреждения), либо II квалификационная категория;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b/>
          <w:bCs/>
          <w:color w:val="666666"/>
          <w:sz w:val="14"/>
        </w:rPr>
        <w:t>   13 разряд</w:t>
      </w:r>
      <w:r w:rsidRPr="002B6B6F">
        <w:rPr>
          <w:rFonts w:ascii="Arial" w:eastAsia="Times New Roman" w:hAnsi="Arial" w:cs="Arial"/>
          <w:color w:val="666666"/>
          <w:sz w:val="14"/>
        </w:rPr>
        <w:t> </w:t>
      </w:r>
      <w:r w:rsidRPr="002B6B6F">
        <w:rPr>
          <w:rFonts w:ascii="Arial" w:eastAsia="Times New Roman" w:hAnsi="Arial" w:cs="Arial"/>
          <w:color w:val="666666"/>
          <w:sz w:val="14"/>
          <w:szCs w:val="14"/>
        </w:rPr>
        <w:t>- 1 квалификационная категория.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b/>
          <w:bCs/>
          <w:color w:val="666666"/>
          <w:sz w:val="14"/>
        </w:rPr>
        <w:t>   14 разряд</w:t>
      </w:r>
      <w:r w:rsidRPr="002B6B6F">
        <w:rPr>
          <w:rFonts w:ascii="Arial" w:eastAsia="Times New Roman" w:hAnsi="Arial" w:cs="Arial"/>
          <w:color w:val="666666"/>
          <w:sz w:val="14"/>
        </w:rPr>
        <w:t> </w:t>
      </w:r>
      <w:r w:rsidRPr="002B6B6F">
        <w:rPr>
          <w:rFonts w:ascii="Arial" w:eastAsia="Times New Roman" w:hAnsi="Arial" w:cs="Arial"/>
          <w:color w:val="666666"/>
          <w:sz w:val="14"/>
          <w:szCs w:val="14"/>
        </w:rPr>
        <w:t>– высшая квалификационная категория. Учитель назначается и освобождается от должности в порядке, предусмотренном ТК РФ, Уставом школы.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II.</w:t>
      </w:r>
      <w:r w:rsidRPr="002B6B6F">
        <w:rPr>
          <w:rFonts w:ascii="Arial" w:eastAsia="Times New Roman" w:hAnsi="Arial" w:cs="Arial"/>
          <w:color w:val="666666"/>
          <w:sz w:val="14"/>
        </w:rPr>
        <w:t> </w:t>
      </w:r>
      <w:r w:rsidRPr="002B6B6F">
        <w:rPr>
          <w:rFonts w:ascii="Arial" w:eastAsia="Times New Roman" w:hAnsi="Arial" w:cs="Arial"/>
          <w:b/>
          <w:bCs/>
          <w:color w:val="666666"/>
          <w:sz w:val="14"/>
        </w:rPr>
        <w:t>Учитель должен знать: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 законодательные документы Российской Федерации по вопросам образования, в том числе Конвенцию о правах ребенка;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-нормативные документы органов управления образования по вопросами образования;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 педагогику, психологию, возрастную физиологию, школьную гигиену;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 методику преподавания учебного предмета, методику воспитательной работы;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 учебные программы и методическое обеспечение учебного предмета;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 требования к оснащению и оборудованию учебных кабинетов и подсобных помещений;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 средства обучения и их дидактические возможности;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 основные направления и перспективы развития образования и педагогической науки;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 основы права, научной организации труда;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 правила и нормы охраны труда, техники безопасности и противопожарной защиты.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Ш.</w:t>
      </w:r>
      <w:r w:rsidRPr="002B6B6F">
        <w:rPr>
          <w:rFonts w:ascii="Arial" w:eastAsia="Times New Roman" w:hAnsi="Arial" w:cs="Arial"/>
          <w:color w:val="666666"/>
          <w:sz w:val="14"/>
        </w:rPr>
        <w:t> </w:t>
      </w:r>
      <w:r w:rsidRPr="002B6B6F">
        <w:rPr>
          <w:rFonts w:ascii="Arial" w:eastAsia="Times New Roman" w:hAnsi="Arial" w:cs="Arial"/>
          <w:b/>
          <w:bCs/>
          <w:color w:val="666666"/>
          <w:sz w:val="14"/>
        </w:rPr>
        <w:t>Функциональные обязанности.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Учитель: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 обеспечивает организацию образовательного процесса во время учебных занятий;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lastRenderedPageBreak/>
        <w:t>- использует для реализации образовательного процесса методические средства, отвечающие современным требованиям;                                                                                   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- обеспечивает выполнение учебных программ, учебных планов в соответствии с тематическим планированием;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- создает условия для творческой работы обучающихся во время учебных занятий, используя индивидуальный подход к обучению;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- осуществляет текущий контроль знаний обучающихся в соответствии с Уставом и требованиями Закона Российской  Федерации «Об образовании»;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- обеспечивает дисциплину обучающихся во время учебных занятий, организуя различные формы работы обучающихся по освоению учебного материала;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 выполняет санитарно-гигиенические требования к организации образовательного процесса, контролирует выполнение правил техники безопасности обучающихся  во время проведения учебных занятий;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- проводит со слабоуспевающими, заболевшими обучающимися дополнительные консультации по устранению пробелов в знании учебного материала;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- осуществляет по распоряжению руководства замену заболевших преподавателей;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- анализирует работу обучающихся на учебных занятиях и подготовку к ним;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- принимает участие в работе методического объединения педагогов, работает над самообразованием;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- осуществляет работу по общешкольной методической теме;                                   2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                                                           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IV.</w:t>
      </w:r>
      <w:r w:rsidRPr="002B6B6F">
        <w:rPr>
          <w:rFonts w:ascii="Arial" w:eastAsia="Times New Roman" w:hAnsi="Arial" w:cs="Arial"/>
          <w:color w:val="666666"/>
          <w:sz w:val="14"/>
        </w:rPr>
        <w:t> </w:t>
      </w:r>
      <w:r w:rsidRPr="002B6B6F">
        <w:rPr>
          <w:rFonts w:ascii="Arial" w:eastAsia="Times New Roman" w:hAnsi="Arial" w:cs="Arial"/>
          <w:b/>
          <w:bCs/>
          <w:color w:val="666666"/>
          <w:sz w:val="14"/>
        </w:rPr>
        <w:t>Учитель имеет право на: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 выбор образовательной программы, методического обеспечения;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-посещение уроков других учителей по взаимной договоренности и по рекомендации администрации школы для ознакомления и обмена опытом преподавания, опытом работы с классом;                                                                                                                       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- выбор методического объединения по совершенствованию методического мастерства, форм и методов работы, повышение квалификации образовательного уровня;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-досрочную аттестацию и переаттестацию;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- проведение экспериментальной работы по плану, установленному экспертным советом и руководством школы;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- участие в работе комиссий органа управления образованием по проверке других образовательных учреждений (инспектирование, аттестация и др.)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- участие в самоуправлении школы;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- защиту законных прав обучающихся, коллег по работе и своих личных;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- индивидуальную т рудовую деятельность при соответствующей регистрации;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-социальную защиту;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b/>
          <w:bCs/>
          <w:color w:val="666666"/>
          <w:sz w:val="14"/>
        </w:rPr>
        <w:t>V. Учитель несет ответственность: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- за невыполнение функциональных обязанностей, правил внутреннего распорядка, Устава школы;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- за нарушение правил техники безопасности обучающимися во время проведения учебных занятий, за нарушение охраны труда и здоровье обучающихся;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- за неприятие своевременных необходимых мер к предотвращению уничтожения или порчи материальных ценностей школы;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b/>
          <w:bCs/>
          <w:color w:val="666666"/>
          <w:sz w:val="14"/>
        </w:rPr>
        <w:t>VI. Организация деятельности учителя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b/>
          <w:bCs/>
          <w:color w:val="666666"/>
          <w:sz w:val="14"/>
        </w:rPr>
        <w:t> </w:t>
      </w:r>
      <w:r w:rsidRPr="002B6B6F">
        <w:rPr>
          <w:rFonts w:ascii="Arial" w:eastAsia="Times New Roman" w:hAnsi="Arial" w:cs="Arial"/>
          <w:color w:val="666666"/>
          <w:sz w:val="14"/>
          <w:szCs w:val="14"/>
        </w:rPr>
        <w:t>- планирование образовательной деятельности в соответствии с общешкольным планом работы;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- работа над повышением квалификации;</w:t>
      </w:r>
    </w:p>
    <w:p w:rsidR="002B6B6F" w:rsidRPr="002B6B6F" w:rsidRDefault="002B6B6F" w:rsidP="002B6B6F">
      <w:pPr>
        <w:spacing w:after="0" w:line="157" w:lineRule="atLeast"/>
        <w:textAlignment w:val="baseline"/>
        <w:rPr>
          <w:rFonts w:ascii="Arial" w:eastAsia="Times New Roman" w:hAnsi="Arial" w:cs="Arial"/>
          <w:color w:val="666666"/>
          <w:sz w:val="14"/>
          <w:szCs w:val="14"/>
        </w:rPr>
      </w:pPr>
      <w:r w:rsidRPr="002B6B6F">
        <w:rPr>
          <w:rFonts w:ascii="Arial" w:eastAsia="Times New Roman" w:hAnsi="Arial" w:cs="Arial"/>
          <w:color w:val="666666"/>
          <w:sz w:val="14"/>
          <w:szCs w:val="14"/>
        </w:rPr>
        <w:t> - введение установочной документации в соответствии с указаниями (оформление классных журналов, журналов факультативных занятий, журналов регистрации отчета работы с обучающимися на дому по болезни, личных дел обучающихся, дневников обучающихся</w:t>
      </w:r>
    </w:p>
    <w:p w:rsidR="000B498E" w:rsidRDefault="000B498E"/>
    <w:sectPr w:rsidR="000B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08"/>
  <w:characterSpacingControl w:val="doNotCompress"/>
  <w:compat>
    <w:useFELayout/>
  </w:compat>
  <w:rsids>
    <w:rsidRoot w:val="002B6B6F"/>
    <w:rsid w:val="000B498E"/>
    <w:rsid w:val="002B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B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6B6F"/>
    <w:rPr>
      <w:b/>
      <w:bCs/>
    </w:rPr>
  </w:style>
  <w:style w:type="character" w:customStyle="1" w:styleId="apple-converted-space">
    <w:name w:val="apple-converted-space"/>
    <w:basedOn w:val="a0"/>
    <w:rsid w:val="002B6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2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2119</Words>
  <Characters>12079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3</cp:revision>
  <dcterms:created xsi:type="dcterms:W3CDTF">2013-01-25T03:47:00Z</dcterms:created>
  <dcterms:modified xsi:type="dcterms:W3CDTF">2013-01-25T03:47:00Z</dcterms:modified>
</cp:coreProperties>
</file>