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5E" w:rsidRDefault="005734E7" w:rsidP="00042809">
      <w:pPr>
        <w:jc w:val="center"/>
        <w:rPr>
          <w:rFonts w:ascii="Times New Roman" w:hAnsi="Times New Roman" w:cs="Times New Roman"/>
          <w:b/>
          <w:sz w:val="28"/>
          <w:szCs w:val="28"/>
        </w:rPr>
      </w:pPr>
      <w:r w:rsidRPr="00042809">
        <w:rPr>
          <w:rFonts w:ascii="Times New Roman" w:hAnsi="Times New Roman" w:cs="Times New Roman"/>
          <w:b/>
          <w:sz w:val="28"/>
          <w:szCs w:val="28"/>
        </w:rPr>
        <w:t>Некоторые мысли об организации творческой атмосферы на уроках литературы</w:t>
      </w:r>
    </w:p>
    <w:p w:rsidR="005734E7" w:rsidRPr="008F50F1" w:rsidRDefault="008F50F1" w:rsidP="008F50F1">
      <w:pPr>
        <w:spacing w:line="240" w:lineRule="auto"/>
        <w:ind w:left="5664" w:firstLine="720"/>
        <w:jc w:val="both"/>
        <w:rPr>
          <w:rFonts w:ascii="Times New Roman" w:hAnsi="Times New Roman" w:cs="Times New Roman"/>
          <w:i/>
          <w:sz w:val="28"/>
          <w:szCs w:val="28"/>
        </w:rPr>
      </w:pPr>
      <w:r>
        <w:rPr>
          <w:rFonts w:ascii="Times New Roman" w:hAnsi="Times New Roman" w:cs="Times New Roman"/>
          <w:i/>
          <w:sz w:val="28"/>
          <w:szCs w:val="28"/>
        </w:rPr>
        <w:t>Занчева О. А., учитель словесности высшей квалификационной категории МОУ «Гимназия №12» г.о. Саранск</w:t>
      </w:r>
    </w:p>
    <w:p w:rsidR="005734E7" w:rsidRDefault="005734E7">
      <w:pPr>
        <w:rPr>
          <w:rFonts w:ascii="Times New Roman" w:hAnsi="Times New Roman" w:cs="Times New Roman"/>
          <w:sz w:val="28"/>
          <w:szCs w:val="28"/>
        </w:rPr>
      </w:pPr>
      <w:r>
        <w:rPr>
          <w:rFonts w:ascii="Times New Roman" w:hAnsi="Times New Roman" w:cs="Times New Roman"/>
          <w:sz w:val="28"/>
          <w:szCs w:val="28"/>
        </w:rPr>
        <w:t xml:space="preserve">     Божественный крылатый конь Пегас («Источник» - так переводилось его имя) хорошо знаком нам из древнегреческой мифологии. Это он высекал на земле  источники вдохновения – необыкновенного прилива творческих сил. Это он освободил человеческий дух, фантазию, заставил мечтать и волноваться…</w:t>
      </w:r>
    </w:p>
    <w:p w:rsidR="005734E7" w:rsidRDefault="005734E7">
      <w:pPr>
        <w:rPr>
          <w:rFonts w:ascii="Times New Roman" w:hAnsi="Times New Roman" w:cs="Times New Roman"/>
          <w:sz w:val="28"/>
          <w:szCs w:val="28"/>
        </w:rPr>
      </w:pPr>
      <w:r>
        <w:rPr>
          <w:rFonts w:ascii="Times New Roman" w:hAnsi="Times New Roman" w:cs="Times New Roman"/>
          <w:sz w:val="28"/>
          <w:szCs w:val="28"/>
        </w:rPr>
        <w:t xml:space="preserve">     И с тех пор он неизменно рядом с теми, кто создан для творчества, для полёта.</w:t>
      </w:r>
    </w:p>
    <w:p w:rsidR="005734E7" w:rsidRDefault="005734E7">
      <w:pPr>
        <w:rPr>
          <w:rFonts w:ascii="Times New Roman" w:hAnsi="Times New Roman" w:cs="Times New Roman"/>
          <w:sz w:val="28"/>
          <w:szCs w:val="28"/>
        </w:rPr>
      </w:pPr>
      <w:r>
        <w:rPr>
          <w:rFonts w:ascii="Times New Roman" w:hAnsi="Times New Roman" w:cs="Times New Roman"/>
          <w:sz w:val="28"/>
          <w:szCs w:val="28"/>
        </w:rPr>
        <w:t xml:space="preserve">     Ну а если не </w:t>
      </w:r>
      <w:proofErr w:type="gramStart"/>
      <w:r>
        <w:rPr>
          <w:rFonts w:ascii="Times New Roman" w:hAnsi="Times New Roman" w:cs="Times New Roman"/>
          <w:sz w:val="28"/>
          <w:szCs w:val="28"/>
        </w:rPr>
        <w:t>создан</w:t>
      </w:r>
      <w:proofErr w:type="gramEnd"/>
      <w:r>
        <w:rPr>
          <w:rFonts w:ascii="Times New Roman" w:hAnsi="Times New Roman" w:cs="Times New Roman"/>
          <w:sz w:val="28"/>
          <w:szCs w:val="28"/>
        </w:rPr>
        <w:t>?</w:t>
      </w:r>
    </w:p>
    <w:p w:rsidR="005734E7" w:rsidRDefault="005734E7">
      <w:pPr>
        <w:rPr>
          <w:rFonts w:ascii="Times New Roman" w:hAnsi="Times New Roman" w:cs="Times New Roman"/>
          <w:sz w:val="28"/>
          <w:szCs w:val="28"/>
        </w:rPr>
      </w:pPr>
      <w:r>
        <w:rPr>
          <w:rFonts w:ascii="Times New Roman" w:hAnsi="Times New Roman" w:cs="Times New Roman"/>
          <w:sz w:val="28"/>
          <w:szCs w:val="28"/>
        </w:rPr>
        <w:t xml:space="preserve">     Создан, обязательно создан, и если не летит на крыльях мечты, не создаёт что-то своими руками, фантазией – значит, спит просто и его нужно </w:t>
      </w:r>
      <w:proofErr w:type="gramStart"/>
      <w:r>
        <w:rPr>
          <w:rFonts w:ascii="Times New Roman" w:hAnsi="Times New Roman" w:cs="Times New Roman"/>
          <w:sz w:val="28"/>
          <w:szCs w:val="28"/>
        </w:rPr>
        <w:t>разбудить</w:t>
      </w:r>
      <w:proofErr w:type="gramEnd"/>
      <w:r>
        <w:rPr>
          <w:rFonts w:ascii="Times New Roman" w:hAnsi="Times New Roman" w:cs="Times New Roman"/>
          <w:sz w:val="28"/>
          <w:szCs w:val="28"/>
        </w:rPr>
        <w:t>.</w:t>
      </w:r>
    </w:p>
    <w:p w:rsidR="005734E7" w:rsidRDefault="005734E7">
      <w:pPr>
        <w:rPr>
          <w:rFonts w:ascii="Times New Roman" w:hAnsi="Times New Roman" w:cs="Times New Roman"/>
          <w:sz w:val="28"/>
          <w:szCs w:val="28"/>
        </w:rPr>
      </w:pPr>
      <w:r>
        <w:rPr>
          <w:rFonts w:ascii="Times New Roman" w:hAnsi="Times New Roman" w:cs="Times New Roman"/>
          <w:sz w:val="28"/>
          <w:szCs w:val="28"/>
        </w:rPr>
        <w:t xml:space="preserve">     Ну а школа без творчества просто немыслима. Без него не появятся ни герой, ни учёный, ни  мыслитель, ни изобретатель, ни даже просто мама и папа. А потому творчество во всех его проявлениях – фундамент для будущего, основа школы.</w:t>
      </w:r>
    </w:p>
    <w:p w:rsidR="005734E7" w:rsidRDefault="005734E7">
      <w:pPr>
        <w:rPr>
          <w:rFonts w:ascii="Times New Roman" w:hAnsi="Times New Roman" w:cs="Times New Roman"/>
          <w:sz w:val="28"/>
          <w:szCs w:val="28"/>
        </w:rPr>
      </w:pPr>
      <w:r>
        <w:rPr>
          <w:rFonts w:ascii="Times New Roman" w:hAnsi="Times New Roman" w:cs="Times New Roman"/>
          <w:sz w:val="28"/>
          <w:szCs w:val="28"/>
        </w:rPr>
        <w:t xml:space="preserve">     Творчество, полёт мысли  необходимы на всех уроках, если мы хотим вырастить личность неординарную, думающую. А литература без творчества просто перестаёт быть литературой.</w:t>
      </w:r>
    </w:p>
    <w:p w:rsidR="005734E7" w:rsidRDefault="005734E7">
      <w:pPr>
        <w:rPr>
          <w:rFonts w:ascii="Times New Roman" w:hAnsi="Times New Roman" w:cs="Times New Roman"/>
          <w:sz w:val="28"/>
          <w:szCs w:val="28"/>
        </w:rPr>
      </w:pPr>
      <w:r>
        <w:rPr>
          <w:rFonts w:ascii="Times New Roman" w:hAnsi="Times New Roman" w:cs="Times New Roman"/>
          <w:sz w:val="28"/>
          <w:szCs w:val="28"/>
        </w:rPr>
        <w:t xml:space="preserve">     Что же нужно для того, чтобы на уроке литературы возникло желание мыслить, творить, фантазировать?</w:t>
      </w:r>
    </w:p>
    <w:p w:rsidR="005734E7" w:rsidRDefault="005734E7">
      <w:pPr>
        <w:rPr>
          <w:rFonts w:ascii="Times New Roman" w:hAnsi="Times New Roman" w:cs="Times New Roman"/>
          <w:sz w:val="28"/>
          <w:szCs w:val="28"/>
        </w:rPr>
      </w:pPr>
      <w:r>
        <w:rPr>
          <w:rFonts w:ascii="Times New Roman" w:hAnsi="Times New Roman" w:cs="Times New Roman"/>
          <w:sz w:val="28"/>
          <w:szCs w:val="28"/>
        </w:rPr>
        <w:t xml:space="preserve">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эмоциональный всплеск, создающий активное отношение к произведению. Всплеск этот должен быть организова</w:t>
      </w:r>
      <w:r w:rsidR="00986EF2">
        <w:rPr>
          <w:rFonts w:ascii="Times New Roman" w:hAnsi="Times New Roman" w:cs="Times New Roman"/>
          <w:sz w:val="28"/>
          <w:szCs w:val="28"/>
        </w:rPr>
        <w:t>н учителем и может быть простейш</w:t>
      </w:r>
      <w:r>
        <w:rPr>
          <w:rFonts w:ascii="Times New Roman" w:hAnsi="Times New Roman" w:cs="Times New Roman"/>
          <w:sz w:val="28"/>
          <w:szCs w:val="28"/>
        </w:rPr>
        <w:t xml:space="preserve">ей беседой по первому впечатлению о произведении. </w:t>
      </w:r>
      <w:proofErr w:type="gramStart"/>
      <w:r>
        <w:rPr>
          <w:rFonts w:ascii="Times New Roman" w:hAnsi="Times New Roman" w:cs="Times New Roman"/>
          <w:sz w:val="28"/>
          <w:szCs w:val="28"/>
        </w:rPr>
        <w:t>(Понравилась  ли вам  книга?</w:t>
      </w:r>
      <w:proofErr w:type="gramEnd"/>
      <w:r>
        <w:rPr>
          <w:rFonts w:ascii="Times New Roman" w:hAnsi="Times New Roman" w:cs="Times New Roman"/>
          <w:sz w:val="28"/>
          <w:szCs w:val="28"/>
        </w:rPr>
        <w:t xml:space="preserve"> Почему? Что было в ней самым интересным? Почему? </w:t>
      </w:r>
      <w:proofErr w:type="gramStart"/>
      <w:r>
        <w:rPr>
          <w:rFonts w:ascii="Times New Roman" w:hAnsi="Times New Roman" w:cs="Times New Roman"/>
          <w:sz w:val="28"/>
          <w:szCs w:val="28"/>
        </w:rPr>
        <w:t>О чём заставила задуматься книга?)</w:t>
      </w:r>
      <w:proofErr w:type="gramEnd"/>
      <w:r>
        <w:rPr>
          <w:rFonts w:ascii="Times New Roman" w:hAnsi="Times New Roman" w:cs="Times New Roman"/>
          <w:sz w:val="28"/>
          <w:szCs w:val="28"/>
        </w:rPr>
        <w:t xml:space="preserve"> Всплеск можно спровоцировать каким-либо высказыванием, которое заставит спорить. Например: «Многие  считают, что «Мастер и Маргарита» М.Булгакова – непонятное, а потому неинтересное произведение». Обмен впечатлениями заставит учащихся сформулировать свои позиции, сопоставить их  с позициями товарищей.</w:t>
      </w:r>
    </w:p>
    <w:p w:rsidR="005734E7" w:rsidRDefault="005734E7">
      <w:pPr>
        <w:rPr>
          <w:rFonts w:ascii="Times New Roman" w:hAnsi="Times New Roman" w:cs="Times New Roman"/>
          <w:sz w:val="28"/>
          <w:szCs w:val="28"/>
        </w:rPr>
      </w:pPr>
      <w:r>
        <w:rPr>
          <w:rFonts w:ascii="Times New Roman" w:hAnsi="Times New Roman" w:cs="Times New Roman"/>
          <w:sz w:val="28"/>
          <w:szCs w:val="28"/>
        </w:rPr>
        <w:lastRenderedPageBreak/>
        <w:t xml:space="preserve">     Активизация личностного восприятия продолжается и в организации сопереживания с героем и произведением, сопоставлении себя с книжными ситуациями («я» в контексте). Учитель предлагает учащимся поставить себя на место одного из героев, спроецировать ту или иную ситуацию из жизни героев на свою собственную жизнь, на свой характер. Например: «Если бы вы оказались на месте Андрея Болконского в ситуации с изменой Наташи Ростовой, как бы вы поступили? Хотели бы вы, чтобы в вашей жизни случилась такая большая любовь, как в жизни Веры Шейной?» Примеряя ситуацию на себя, учащиеся учатся думать, вырабатывают жизненные позиции, тем самым углубляя своё восприятие и понимание произведения. </w:t>
      </w:r>
    </w:p>
    <w:p w:rsidR="005734E7" w:rsidRDefault="005734E7">
      <w:pPr>
        <w:rPr>
          <w:rFonts w:ascii="Times New Roman" w:hAnsi="Times New Roman" w:cs="Times New Roman"/>
          <w:sz w:val="28"/>
          <w:szCs w:val="28"/>
        </w:rPr>
      </w:pPr>
      <w:r>
        <w:rPr>
          <w:rFonts w:ascii="Times New Roman" w:hAnsi="Times New Roman" w:cs="Times New Roman"/>
          <w:sz w:val="28"/>
          <w:szCs w:val="28"/>
        </w:rPr>
        <w:t xml:space="preserve">     Углубление</w:t>
      </w:r>
      <w:r w:rsidR="00682F01">
        <w:rPr>
          <w:rFonts w:ascii="Times New Roman" w:hAnsi="Times New Roman" w:cs="Times New Roman"/>
          <w:sz w:val="28"/>
          <w:szCs w:val="28"/>
        </w:rPr>
        <w:t xml:space="preserve"> – это ещё один способ пробуждения творческих сил в ученике. Он предполагает знакомство с источником произведения, его историей, временем, которое связано с ним. Конечно, знакомство не должно быть только информативным, следом за сообщением фактов обязательно должны быть «почему, зачем?». Например</w:t>
      </w:r>
      <w:proofErr w:type="gramStart"/>
      <w:r w:rsidR="00682F01">
        <w:rPr>
          <w:rFonts w:ascii="Times New Roman" w:hAnsi="Times New Roman" w:cs="Times New Roman"/>
          <w:sz w:val="28"/>
          <w:szCs w:val="28"/>
        </w:rPr>
        <w:t>:»</w:t>
      </w:r>
      <w:proofErr w:type="gramEnd"/>
      <w:r w:rsidR="00682F01">
        <w:rPr>
          <w:rFonts w:ascii="Times New Roman" w:hAnsi="Times New Roman" w:cs="Times New Roman"/>
          <w:sz w:val="28"/>
          <w:szCs w:val="28"/>
        </w:rPr>
        <w:t xml:space="preserve">Почему М.Ю.Лермонтов не согласился с реальной судьбой монаха в поэме «Мцыри»? Почему А.И. Куприн заставил </w:t>
      </w:r>
      <w:proofErr w:type="spellStart"/>
      <w:r w:rsidR="00682F01">
        <w:rPr>
          <w:rFonts w:ascii="Times New Roman" w:hAnsi="Times New Roman" w:cs="Times New Roman"/>
          <w:sz w:val="28"/>
          <w:szCs w:val="28"/>
        </w:rPr>
        <w:t>Желткова</w:t>
      </w:r>
      <w:proofErr w:type="spellEnd"/>
      <w:r w:rsidR="00682F01">
        <w:rPr>
          <w:rFonts w:ascii="Times New Roman" w:hAnsi="Times New Roman" w:cs="Times New Roman"/>
          <w:sz w:val="28"/>
          <w:szCs w:val="28"/>
        </w:rPr>
        <w:t xml:space="preserve"> покончить жизнь самоубийством вопреки реальному факту?» Такие вопросы заставляют учащихся думать над смыслом художественного произведения, над теми задачами, которые ставил перед собой писатель.</w:t>
      </w:r>
    </w:p>
    <w:p w:rsidR="00682F01" w:rsidRDefault="00682F01">
      <w:pPr>
        <w:rPr>
          <w:rFonts w:ascii="Times New Roman" w:hAnsi="Times New Roman" w:cs="Times New Roman"/>
          <w:sz w:val="28"/>
          <w:szCs w:val="28"/>
        </w:rPr>
      </w:pPr>
      <w:r>
        <w:rPr>
          <w:rFonts w:ascii="Times New Roman" w:hAnsi="Times New Roman" w:cs="Times New Roman"/>
          <w:sz w:val="28"/>
          <w:szCs w:val="28"/>
        </w:rPr>
        <w:t xml:space="preserve">     За углублением мысли логически следует анализ эффекта, то есть попытка осмыслить то, каким образом заставил нас писатель думать над той или иной проблемой, сопереживать герою или осуждать его, восхищаться красотой или ненавидеть зло. Иными словами, это анализ мастерства писателя или поэта.</w:t>
      </w:r>
    </w:p>
    <w:p w:rsidR="00682F01" w:rsidRDefault="00682F01" w:rsidP="00682F01">
      <w:pPr>
        <w:jc w:val="both"/>
        <w:rPr>
          <w:rFonts w:ascii="Times New Roman" w:hAnsi="Times New Roman" w:cs="Times New Roman"/>
          <w:sz w:val="28"/>
          <w:szCs w:val="28"/>
        </w:rPr>
      </w:pPr>
      <w:r>
        <w:rPr>
          <w:rFonts w:ascii="Times New Roman" w:hAnsi="Times New Roman" w:cs="Times New Roman"/>
          <w:sz w:val="28"/>
          <w:szCs w:val="28"/>
        </w:rPr>
        <w:t xml:space="preserve">     Именно анализ приёмов и выразительных средств писателя готовит  почву для будущего творчества. Именно здесь может родиться тот импульс, из которого потом вырастет нечто творческое. Есть просто россыпи возможностей для этого импульса</w:t>
      </w:r>
      <w:r w:rsidR="00042809">
        <w:rPr>
          <w:rFonts w:ascii="Times New Roman" w:hAnsi="Times New Roman" w:cs="Times New Roman"/>
          <w:sz w:val="28"/>
          <w:szCs w:val="28"/>
        </w:rPr>
        <w:t xml:space="preserve">: нереализованный замысел писателя, </w:t>
      </w:r>
      <w:proofErr w:type="gramStart"/>
      <w:r w:rsidR="00042809">
        <w:rPr>
          <w:rFonts w:ascii="Times New Roman" w:hAnsi="Times New Roman" w:cs="Times New Roman"/>
          <w:sz w:val="28"/>
          <w:szCs w:val="28"/>
        </w:rPr>
        <w:t>домысел</w:t>
      </w:r>
      <w:proofErr w:type="gramEnd"/>
      <w:r w:rsidR="00042809">
        <w:rPr>
          <w:rFonts w:ascii="Times New Roman" w:hAnsi="Times New Roman" w:cs="Times New Roman"/>
          <w:sz w:val="28"/>
          <w:szCs w:val="28"/>
        </w:rPr>
        <w:t xml:space="preserve">, перевоплощение, продолжение произведения, </w:t>
      </w:r>
      <w:proofErr w:type="spellStart"/>
      <w:r w:rsidR="00042809">
        <w:rPr>
          <w:rFonts w:ascii="Times New Roman" w:hAnsi="Times New Roman" w:cs="Times New Roman"/>
          <w:sz w:val="28"/>
          <w:szCs w:val="28"/>
        </w:rPr>
        <w:t>осовременивание</w:t>
      </w:r>
      <w:proofErr w:type="spellEnd"/>
      <w:r w:rsidR="00042809">
        <w:rPr>
          <w:rFonts w:ascii="Times New Roman" w:hAnsi="Times New Roman" w:cs="Times New Roman"/>
          <w:sz w:val="28"/>
          <w:szCs w:val="28"/>
        </w:rPr>
        <w:t xml:space="preserve"> произведения, смена жанра, стилизация, неожиданный ракурс и проч.</w:t>
      </w:r>
      <w:r>
        <w:rPr>
          <w:rFonts w:ascii="Times New Roman" w:hAnsi="Times New Roman" w:cs="Times New Roman"/>
          <w:sz w:val="28"/>
          <w:szCs w:val="28"/>
        </w:rPr>
        <w:t xml:space="preserve"> Остановимся лишь на некоторых из них.</w:t>
      </w:r>
    </w:p>
    <w:p w:rsidR="00682F01" w:rsidRDefault="00682F01" w:rsidP="00682F0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82F01">
        <w:rPr>
          <w:rFonts w:ascii="Times New Roman" w:hAnsi="Times New Roman" w:cs="Times New Roman"/>
          <w:b/>
          <w:sz w:val="28"/>
          <w:szCs w:val="28"/>
        </w:rPr>
        <w:t>Домысел</w:t>
      </w:r>
      <w:proofErr w:type="gramEnd"/>
      <w:r>
        <w:rPr>
          <w:rFonts w:ascii="Times New Roman" w:hAnsi="Times New Roman" w:cs="Times New Roman"/>
          <w:sz w:val="28"/>
          <w:szCs w:val="28"/>
        </w:rPr>
        <w:t>, который, конечно, должен быть оправдан всем ходом произведения. Например: внутренний монолог Печорина при случайном свидании с Максимом Максимовичем; сказки могут быть дополнены подробными описаниями предмета, костюма и т.п.</w:t>
      </w:r>
    </w:p>
    <w:p w:rsidR="00682F01" w:rsidRDefault="00682F01" w:rsidP="00682F01">
      <w:pPr>
        <w:jc w:val="both"/>
        <w:rPr>
          <w:rFonts w:ascii="Times New Roman" w:hAnsi="Times New Roman" w:cs="Times New Roman"/>
          <w:sz w:val="28"/>
          <w:szCs w:val="28"/>
        </w:rPr>
      </w:pPr>
      <w:r>
        <w:rPr>
          <w:rFonts w:ascii="Times New Roman" w:hAnsi="Times New Roman" w:cs="Times New Roman"/>
          <w:sz w:val="28"/>
          <w:szCs w:val="28"/>
        </w:rPr>
        <w:t xml:space="preserve">    </w:t>
      </w:r>
      <w:r w:rsidRPr="00682F01">
        <w:rPr>
          <w:rFonts w:ascii="Times New Roman" w:hAnsi="Times New Roman" w:cs="Times New Roman"/>
          <w:b/>
          <w:sz w:val="28"/>
          <w:szCs w:val="28"/>
        </w:rPr>
        <w:t xml:space="preserve"> Перевоплощение</w:t>
      </w:r>
      <w:r>
        <w:rPr>
          <w:rFonts w:ascii="Times New Roman" w:hAnsi="Times New Roman" w:cs="Times New Roman"/>
          <w:sz w:val="28"/>
          <w:szCs w:val="28"/>
        </w:rPr>
        <w:t xml:space="preserve">. Этот приём позволяет как самое простое (пересказ с изменением лица рассказчика), так и более сложное: письмо (например, Софья </w:t>
      </w:r>
      <w:r>
        <w:rPr>
          <w:rFonts w:ascii="Times New Roman" w:hAnsi="Times New Roman" w:cs="Times New Roman"/>
          <w:sz w:val="28"/>
          <w:szCs w:val="28"/>
        </w:rPr>
        <w:lastRenderedPageBreak/>
        <w:t>Фамусова пишет из Саратова  своей подруге); дневник (странички из дневника Наташи Ростовой); исповедь. Данный приём заставляет учащихся встать на место героя, «примерить» на себя его ситуацию, проникнуть в характер героя, попытаться понять его.</w:t>
      </w:r>
    </w:p>
    <w:p w:rsidR="00682F01" w:rsidRDefault="00682F01" w:rsidP="00682F01">
      <w:pPr>
        <w:jc w:val="both"/>
        <w:rPr>
          <w:rFonts w:ascii="Times New Roman" w:hAnsi="Times New Roman" w:cs="Times New Roman"/>
          <w:sz w:val="28"/>
          <w:szCs w:val="28"/>
        </w:rPr>
      </w:pPr>
      <w:r>
        <w:rPr>
          <w:rFonts w:ascii="Times New Roman" w:hAnsi="Times New Roman" w:cs="Times New Roman"/>
          <w:sz w:val="28"/>
          <w:szCs w:val="28"/>
        </w:rPr>
        <w:t xml:space="preserve">     </w:t>
      </w:r>
      <w:r w:rsidRPr="00682F01">
        <w:rPr>
          <w:rFonts w:ascii="Times New Roman" w:hAnsi="Times New Roman" w:cs="Times New Roman"/>
          <w:b/>
          <w:sz w:val="28"/>
          <w:szCs w:val="28"/>
        </w:rPr>
        <w:t>Сопряжение с другими искусствами</w:t>
      </w:r>
      <w:r>
        <w:rPr>
          <w:rFonts w:ascii="Times New Roman" w:hAnsi="Times New Roman" w:cs="Times New Roman"/>
          <w:sz w:val="28"/>
          <w:szCs w:val="28"/>
        </w:rPr>
        <w:t xml:space="preserve">. Сопоставление произведения с его </w:t>
      </w:r>
      <w:proofErr w:type="gramStart"/>
      <w:r>
        <w:rPr>
          <w:rFonts w:ascii="Times New Roman" w:hAnsi="Times New Roman" w:cs="Times New Roman"/>
          <w:sz w:val="28"/>
          <w:szCs w:val="28"/>
        </w:rPr>
        <w:t>живописным</w:t>
      </w:r>
      <w:proofErr w:type="gramEnd"/>
      <w:r>
        <w:rPr>
          <w:rFonts w:ascii="Times New Roman" w:hAnsi="Times New Roman" w:cs="Times New Roman"/>
          <w:sz w:val="28"/>
          <w:szCs w:val="28"/>
        </w:rPr>
        <w:t xml:space="preserve">, музыкальным, театральным или </w:t>
      </w:r>
      <w:proofErr w:type="spellStart"/>
      <w:r>
        <w:rPr>
          <w:rFonts w:ascii="Times New Roman" w:hAnsi="Times New Roman" w:cs="Times New Roman"/>
          <w:sz w:val="28"/>
          <w:szCs w:val="28"/>
        </w:rPr>
        <w:t>кинопрочтением</w:t>
      </w:r>
      <w:proofErr w:type="spellEnd"/>
      <w:r>
        <w:rPr>
          <w:rFonts w:ascii="Times New Roman" w:hAnsi="Times New Roman" w:cs="Times New Roman"/>
          <w:sz w:val="28"/>
          <w:szCs w:val="28"/>
        </w:rPr>
        <w:t xml:space="preserve"> заново. Это всегда плодотворно, так как обостряет мысль учащихся, учит вдумчивости и бережному отношению к творчеству автора.</w:t>
      </w:r>
    </w:p>
    <w:p w:rsidR="00682F01" w:rsidRDefault="00682F01" w:rsidP="00682F01">
      <w:pPr>
        <w:jc w:val="both"/>
        <w:rPr>
          <w:rFonts w:ascii="Times New Roman" w:hAnsi="Times New Roman" w:cs="Times New Roman"/>
          <w:sz w:val="28"/>
          <w:szCs w:val="28"/>
        </w:rPr>
      </w:pPr>
      <w:r w:rsidRPr="00682F01">
        <w:rPr>
          <w:rFonts w:ascii="Times New Roman" w:hAnsi="Times New Roman" w:cs="Times New Roman"/>
          <w:b/>
          <w:sz w:val="28"/>
          <w:szCs w:val="28"/>
        </w:rPr>
        <w:t xml:space="preserve">     Исследование</w:t>
      </w:r>
      <w:r>
        <w:rPr>
          <w:rFonts w:ascii="Times New Roman" w:hAnsi="Times New Roman" w:cs="Times New Roman"/>
          <w:sz w:val="28"/>
          <w:szCs w:val="28"/>
        </w:rPr>
        <w:t xml:space="preserve">. Это уже более серьёзная творческая работа, которая предполагает глубокое изучение какой-либо темы, знакомство с научной литературой, самостоятельное обобщение и систематизацию материала. Такая работа требует индивидуального </w:t>
      </w:r>
      <w:proofErr w:type="gramStart"/>
      <w:r>
        <w:rPr>
          <w:rFonts w:ascii="Times New Roman" w:hAnsi="Times New Roman" w:cs="Times New Roman"/>
          <w:sz w:val="28"/>
          <w:szCs w:val="28"/>
        </w:rPr>
        <w:t>подхода</w:t>
      </w:r>
      <w:proofErr w:type="gramEnd"/>
      <w:r>
        <w:rPr>
          <w:rFonts w:ascii="Times New Roman" w:hAnsi="Times New Roman" w:cs="Times New Roman"/>
          <w:sz w:val="28"/>
          <w:szCs w:val="28"/>
        </w:rPr>
        <w:t xml:space="preserve">  как к каждому ученику, так и к каждой теме.</w:t>
      </w:r>
      <w:r w:rsidR="00042809">
        <w:rPr>
          <w:rFonts w:ascii="Times New Roman" w:hAnsi="Times New Roman" w:cs="Times New Roman"/>
          <w:sz w:val="28"/>
          <w:szCs w:val="28"/>
        </w:rPr>
        <w:t xml:space="preserve"> Она должна учитывать интересы и склонности, возможности и способности ученика и, безусловно, должна быть интересна самому учителю, потому что подобная работа – это совместное творчество ученика и учителя. Только при этих условиях она эффективна и полезна для обоих. Исследование всегда должно быть «озвучено», то есть его должны услышать другие: это </w:t>
      </w:r>
      <w:proofErr w:type="gramStart"/>
      <w:r w:rsidR="00042809">
        <w:rPr>
          <w:rFonts w:ascii="Times New Roman" w:hAnsi="Times New Roman" w:cs="Times New Roman"/>
          <w:sz w:val="28"/>
          <w:szCs w:val="28"/>
        </w:rPr>
        <w:t>стимул</w:t>
      </w:r>
      <w:proofErr w:type="gramEnd"/>
      <w:r w:rsidR="00042809">
        <w:rPr>
          <w:rFonts w:ascii="Times New Roman" w:hAnsi="Times New Roman" w:cs="Times New Roman"/>
          <w:sz w:val="28"/>
          <w:szCs w:val="28"/>
        </w:rPr>
        <w:t xml:space="preserve"> как для докладчика,  так и для аудитории.</w:t>
      </w:r>
    </w:p>
    <w:p w:rsidR="00042809" w:rsidRDefault="00042809" w:rsidP="00682F01">
      <w:pPr>
        <w:jc w:val="both"/>
        <w:rPr>
          <w:rFonts w:ascii="Times New Roman" w:hAnsi="Times New Roman" w:cs="Times New Roman"/>
          <w:sz w:val="28"/>
          <w:szCs w:val="28"/>
        </w:rPr>
      </w:pPr>
      <w:r>
        <w:rPr>
          <w:rFonts w:ascii="Times New Roman" w:hAnsi="Times New Roman" w:cs="Times New Roman"/>
          <w:sz w:val="28"/>
          <w:szCs w:val="28"/>
        </w:rPr>
        <w:t xml:space="preserve">     Творчество «заразительно», особенно когда творит твой товарищ, коллега, ровесник. Поэтому мы и говорим о пуб</w:t>
      </w:r>
      <w:r w:rsidR="00986EF2">
        <w:rPr>
          <w:rFonts w:ascii="Times New Roman" w:hAnsi="Times New Roman" w:cs="Times New Roman"/>
          <w:sz w:val="28"/>
          <w:szCs w:val="28"/>
        </w:rPr>
        <w:t>личном выступлении, защите своег</w:t>
      </w:r>
      <w:r>
        <w:rPr>
          <w:rFonts w:ascii="Times New Roman" w:hAnsi="Times New Roman" w:cs="Times New Roman"/>
          <w:sz w:val="28"/>
          <w:szCs w:val="28"/>
        </w:rPr>
        <w:t>о мнения, поисков, и находок.</w:t>
      </w:r>
    </w:p>
    <w:p w:rsidR="00042809" w:rsidRDefault="00042809" w:rsidP="00682F01">
      <w:pPr>
        <w:jc w:val="both"/>
        <w:rPr>
          <w:rFonts w:ascii="Times New Roman" w:hAnsi="Times New Roman" w:cs="Times New Roman"/>
          <w:sz w:val="28"/>
          <w:szCs w:val="28"/>
        </w:rPr>
      </w:pPr>
      <w:r>
        <w:rPr>
          <w:rFonts w:ascii="Times New Roman" w:hAnsi="Times New Roman" w:cs="Times New Roman"/>
          <w:sz w:val="28"/>
          <w:szCs w:val="28"/>
        </w:rPr>
        <w:t xml:space="preserve">     Конечно, любое творчество должно иметь логическое завершение, а завершением этим становится анализ- стимул, когда анализируются удачи и просчёты, находки и ошибки, когда поощряется даже крохотная искра (слово, предложение, образ и т.п.) и осторожно, без  иронии указываются недочёты. Тогда анализ становится толчком к продолжению, совершенствованию работы, стимулом к творчеству.</w:t>
      </w:r>
    </w:p>
    <w:p w:rsidR="00042809" w:rsidRDefault="00042809" w:rsidP="00682F01">
      <w:pPr>
        <w:jc w:val="both"/>
        <w:rPr>
          <w:rFonts w:ascii="Times New Roman" w:hAnsi="Times New Roman" w:cs="Times New Roman"/>
          <w:sz w:val="28"/>
          <w:szCs w:val="28"/>
        </w:rPr>
      </w:pPr>
      <w:r>
        <w:rPr>
          <w:rFonts w:ascii="Times New Roman" w:hAnsi="Times New Roman" w:cs="Times New Roman"/>
          <w:sz w:val="28"/>
          <w:szCs w:val="28"/>
        </w:rPr>
        <w:t xml:space="preserve">     Создать учащимся атмосферу творчества и вдохновения, разбудить в них желание искать, пробовать, творить – важная задача для учителя.</w:t>
      </w:r>
    </w:p>
    <w:p w:rsidR="00042809" w:rsidRPr="005734E7" w:rsidRDefault="00042809" w:rsidP="00682F01">
      <w:pPr>
        <w:jc w:val="both"/>
        <w:rPr>
          <w:rFonts w:ascii="Times New Roman" w:hAnsi="Times New Roman" w:cs="Times New Roman"/>
          <w:sz w:val="28"/>
          <w:szCs w:val="28"/>
        </w:rPr>
      </w:pPr>
    </w:p>
    <w:sectPr w:rsidR="00042809" w:rsidRPr="005734E7" w:rsidSect="005A31A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4E7"/>
    <w:rsid w:val="00042809"/>
    <w:rsid w:val="0035745E"/>
    <w:rsid w:val="005734E7"/>
    <w:rsid w:val="005A31A8"/>
    <w:rsid w:val="00682F01"/>
    <w:rsid w:val="008F50F1"/>
    <w:rsid w:val="00986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ЗанчеваОА</dc:creator>
  <cp:keywords/>
  <dc:description/>
  <cp:lastModifiedBy>ЗанчеваОА</cp:lastModifiedBy>
  <cp:revision>7</cp:revision>
  <dcterms:created xsi:type="dcterms:W3CDTF">2013-09-06T04:38:00Z</dcterms:created>
  <dcterms:modified xsi:type="dcterms:W3CDTF">2013-10-14T09:17:00Z</dcterms:modified>
</cp:coreProperties>
</file>