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9A" w:rsidRDefault="00F8289A" w:rsidP="00F8289A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Default="00F8289A" w:rsidP="00F8289A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казенное образовательное учреждение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               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- Красноярская                                                                                                                средняя общеобразовательная школа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r w:rsidRPr="00FF4E7B">
        <w:rPr>
          <w:rFonts w:ascii="Times New Roman" w:eastAsia="Times New Roman" w:hAnsi="Times New Roman" w:cs="Times New Roman"/>
          <w:sz w:val="72"/>
          <w:szCs w:val="28"/>
          <w:lang w:eastAsia="ru-RU"/>
        </w:rPr>
        <w:t>Самоанализ</w:t>
      </w:r>
      <w:r w:rsidRPr="00D76E12">
        <w:rPr>
          <w:rFonts w:ascii="Times New Roman" w:eastAsia="Times New Roman" w:hAnsi="Times New Roman" w:cs="Times New Roman"/>
          <w:sz w:val="72"/>
          <w:szCs w:val="28"/>
          <w:lang w:eastAsia="ru-RU"/>
        </w:rPr>
        <w:t xml:space="preserve"> </w:t>
      </w:r>
    </w:p>
    <w:p w:rsidR="00F8289A" w:rsidRPr="00FF4E7B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proofErr w:type="spellStart"/>
      <w:r w:rsidRPr="00FF4E7B">
        <w:rPr>
          <w:rFonts w:ascii="Times New Roman" w:eastAsia="Times New Roman" w:hAnsi="Times New Roman" w:cs="Times New Roman"/>
          <w:sz w:val="72"/>
          <w:szCs w:val="28"/>
          <w:lang w:eastAsia="ru-RU"/>
        </w:rPr>
        <w:t>Маляревич</w:t>
      </w:r>
      <w:proofErr w:type="spellEnd"/>
      <w:r w:rsidRPr="00FF4E7B">
        <w:rPr>
          <w:rFonts w:ascii="Times New Roman" w:eastAsia="Times New Roman" w:hAnsi="Times New Roman" w:cs="Times New Roman"/>
          <w:sz w:val="72"/>
          <w:szCs w:val="28"/>
          <w:lang w:eastAsia="ru-RU"/>
        </w:rPr>
        <w:t xml:space="preserve"> Галины Егоровны</w:t>
      </w:r>
      <w:r>
        <w:rPr>
          <w:rFonts w:ascii="Times New Roman" w:eastAsia="Times New Roman" w:hAnsi="Times New Roman" w:cs="Times New Roman"/>
          <w:sz w:val="72"/>
          <w:szCs w:val="28"/>
          <w:lang w:eastAsia="ru-RU"/>
        </w:rPr>
        <w:t>,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D76E12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учителя математики </w:t>
      </w:r>
    </w:p>
    <w:p w:rsidR="00F8289A" w:rsidRPr="00D76E12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8"/>
          <w:szCs w:val="28"/>
          <w:lang w:val="en-US" w:eastAsia="ru-RU"/>
        </w:rPr>
        <w:t>I</w:t>
      </w:r>
      <w:r w:rsidRPr="00D76E12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>.</w:t>
      </w:r>
      <w:proofErr w:type="gramEnd"/>
    </w:p>
    <w:p w:rsidR="00F8289A" w:rsidRPr="00FF4E7B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89A" w:rsidRPr="006E4F4E" w:rsidSect="004C6F36">
          <w:footerReference w:type="default" r:id="rId9"/>
          <w:pgSz w:w="11906" w:h="16838"/>
          <w:pgMar w:top="426" w:right="850" w:bottom="1134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2012год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42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я мечтала быть учителем. Окончив школу, я поступила в НГПИ на </w:t>
      </w:r>
      <w:proofErr w:type="spellStart"/>
      <w:proofErr w:type="gramStart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proofErr w:type="spellEnd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</w:t>
      </w:r>
      <w:proofErr w:type="gramEnd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факультет. В 1981 году получила специальность учитель математики и физики средней школы. Работаю учителем математики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казенном образовательном учреждении Северного района Новосибирской области  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 - Красноярской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общеобразовательной  школе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289A" w:rsidRDefault="00F8289A" w:rsidP="00F8289A">
      <w:pPr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5-6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сах, я использую учебно-методический комплект   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Н.Я. </w:t>
      </w:r>
      <w:proofErr w:type="spellStart"/>
      <w:r w:rsidRPr="006E4F4E">
        <w:rPr>
          <w:rFonts w:ascii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6E4F4E">
        <w:rPr>
          <w:rFonts w:ascii="Times New Roman" w:hAnsi="Times New Roman" w:cs="Times New Roman"/>
          <w:color w:val="000000"/>
          <w:sz w:val="28"/>
          <w:szCs w:val="28"/>
        </w:rPr>
        <w:t>,  В.И. Жохова,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Шварцбурд</w:t>
      </w:r>
      <w:r w:rsidRPr="006E4F4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E4F4E">
        <w:rPr>
          <w:rFonts w:ascii="Times New Roman" w:hAnsi="Times New Roman" w:cs="Times New Roman"/>
          <w:color w:val="000000"/>
          <w:sz w:val="28"/>
          <w:szCs w:val="28"/>
        </w:rPr>
        <w:t>. В 7-9 классах – учебн</w:t>
      </w:r>
      <w:proofErr w:type="gramStart"/>
      <w:r w:rsidRPr="006E4F4E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методический комплект Ю.Н. Макарычева,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Миндюка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Нешковой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Суворовой под редакцией С.</w:t>
      </w:r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6E4F4E"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,  в 10-11 классах  - учебно-методический комплект А.Н. Колмогорова, А.М. Абрамова, </w:t>
      </w:r>
      <w:proofErr w:type="spellStart"/>
      <w:r w:rsidRPr="006E4F4E">
        <w:rPr>
          <w:rFonts w:ascii="Times New Roman" w:hAnsi="Times New Roman" w:cs="Times New Roman"/>
          <w:color w:val="000000"/>
          <w:sz w:val="28"/>
          <w:szCs w:val="28"/>
        </w:rPr>
        <w:t>Ю.П.Дудницына</w:t>
      </w:r>
      <w:proofErr w:type="spellEnd"/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  для общеобразовательных 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6E4F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289A" w:rsidRDefault="00F8289A" w:rsidP="00F8289A">
      <w:pPr>
        <w:spacing w:before="100" w:beforeAutospacing="1" w:after="100" w:afterAutospacing="1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hAnsi="Times New Roman" w:cs="Times New Roman"/>
          <w:color w:val="000000"/>
          <w:sz w:val="28"/>
          <w:szCs w:val="28"/>
        </w:rPr>
        <w:t>Рабочие программы составляю в соответствии с рекомендациями Министерства образования РФ, базисного учебного плана и примерными учебными программами для общеобразовательных учреждений. Согласно базисному учебному  плану  для общеобразовательных учреждений Российской Федерации с учетом дополнительных часов за счет школьного компонента я веду элективный курс «Методы решения математических задач» в 11 классе.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приходится отвечать на вопросы: зачем учить, чему учить, как учить? Педагогическая деятельность учителя в последние годы происходит в совершенно новых условиях. Сложное экономическое положение, новые рыночные отношения поставили перед школой задачу в сравнительно короткий срок воспитать и вооружить ученика такими знаниями, чтобы он мог занять достойное место в обществе и приносить ему максимальную пользу.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социуму нужны выпускники, готовые к включению в дальнейшую жизнедеятельность, способные практически решать встающие перед ними жизненные и профессиональные проблемы.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 А это во многом зависит не от полученных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неких дополнительных качеств, для обозначения которых и употребляется понятия “компетентности” и “компетен</w:t>
      </w:r>
      <w:r w:rsidR="009763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и”, более соответствующие пониманию современных целей образования. Главная задача современной системы образования – создание условий для качественного обучения. Внедрение компетентностного подхода – это важное условие повышения качества образования. 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решения этой проблемы является интенсификация  учебного труда, т.е. разработка и внедрение таких форм и методов обучения, которые предусматривали бы целенаправленное развитие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мыслительных способностей учащихся, развитие у них интереса  к учебной работе, самостоятельности и творчества. При этом следует учитывать, что цивилизация неуклонно движется к построению информационного общества, где решающую роль играют информация и научные знания, а работа, осуществляемая с использованием средств информационных ресурсов, является движущей силой обучения. </w:t>
      </w:r>
    </w:p>
    <w:p w:rsidR="00F8289A" w:rsidRPr="00F02FA1" w:rsidRDefault="00F8289A" w:rsidP="00F8289A">
      <w:pPr>
        <w:spacing w:before="100" w:beforeAutospacing="1" w:after="100" w:afterAutospacing="1" w:line="240" w:lineRule="auto"/>
        <w:ind w:left="-426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сложность учительского туда в том, чтобы найти путь к каждому ученику, создать условия для развития способностей, заложенных в каждом. От веры учителя в возможности каждого своего ученика, умения вовремя прийти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зависят успехи его учеников на трудном пути познания. Поэтому  при обучении математике, я следую основным дидактическим принципам обучения: от простого к </w:t>
      </w:r>
      <w:proofErr w:type="gramStart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конкретных наблюдений к выводам и обобщениям, от практических результатов к  формулировкам теорем и правил. В своей работе стараюсь соблюдать принципы научности, системности, последовательности. Ученика надо постоянно приобщать к радости  умственного труда, и пусть это его « творчество» будет  открытием давно открытого, а победы предстанут в виде успешного решения несложных задач. Чем чаще ученик испытает эту радость, тем глубже и устойчивее будет интерес к предмету, тем эффективнее обучение и воспитание. В своей работе я стараюсь использовать активные формы и методы обучения, которые способствуют формированию у учащихся информационной базы, творческого мышления, практических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Выбранная мной </w:t>
      </w:r>
      <w:r w:rsidRPr="00F0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самообразования: «Интенсификация обучения»                                                 </w:t>
      </w:r>
    </w:p>
    <w:p w:rsidR="00F8289A" w:rsidRPr="006E5104" w:rsidRDefault="00F8289A" w:rsidP="00F8289A">
      <w:pPr>
        <w:spacing w:before="100" w:beforeAutospacing="1" w:after="100" w:afterAutospacing="1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педагогической деятельности учителя математики является эффективное построение учебного процесса. </w:t>
      </w:r>
      <w:r w:rsidRPr="006E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Интенсификация обучения предполагает, что цели должны удовлетворять следующим требованиям: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1.Они должны быть достаточно напряженными, ориентированными на максимум возможностей учеников и тем самым вызывать высокую активность.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6E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2.Одновременно цели должны быть принципиально достижимыми.                                     3. Цели обучения должны осознаваться учащимися; иначе они не становятся руководством к действию.                                                                                                                             </w:t>
      </w:r>
      <w:r w:rsidRPr="006E5104">
        <w:rPr>
          <w:rFonts w:ascii="Times New Roman" w:hAnsi="Times New Roman" w:cs="Times New Roman"/>
          <w:sz w:val="28"/>
          <w:szCs w:val="28"/>
        </w:rPr>
        <w:t xml:space="preserve">4. Цели должны быть конкретными, учитывающими реальные учебные возможности данного детского коллектива в зоне его ближайшего развития.  Цели должны быть пластичными, меняющимися с изменениями условий, возможностей для их достижения. 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изложенного, я  ставлю перед собой </w:t>
      </w:r>
      <w:r w:rsidRPr="006E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методической системы, которая способствует формированию прочных знаний по предмету,  формированию у учащихся умений и навыков самостоятельно  приобретать и пополнять знания посредством развития познавательных интересов, интеллектуальных и творческих способностей с использованием различных источников информации, в том числе информационно - коммуникативных технологий.                                                                                                   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достижения цели я решаю </w:t>
      </w:r>
      <w:r w:rsidRPr="006E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4F4E">
        <w:rPr>
          <w:rFonts w:ascii="Times New Roman" w:eastAsia="Symbol" w:hAnsi="Times New Roman" w:cs="Times New Roman"/>
          <w:sz w:val="28"/>
          <w:szCs w:val="28"/>
          <w:lang w:eastAsia="ru-RU"/>
        </w:rPr>
        <w:t>                                                                                                                                                              О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качественное усвоение предложенного программой базового материала, отработать основные умения и навыки в рамках программы;</w:t>
      </w:r>
      <w:r w:rsidRPr="006E4F4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необходимую математическую базу для дальнейшего самостоятельного применения на уроках и в практической деятельности;</w:t>
      </w:r>
      <w:r w:rsidRPr="006E4F4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четко и математически грамотно говорить, строить логические цепочки,</w:t>
      </w:r>
      <w:r w:rsidRPr="0069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делать выводы, оценивать полученные результаты;</w:t>
      </w:r>
      <w:r w:rsidRPr="006E4F4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необходимую информацию.   </w:t>
      </w:r>
    </w:p>
    <w:p w:rsidR="00F8289A" w:rsidRPr="00A45B54" w:rsidRDefault="00F8289A" w:rsidP="00F8289A">
      <w:pPr>
        <w:spacing w:before="100" w:beforeAutospacing="1" w:after="100" w:afterAutospacing="1" w:line="240" w:lineRule="auto"/>
        <w:ind w:left="708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обеспечения качества образования в школе созданы все условия:    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математики;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чебники и учебные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89A" w:rsidRPr="006E4F4E" w:rsidRDefault="00F8289A" w:rsidP="00F8289A">
      <w:pPr>
        <w:numPr>
          <w:ilvl w:val="0"/>
          <w:numId w:val="4"/>
        </w:num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89A" w:rsidRDefault="00F8289A" w:rsidP="00F8289A">
      <w:pPr>
        <w:pStyle w:val="a3"/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Тестированием о</w:t>
      </w:r>
      <w:r w:rsidRPr="006E4F4E">
        <w:rPr>
          <w:sz w:val="28"/>
          <w:szCs w:val="28"/>
        </w:rPr>
        <w:t xml:space="preserve">пределяю диагностику уровня знаний учащихся; разрабатываю систему упражнений, направленную на развитие познавательных интересов; разрабатываю комплекс дифференцированных задач для успешного развития творческих способностей. Свою задачу я вижу в том, чтобы не только обеспечить учащимся базовый уровень, но и создать условия тем, кто проявляет интерес на «продвинутом» уровне, т.е. включаю элементы уровневой дифференциации. Любая учеба связана с усвоением тех или иных знаний, той или иной информации. </w:t>
      </w:r>
    </w:p>
    <w:p w:rsidR="00F8289A" w:rsidRDefault="00F8289A" w:rsidP="00F8289A">
      <w:pPr>
        <w:pStyle w:val="a3"/>
        <w:ind w:left="-426" w:firstLine="1134"/>
        <w:jc w:val="both"/>
        <w:rPr>
          <w:sz w:val="28"/>
          <w:szCs w:val="28"/>
        </w:rPr>
      </w:pPr>
      <w:r w:rsidRPr="006E4F4E">
        <w:rPr>
          <w:sz w:val="28"/>
          <w:szCs w:val="28"/>
        </w:rPr>
        <w:t xml:space="preserve">Проблема усвоения знаний давно не давала покоя учителю. Психологи утверждают, что знания будут усвоены тогда и только тогда, когда школьники смогут воспользоваться ими, применить их на практике. Но, как правило, ученики не знают, как это сделать, поэтому умение применять знания является одним из видов </w:t>
      </w:r>
      <w:proofErr w:type="spellStart"/>
      <w:r w:rsidRPr="006E4F4E">
        <w:rPr>
          <w:sz w:val="28"/>
          <w:szCs w:val="28"/>
        </w:rPr>
        <w:t>общеучебных</w:t>
      </w:r>
      <w:proofErr w:type="spellEnd"/>
      <w:r w:rsidRPr="006E4F4E">
        <w:rPr>
          <w:sz w:val="28"/>
          <w:szCs w:val="28"/>
        </w:rPr>
        <w:t xml:space="preserve"> умений, которому из урока в урок  я обучаю своих воспитанников. Формирование знаний по предмету и развитие творческих способностей  происходит под влиянием: а) содержания предмета;  б) методов  обучения; в) деятельности учащихся. </w:t>
      </w:r>
      <w:r>
        <w:rPr>
          <w:sz w:val="28"/>
          <w:szCs w:val="28"/>
        </w:rPr>
        <w:t xml:space="preserve">                                                     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7BA">
        <w:rPr>
          <w:sz w:val="28"/>
          <w:szCs w:val="28"/>
        </w:rPr>
        <w:t>Среди способов интенсификации обучения особое значение имеет применение методов, форм, средств, приемов, активизирующих учебно-познавательную деятельность учащихся, стимулирующих их учение. Большую роль играют проблемно-поисковые методы, учебные беседы, дискуссии, исследовательские опыты, познавательные игры,</w:t>
      </w:r>
      <w:r>
        <w:rPr>
          <w:sz w:val="28"/>
          <w:szCs w:val="28"/>
        </w:rPr>
        <w:t xml:space="preserve"> самостоятельная работа учеников.</w:t>
      </w:r>
      <w:r w:rsidRPr="00E367BA">
        <w:rPr>
          <w:sz w:val="28"/>
          <w:szCs w:val="28"/>
        </w:rPr>
        <w:t xml:space="preserve">     В</w:t>
      </w:r>
      <w:r w:rsidRPr="006E4F4E">
        <w:rPr>
          <w:sz w:val="28"/>
          <w:szCs w:val="28"/>
        </w:rPr>
        <w:t xml:space="preserve"> преподавании  предмета активно использую методы, способствующие наилучшему усвоению материала: а) лекция, беседа; б) работа с наглядными пособиями, работа с различного вида печатной информацией; </w:t>
      </w:r>
    </w:p>
    <w:p w:rsidR="00F8289A" w:rsidRDefault="00F8289A" w:rsidP="00F8289A">
      <w:pPr>
        <w:pStyle w:val="a3"/>
        <w:ind w:left="-425"/>
        <w:contextualSpacing/>
        <w:jc w:val="both"/>
        <w:rPr>
          <w:sz w:val="28"/>
          <w:szCs w:val="28"/>
        </w:rPr>
      </w:pPr>
      <w:r w:rsidRPr="006E4F4E">
        <w:rPr>
          <w:sz w:val="28"/>
          <w:szCs w:val="28"/>
        </w:rPr>
        <w:lastRenderedPageBreak/>
        <w:t xml:space="preserve">в) демонстрация геометрических пособий; г) выполнение графических и  письменных работ; д) выполнение проектных работ по теме; е) дидактические игры; ё) самостоятельные и практические работы.                   </w:t>
      </w:r>
    </w:p>
    <w:p w:rsidR="00F8289A" w:rsidRDefault="00F8289A" w:rsidP="00F8289A">
      <w:pPr>
        <w:pStyle w:val="a3"/>
        <w:ind w:left="-425" w:firstLine="1133"/>
        <w:contextualSpacing/>
        <w:jc w:val="both"/>
        <w:rPr>
          <w:sz w:val="28"/>
          <w:szCs w:val="28"/>
        </w:rPr>
      </w:pPr>
      <w:r w:rsidRPr="006E4F4E">
        <w:rPr>
          <w:sz w:val="28"/>
          <w:szCs w:val="28"/>
        </w:rPr>
        <w:t xml:space="preserve"> В своей работе использую разные формы обучения, соответствующие правилам медицины, педагогики, психологии. Это индивидуальные, фронтальные и коллективные формы обучения. Главная задача – предоставить возможность для самообучения, саморазвития, самосовершенствования. Усвоение содержания и</w:t>
      </w:r>
    </w:p>
    <w:p w:rsidR="00F8289A" w:rsidRDefault="00F8289A" w:rsidP="00F8289A">
      <w:pPr>
        <w:pStyle w:val="a3"/>
        <w:ind w:left="-425" w:firstLine="1133"/>
        <w:contextualSpacing/>
        <w:jc w:val="both"/>
      </w:pPr>
      <w:r w:rsidRPr="006E4F4E">
        <w:rPr>
          <w:sz w:val="28"/>
          <w:szCs w:val="28"/>
        </w:rPr>
        <w:t xml:space="preserve">развития должны происходить не путем передачи ученику некоторой информации, а в процессе его собственной аналитической деятельности. Эта идея является фундаментальной в теории развивающего обучения, технологии проблемного </w:t>
      </w:r>
      <w:r>
        <w:rPr>
          <w:sz w:val="28"/>
          <w:szCs w:val="28"/>
        </w:rPr>
        <w:t xml:space="preserve"> </w:t>
      </w:r>
      <w:r w:rsidRPr="006E4F4E">
        <w:rPr>
          <w:sz w:val="28"/>
          <w:szCs w:val="28"/>
        </w:rPr>
        <w:t xml:space="preserve">обучения. Ученик – активный субъект учебной деятельности, учитель – организатор коллективной поисковой деятельности; знания, умения и навыки – средство общего развития - цель технологии развивающего обучения. </w:t>
      </w:r>
      <w:r w:rsidRPr="00DE723E">
        <w:rPr>
          <w:sz w:val="28"/>
          <w:szCs w:val="28"/>
        </w:rPr>
        <w:t xml:space="preserve">Активными </w:t>
      </w:r>
      <w:r>
        <w:t xml:space="preserve">         </w:t>
      </w:r>
      <w:r w:rsidRPr="00DE723E">
        <w:rPr>
          <w:sz w:val="28"/>
          <w:szCs w:val="28"/>
        </w:rPr>
        <w:t xml:space="preserve">деятелями развивающего обучения были И.Г. Песталоцци, </w:t>
      </w:r>
      <w:r>
        <w:rPr>
          <w:sz w:val="28"/>
          <w:szCs w:val="28"/>
        </w:rPr>
        <w:t xml:space="preserve">           </w:t>
      </w:r>
      <w:r w:rsidRPr="00DE723E">
        <w:rPr>
          <w:sz w:val="28"/>
          <w:szCs w:val="28"/>
        </w:rPr>
        <w:t xml:space="preserve">А. </w:t>
      </w:r>
      <w:proofErr w:type="spellStart"/>
      <w:r w:rsidRPr="00DE723E">
        <w:rPr>
          <w:sz w:val="28"/>
          <w:szCs w:val="28"/>
        </w:rPr>
        <w:t>Дистерверг</w:t>
      </w:r>
      <w:proofErr w:type="spellEnd"/>
      <w:r w:rsidRPr="00DE723E">
        <w:rPr>
          <w:sz w:val="28"/>
          <w:szCs w:val="28"/>
        </w:rPr>
        <w:t xml:space="preserve">, К.Д. Ушинский и другие. </w:t>
      </w:r>
      <w:r w:rsidRPr="006E4F4E">
        <w:rPr>
          <w:iCs/>
          <w:sz w:val="28"/>
          <w:szCs w:val="28"/>
        </w:rPr>
        <w:t xml:space="preserve">  </w:t>
      </w:r>
      <w:r w:rsidRPr="006E4F4E">
        <w:rPr>
          <w:sz w:val="28"/>
          <w:szCs w:val="28"/>
        </w:rPr>
        <w:t xml:space="preserve"> Эффективный метод самообучения - проектное обучение и исследовательская деятельность.  В основе метода проектов лежит развитие познавательных навыков школьников, умений самостоятельно конструировать свои знания, умений ориентироваться в информационном пространстве.                                                                                                                                  </w:t>
      </w:r>
      <w:r w:rsidRPr="006E4F4E">
        <w:rPr>
          <w:iCs/>
          <w:sz w:val="28"/>
          <w:szCs w:val="28"/>
        </w:rPr>
        <w:t>Современные педагогические технологии способствуют для формирования мотивации учащихся, определяют педагогику сотрудничества, обеспечивают личностный подход в обучении, создают условия для свободного развития учащихся.</w:t>
      </w:r>
      <w:r>
        <w:rPr>
          <w:iCs/>
          <w:sz w:val="28"/>
          <w:szCs w:val="28"/>
        </w:rPr>
        <w:t xml:space="preserve">    </w:t>
      </w:r>
      <w:r w:rsidRPr="00DE723E">
        <w:t xml:space="preserve"> </w:t>
      </w:r>
    </w:p>
    <w:p w:rsidR="00F8289A" w:rsidRDefault="00F8289A" w:rsidP="00F8289A">
      <w:pPr>
        <w:pStyle w:val="a3"/>
        <w:ind w:left="-426" w:firstLine="1134"/>
        <w:jc w:val="both"/>
        <w:rPr>
          <w:sz w:val="28"/>
          <w:szCs w:val="28"/>
        </w:rPr>
      </w:pPr>
      <w:r w:rsidRPr="006E4F4E">
        <w:rPr>
          <w:iCs/>
          <w:sz w:val="28"/>
          <w:szCs w:val="28"/>
        </w:rPr>
        <w:t xml:space="preserve">В своей работе использую </w:t>
      </w:r>
      <w:r w:rsidRPr="006E4F4E">
        <w:rPr>
          <w:i/>
          <w:iCs/>
          <w:sz w:val="28"/>
          <w:szCs w:val="28"/>
        </w:rPr>
        <w:t xml:space="preserve">технологии                                                                                                                             </w:t>
      </w:r>
      <w:r w:rsidRPr="006E4F4E">
        <w:rPr>
          <w:iCs/>
          <w:sz w:val="28"/>
          <w:szCs w:val="28"/>
        </w:rPr>
        <w:t>личностно - ориентированного обучения; проблемного обучения, развивающего обучения, метод проектов и информационные технологии.   В прошлом учебном году мною был сделан акцент на использование и применение информационных технологий в учебном процессе. Использование компьютера на уроках - одно из средств, позволяющее интенсифицировать образовательный процесс, активизировать познавательную деятельность на уроках, увеличить эффективность урока. В целях оптимизации образовательного процесса я использую на уроках и во внеурочное время компьютерные презентации. При проведении факультативных занятий, при подготовке к ГИА и ЕГЭ использую тесты и тестовые задания по определенным темам. Ученики выполняют проектные и исследовательские работы, свои выступления они сопровождают презентациями.  Я</w:t>
      </w:r>
      <w:r w:rsidRPr="006E4F4E">
        <w:rPr>
          <w:sz w:val="28"/>
          <w:szCs w:val="28"/>
        </w:rPr>
        <w:t xml:space="preserve"> стараюсь прививать ученикам интерес к исследованию, вооружая их методами научно – исследовательской деятельности, практическими навыками работы на компьютере. </w:t>
      </w:r>
    </w:p>
    <w:p w:rsidR="00F8289A" w:rsidRPr="006E4F4E" w:rsidRDefault="00F8289A" w:rsidP="00F8289A">
      <w:pPr>
        <w:pStyle w:val="a3"/>
        <w:ind w:left="-425" w:firstLine="1134"/>
        <w:jc w:val="both"/>
        <w:rPr>
          <w:sz w:val="28"/>
          <w:szCs w:val="28"/>
        </w:rPr>
      </w:pPr>
      <w:r w:rsidRPr="006E4F4E">
        <w:rPr>
          <w:sz w:val="28"/>
          <w:szCs w:val="28"/>
        </w:rPr>
        <w:t>Мною были даны открытые  уроки,  на которых использованы презентации детей:</w:t>
      </w:r>
    </w:p>
    <w:p w:rsidR="00F8289A" w:rsidRPr="006E4F4E" w:rsidRDefault="00F8289A" w:rsidP="00F8289A">
      <w:pPr>
        <w:numPr>
          <w:ilvl w:val="0"/>
          <w:numId w:val="3"/>
        </w:numPr>
        <w:spacing w:before="100" w:beforeAutospacing="1" w:after="100" w:afterAutospacing="1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6E4F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8 класс,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>Решение задач по теме «Площадь»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8289A" w:rsidRPr="006E4F4E" w:rsidRDefault="00F8289A" w:rsidP="00F8289A">
      <w:pPr>
        <w:numPr>
          <w:ilvl w:val="0"/>
          <w:numId w:val="3"/>
        </w:numPr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класс, «Применение производной при исследовании функций на монотонность и экстремум»;</w:t>
      </w:r>
    </w:p>
    <w:p w:rsidR="00F8289A" w:rsidRPr="006E4F4E" w:rsidRDefault="00F8289A" w:rsidP="00F8289A">
      <w:pPr>
        <w:numPr>
          <w:ilvl w:val="0"/>
          <w:numId w:val="3"/>
        </w:numPr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класс, «Решение уравнений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89A" w:rsidRPr="006E4F4E" w:rsidRDefault="00F8289A" w:rsidP="00F8289A">
      <w:pPr>
        <w:numPr>
          <w:ilvl w:val="0"/>
          <w:numId w:val="3"/>
        </w:numPr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класс, «Умножение и деление натуральных чисел»                                                                                   (Опубликован урок     на сайте ИД «1 сентября»)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2.</w:t>
      </w:r>
    </w:p>
    <w:p w:rsidR="00F8289A" w:rsidRPr="006E4F4E" w:rsidRDefault="00F8289A" w:rsidP="00F8289A">
      <w:pPr>
        <w:numPr>
          <w:ilvl w:val="0"/>
          <w:numId w:val="3"/>
        </w:numPr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«Первообразная и интеграл» </w:t>
      </w:r>
    </w:p>
    <w:p w:rsidR="00F8289A" w:rsidRDefault="00F8289A" w:rsidP="00F8289A">
      <w:pPr>
        <w:pStyle w:val="a3"/>
        <w:ind w:left="-426"/>
        <w:jc w:val="both"/>
        <w:rPr>
          <w:sz w:val="28"/>
          <w:szCs w:val="28"/>
        </w:rPr>
      </w:pPr>
      <w:r w:rsidRPr="00DE723E">
        <w:rPr>
          <w:sz w:val="28"/>
          <w:szCs w:val="28"/>
        </w:rPr>
        <w:t>Интенсивность учебной деятельности в существенной мере зависит от мотивов учения школьников. Усиление учебной мотивации надо рассматривать как важный способ повышения эффективности обучения</w:t>
      </w:r>
      <w:r>
        <w:t xml:space="preserve">. </w:t>
      </w:r>
      <w:r w:rsidRPr="006E4F4E">
        <w:rPr>
          <w:sz w:val="28"/>
          <w:szCs w:val="28"/>
        </w:rPr>
        <w:t>Чтобы поддержать положительную мотивацию, испо</w:t>
      </w:r>
      <w:r>
        <w:rPr>
          <w:sz w:val="28"/>
          <w:szCs w:val="28"/>
        </w:rPr>
        <w:t>льзую различные приемы и методы:</w:t>
      </w:r>
      <w:r w:rsidRPr="006E4F4E">
        <w:rPr>
          <w:sz w:val="28"/>
          <w:szCs w:val="28"/>
        </w:rPr>
        <w:t xml:space="preserve"> а) эмоциональный настрой учащихся на восприятие новой  темы;   б) привлечение учащихся к проведению некоторых этапов урока (сообщения, презентации); в) помощь учителя сильным учащимся и слабоуспевающим  по теме (консультирование после урока, предоставление возможности пересдать        неусвоенное, дать шанс ученикам для повышения своего результата); г) организация  учебно</w:t>
      </w:r>
      <w:r w:rsidR="00C071BB">
        <w:rPr>
          <w:sz w:val="28"/>
          <w:szCs w:val="28"/>
        </w:rPr>
        <w:t>-</w:t>
      </w:r>
      <w:r w:rsidRPr="006E4F4E">
        <w:rPr>
          <w:sz w:val="28"/>
          <w:szCs w:val="28"/>
        </w:rPr>
        <w:t xml:space="preserve">познавательной деятельности учащихся на уроке. Опыт работы подсказывает, что чем в более разнообразные виды деятельности  включается    человек, тем он быстрее добивается результата и сохраняет положительную мотивацию. </w:t>
      </w:r>
    </w:p>
    <w:p w:rsidR="00F8289A" w:rsidRDefault="00F8289A" w:rsidP="00F8289A">
      <w:pPr>
        <w:pStyle w:val="a3"/>
        <w:ind w:left="-426"/>
        <w:jc w:val="both"/>
        <w:rPr>
          <w:sz w:val="28"/>
          <w:szCs w:val="28"/>
        </w:rPr>
      </w:pPr>
      <w:r w:rsidRPr="007F2255">
        <w:rPr>
          <w:sz w:val="28"/>
          <w:szCs w:val="28"/>
        </w:rPr>
        <w:t xml:space="preserve">В психолого-педагогических исследованиях последнего времени придается большое значение новым подходам к отбору и структурированию содержания основ наук, чтобы сделать более продуктивным. В условиях лавинообразного накопления научной информации целесообразной является тенденция подачи материала не мелкими дозами, а крупными блоками, чтобы вначале ученики усвоили некоторый общий образ содержания, а затем более конкретно рассмотрели его составные части. </w:t>
      </w:r>
      <w:r>
        <w:t xml:space="preserve"> Т</w:t>
      </w:r>
      <w:r w:rsidRPr="007F2255">
        <w:rPr>
          <w:sz w:val="28"/>
          <w:szCs w:val="28"/>
        </w:rPr>
        <w:t>акое структурирование учебного материала рационально преимущественно по предметам ест</w:t>
      </w:r>
      <w:r>
        <w:rPr>
          <w:sz w:val="28"/>
          <w:szCs w:val="28"/>
        </w:rPr>
        <w:t xml:space="preserve">ественно-математического цикла в </w:t>
      </w:r>
      <w:r w:rsidRPr="007F2255">
        <w:rPr>
          <w:sz w:val="28"/>
          <w:szCs w:val="28"/>
        </w:rPr>
        <w:t xml:space="preserve">старших классах.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учитываю  о</w:t>
      </w:r>
      <w:r w:rsidRPr="007F2255">
        <w:rPr>
          <w:sz w:val="28"/>
          <w:szCs w:val="28"/>
        </w:rPr>
        <w:t>сновные направления совершенствования структуры содержания образования в условиях интенсификации учебного процесса: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255">
        <w:rPr>
          <w:sz w:val="28"/>
          <w:szCs w:val="28"/>
        </w:rPr>
        <w:t xml:space="preserve">а) усиление направленности содержания на комплексное осуществление трех его основных функций – образовательной, воспитательной и развивающей;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>б) повышение информативной емкости каждого урока за счет максимального насыщения содержания при сохранении его доступности;</w:t>
      </w:r>
      <w:r>
        <w:rPr>
          <w:sz w:val="28"/>
          <w:szCs w:val="28"/>
        </w:rPr>
        <w:t xml:space="preserve">   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F03189">
        <w:rPr>
          <w:sz w:val="28"/>
          <w:szCs w:val="28"/>
        </w:rPr>
        <w:t xml:space="preserve">   </w:t>
      </w:r>
      <w:r w:rsidRPr="007F2255">
        <w:rPr>
          <w:sz w:val="28"/>
          <w:szCs w:val="28"/>
        </w:rPr>
        <w:t xml:space="preserve">в) подача материала укрупненными блоками, усиление роли обобщения в процессе изучения материала, проведение обобщающих уроков;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2255">
        <w:rPr>
          <w:sz w:val="28"/>
          <w:szCs w:val="28"/>
        </w:rPr>
        <w:t>г) повышение значимости теории в содержании образования;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 xml:space="preserve"> д) расширение применения дедуктивного подхода там, где он оказывается особенно эффективным;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 xml:space="preserve"> е) усиление меж</w:t>
      </w:r>
      <w:r>
        <w:rPr>
          <w:sz w:val="28"/>
          <w:szCs w:val="28"/>
        </w:rPr>
        <w:t xml:space="preserve"> </w:t>
      </w:r>
      <w:r w:rsidRPr="007F2255">
        <w:rPr>
          <w:sz w:val="28"/>
          <w:szCs w:val="28"/>
        </w:rPr>
        <w:t>предметных связей;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 xml:space="preserve"> ж) улучшение отбора упражнений с тем, чтобы минимумом упражнений решать больший круг учебно-развивающих задач; </w:t>
      </w:r>
      <w:r>
        <w:rPr>
          <w:sz w:val="28"/>
          <w:szCs w:val="28"/>
        </w:rPr>
        <w:t xml:space="preserve">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 xml:space="preserve">з) применение алгоритмических указаний в процессе обучения;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>и) использование компьютерных устройств;</w:t>
      </w:r>
      <w:r>
        <w:rPr>
          <w:sz w:val="28"/>
          <w:szCs w:val="28"/>
        </w:rPr>
        <w:t xml:space="preserve"> </w:t>
      </w:r>
    </w:p>
    <w:p w:rsidR="00F8289A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lastRenderedPageBreak/>
        <w:t>к) формирование обще</w:t>
      </w:r>
      <w:r w:rsidR="00C071BB">
        <w:rPr>
          <w:sz w:val="28"/>
          <w:szCs w:val="28"/>
        </w:rPr>
        <w:t xml:space="preserve"> </w:t>
      </w:r>
      <w:r w:rsidRPr="007F2255">
        <w:rPr>
          <w:sz w:val="28"/>
          <w:szCs w:val="28"/>
        </w:rPr>
        <w:t xml:space="preserve">учебных умений и навыков; </w:t>
      </w:r>
    </w:p>
    <w:p w:rsidR="00F8289A" w:rsidRPr="00262C54" w:rsidRDefault="00F8289A" w:rsidP="00F8289A">
      <w:pPr>
        <w:pStyle w:val="a3"/>
        <w:ind w:left="-425" w:firstLine="1134"/>
        <w:contextualSpacing/>
        <w:jc w:val="both"/>
        <w:rPr>
          <w:sz w:val="28"/>
          <w:szCs w:val="28"/>
        </w:rPr>
      </w:pPr>
      <w:r w:rsidRPr="007F2255">
        <w:rPr>
          <w:sz w:val="28"/>
          <w:szCs w:val="28"/>
        </w:rPr>
        <w:t>л) концентрация внимания на усвоении ведущих понятий, умений и навыков</w:t>
      </w:r>
      <w:r>
        <w:rPr>
          <w:sz w:val="28"/>
          <w:szCs w:val="28"/>
        </w:rPr>
        <w:t>.</w:t>
      </w:r>
      <w:r w:rsidRPr="006E4F4E">
        <w:rPr>
          <w:sz w:val="28"/>
          <w:szCs w:val="28"/>
        </w:rPr>
        <w:t xml:space="preserve"> </w:t>
      </w:r>
    </w:p>
    <w:p w:rsidR="00F8289A" w:rsidRDefault="00F8289A" w:rsidP="00F8289A">
      <w:pPr>
        <w:spacing w:before="100" w:beforeAutospacing="1" w:after="100" w:afterAutospacing="1"/>
        <w:ind w:left="-426"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профессиональной  деятельности  учитываю образовательные потребности детей,  их индивидуальные способности. В ходе обучения развиваю умения учащихся сравнивать, анализировать, обобщать, делать выводы, использовать имеющиеся знания в новой ситуации, устанавливать </w:t>
      </w:r>
      <w:proofErr w:type="spellStart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Организуя учебную деятельность учащихся при изучении математики, использую </w:t>
      </w:r>
      <w:r w:rsidRPr="0018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подход.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дифференциации  заключается в том, что в школе дети обучаются с разной подготовкой, с разным здоровьем и разными индивидуальными способностями. Всегда подчеркиваю хотя бы небольшой на первых порах успех школьника. В состав заданий включаю такие,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направлены на развитие речи учащихся,  умение рассуждать.  При выполнении заданий увеличиваю степень самостоятельности: от  работы по образцу до полной самостоятельности. При работе  с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учащимися, испытывающими трудность в обучении, стремлюсь формировать положительное отношение к учению. Для этого использую занимательный материал, касающийся сущности изучаемого, поощряю успехи ребенка, демонстрирую личное расположение, внимание, готовность к оказанию помощи, регулярно провожу  индивидуальные консультации, во время самостоятельной работы – оказываю индивидуальную помощь отдельным учащимся. Работу с </w:t>
      </w:r>
      <w:r w:rsidRPr="00185FE7">
        <w:rPr>
          <w:rFonts w:ascii="Times New Roman" w:eastAsia="Times New Roman" w:hAnsi="Times New Roman" w:cs="Times New Roman"/>
          <w:b/>
          <w:iCs/>
          <w:sz w:val="28"/>
          <w:szCs w:val="28"/>
        </w:rPr>
        <w:t>одаренными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детьми организую разными способами: решение в классе дополнительных задач, стимулирование поиска различных вариантов решения задачи,  предложение дополнительных заданий для домашней работы, знакомство учащихся с дополнительной литературой по предмету, стимулирование поиска различных доказательств одной и той же теоремы,</w:t>
      </w:r>
      <w:r w:rsidRPr="006E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представление презентации по теме или исследовательская работа по теме.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Важное значение</w:t>
      </w:r>
      <w:proofErr w:type="gramEnd"/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на своих уроках придаю организации атмосферы доброжелательности и комфорта. В  5 - 6 классе чаще провожу диктанты и самостоятельные работы по вариантам с взаимопроверкой, учу детей самостоятельно работать с учебником, выделять главное в прочитанном тексте</w:t>
      </w:r>
      <w:r w:rsidRPr="00E367B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3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383498">
        <w:rPr>
          <w:rFonts w:ascii="Times New Roman" w:hAnsi="Times New Roman" w:cs="Times New Roman"/>
          <w:sz w:val="28"/>
          <w:szCs w:val="28"/>
        </w:rPr>
        <w:t>Интенсивная организация учебного процесса предполагает оперативную обратную связь, быстрое получение информации от эффективности применяемых мер и столь же оперативное регулирование и коррекцию обучения. Следовательно, необходимо значительно улучшить использование в учебном процессе методов контроля</w:t>
      </w:r>
      <w:r w:rsidR="00C071BB">
        <w:rPr>
          <w:rFonts w:ascii="Times New Roman" w:hAnsi="Times New Roman" w:cs="Times New Roman"/>
          <w:sz w:val="28"/>
          <w:szCs w:val="28"/>
        </w:rPr>
        <w:t xml:space="preserve"> </w:t>
      </w:r>
      <w:r w:rsidRPr="00383498">
        <w:rPr>
          <w:rFonts w:ascii="Times New Roman" w:hAnsi="Times New Roman" w:cs="Times New Roman"/>
          <w:sz w:val="28"/>
          <w:szCs w:val="28"/>
        </w:rPr>
        <w:t xml:space="preserve">и оценки знаний.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При изучении темы систематически использую текущие проверочные работы, тестовые задания диагностического характера с целью выявления пробелов в знаниях, типичных ошибок, чтобы оперативно помочь учащимся в преодолении трудностей. Здесь использую самоконтроль и взаимоконтроль знаний, затем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провожу тестовую или проверочную работу на оценку. Эффективность обучения зависит от содержания проверки получаемых результатов обучения. </w:t>
      </w:r>
    </w:p>
    <w:p w:rsidR="00F8289A" w:rsidRPr="002240A6" w:rsidRDefault="00F8289A" w:rsidP="00F8289A">
      <w:pPr>
        <w:spacing w:before="100" w:beforeAutospacing="1" w:after="100" w:afterAutospacing="1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Для проверки ЗУН я использую текущий, тематический и итоговый контроль, проверяю знания в устной форме – фронтально, групповым способом;  письменно  - в виде самостоятельных и проверочных работ по вариантам  способом самопроверки или взаимопроверки; индивидуально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- тесты или контрольные работы по  вариантам.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83498">
        <w:rPr>
          <w:rFonts w:ascii="Times New Roman" w:eastAsia="Times New Roman" w:hAnsi="Times New Roman" w:cs="Times New Roman"/>
          <w:iCs/>
          <w:sz w:val="28"/>
          <w:szCs w:val="28"/>
        </w:rPr>
        <w:t>Провожу</w:t>
      </w:r>
      <w:r w:rsidRPr="00383498">
        <w:rPr>
          <w:rFonts w:ascii="Times New Roman" w:hAnsi="Times New Roman" w:cs="Times New Roman"/>
          <w:sz w:val="28"/>
          <w:szCs w:val="28"/>
        </w:rPr>
        <w:t xml:space="preserve"> собеседования, семинар</w:t>
      </w:r>
      <w:r>
        <w:rPr>
          <w:rFonts w:ascii="Times New Roman" w:hAnsi="Times New Roman" w:cs="Times New Roman"/>
          <w:sz w:val="28"/>
          <w:szCs w:val="28"/>
        </w:rPr>
        <w:t>ы, практикумы,</w:t>
      </w:r>
      <w:r w:rsidRPr="003C6661">
        <w:t xml:space="preserve"> </w:t>
      </w:r>
      <w:r>
        <w:t xml:space="preserve"> </w:t>
      </w:r>
      <w:r w:rsidRPr="003C6661">
        <w:rPr>
          <w:rFonts w:ascii="Times New Roman" w:hAnsi="Times New Roman" w:cs="Times New Roman"/>
          <w:sz w:val="28"/>
          <w:szCs w:val="28"/>
        </w:rPr>
        <w:t>консультации</w:t>
      </w:r>
      <w:r w:rsidRPr="00383498">
        <w:rPr>
          <w:rFonts w:ascii="Times New Roman" w:hAnsi="Times New Roman" w:cs="Times New Roman"/>
          <w:sz w:val="28"/>
          <w:szCs w:val="28"/>
        </w:rPr>
        <w:t>. Собеседования посвящаются обобщению и систематизации ранее изученного, установлению связи знаний с жизненными фактами</w:t>
      </w:r>
      <w:r>
        <w:t>.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Результатом  моей педагогической деятельности является усвоение на среднем или высоком уровне программного материала учащимися, имеющими ранее слабый уровень знаний по математике; превращение познавательной деятельности в познавательную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потребность;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увеличение количества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обучающихся со средним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ем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знаний.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Таким образом, я выделяю </w:t>
      </w:r>
      <w:r w:rsidRPr="009D1375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Pr="009D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факторы интенсификации обучения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289A" w:rsidRPr="002240A6" w:rsidRDefault="00F8289A" w:rsidP="00F8289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1.Повышение целенаправленности обучения;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2.Усиление мотивации 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3.Повышение информативной емкости содержания образования;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4.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активных методов и форм обучения;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5.Ускорение темпа учебных действий;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6.Развитие навыков учебного труда;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2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Использование компьютеров и других новых технических средств. </w:t>
      </w:r>
    </w:p>
    <w:p w:rsidR="00F8289A" w:rsidRDefault="00F8289A" w:rsidP="00F8289A">
      <w:pPr>
        <w:spacing w:before="100" w:beforeAutospacing="1" w:after="100" w:afterAutospacing="1"/>
        <w:ind w:left="-3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0318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Кабинет математики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оснащен учебными таблицами, наглядными пособиями, пособиями для проведения внеклассной работы, дидактическим и методическим материалом, собран материал для выпускников (по правилам оформления бланков ЕГЭ, условиям проведения), тестовый материал.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Кабинет ежегодно пополняется карточками для индивидуальной работы, играми, применяемыми на отдельных этапах урока.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Кабинет математики оснащен необходимой мебелью, оборудованием, ТСО. План работы кабинета составлен  на год и на перспективу. Администрация школы оценила работу кабинета на «отлично</w:t>
      </w:r>
      <w:r w:rsidRPr="000928BE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F8289A" w:rsidRDefault="00F8289A" w:rsidP="00F8289A">
      <w:pPr>
        <w:spacing w:before="100" w:beforeAutospacing="1" w:after="100" w:afterAutospacing="1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E">
        <w:rPr>
          <w:rFonts w:ascii="Times New Roman" w:eastAsia="Times New Roman" w:hAnsi="Times New Roman" w:cs="Times New Roman"/>
          <w:iCs/>
          <w:sz w:val="28"/>
          <w:szCs w:val="28"/>
        </w:rPr>
        <w:t xml:space="preserve">   Моя</w:t>
      </w:r>
      <w:r w:rsidRPr="000928BE">
        <w:rPr>
          <w:rFonts w:ascii="Times New Roman" w:hAnsi="Times New Roman" w:cs="Times New Roman"/>
          <w:iCs/>
          <w:sz w:val="28"/>
          <w:szCs w:val="28"/>
        </w:rPr>
        <w:t xml:space="preserve"> педагогическая деятельность дает </w:t>
      </w:r>
      <w:r w:rsidRPr="000928BE">
        <w:rPr>
          <w:rFonts w:ascii="Times New Roman" w:hAnsi="Times New Roman" w:cs="Times New Roman"/>
          <w:b/>
          <w:iCs/>
          <w:sz w:val="28"/>
          <w:szCs w:val="28"/>
        </w:rPr>
        <w:t>положительные результаты</w:t>
      </w:r>
      <w:r w:rsidRPr="000928BE">
        <w:rPr>
          <w:rFonts w:ascii="Times New Roman" w:hAnsi="Times New Roman" w:cs="Times New Roman"/>
          <w:iCs/>
          <w:sz w:val="28"/>
          <w:szCs w:val="28"/>
        </w:rPr>
        <w:t>. За последние пять  лет я дважды  выпускала одиннадцатые классы.</w:t>
      </w:r>
      <w:r w:rsidRPr="000928BE">
        <w:rPr>
          <w:rFonts w:ascii="Times New Roman" w:hAnsi="Times New Roman" w:cs="Times New Roman"/>
          <w:sz w:val="28"/>
          <w:szCs w:val="28"/>
        </w:rPr>
        <w:t xml:space="preserve"> Из выпускников 2008 года продолжили обучение в высших учебных заведениях 55% учащихся, из них 22%  выбрали техническое направление. В 2008 году 1выпускник получил серебряную медаль.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9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289A" w:rsidRDefault="00F8289A" w:rsidP="00F8289A">
      <w:pPr>
        <w:spacing w:before="100" w:beforeAutospacing="1" w:after="100" w:afterAutospacing="1"/>
        <w:ind w:left="-426"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0928BE">
        <w:rPr>
          <w:rFonts w:ascii="Times New Roman" w:hAnsi="Times New Roman" w:cs="Times New Roman"/>
          <w:sz w:val="28"/>
          <w:szCs w:val="28"/>
        </w:rPr>
        <w:t xml:space="preserve">В 2011 году 38% учащихся поступили в ВУЗы. На моих уроках присутствует взаимопонимание, уважение к мнению педагога и товарищей. Как итог этого – </w:t>
      </w:r>
      <w:r w:rsidRPr="000928B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самостоятельности, любознательности и стремления достичь большего.  По результатам ЕГЭ 2008 года </w:t>
      </w:r>
      <w:proofErr w:type="spellStart"/>
      <w:r w:rsidRPr="000928BE">
        <w:rPr>
          <w:rFonts w:ascii="Times New Roman" w:hAnsi="Times New Roman" w:cs="Times New Roman"/>
          <w:sz w:val="28"/>
          <w:szCs w:val="28"/>
        </w:rPr>
        <w:t>Маляревич</w:t>
      </w:r>
      <w:proofErr w:type="spellEnd"/>
      <w:r w:rsidRPr="000928BE">
        <w:rPr>
          <w:rFonts w:ascii="Times New Roman" w:hAnsi="Times New Roman" w:cs="Times New Roman"/>
          <w:sz w:val="28"/>
          <w:szCs w:val="28"/>
        </w:rPr>
        <w:t xml:space="preserve"> Сергей набрал -73 балла,  что явилось самым высоким результатом по математике в районе. </w:t>
      </w:r>
      <w:r w:rsidR="00C071B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928BE">
        <w:rPr>
          <w:rFonts w:ascii="Times New Roman" w:hAnsi="Times New Roman" w:cs="Times New Roman"/>
          <w:sz w:val="28"/>
          <w:szCs w:val="28"/>
        </w:rPr>
        <w:t xml:space="preserve">В 2011 году </w:t>
      </w:r>
      <w:proofErr w:type="spellStart"/>
      <w:r w:rsidRPr="000928BE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0928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28BE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0928BE">
        <w:rPr>
          <w:rFonts w:ascii="Times New Roman" w:hAnsi="Times New Roman" w:cs="Times New Roman"/>
          <w:sz w:val="28"/>
          <w:szCs w:val="28"/>
        </w:rPr>
        <w:t xml:space="preserve"> набрала - 66 баллов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8BE">
        <w:rPr>
          <w:rFonts w:ascii="Times New Roman" w:hAnsi="Times New Roman" w:cs="Times New Roman"/>
          <w:sz w:val="28"/>
          <w:szCs w:val="28"/>
        </w:rPr>
        <w:t>(2 результат в районе).</w:t>
      </w:r>
      <w:r w:rsidRPr="0009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Подготовка к ЕГЭ и ГИА ведется с целью обобщения и систематизации знаний учащихся, ликвидации пробелов в знаниях, с целью развития познавательных и интеллектуальных способностей учащихся. Подготовка ведется с помощью интернет – ресурсов,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печатных и электронных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тестовых 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тестов по темам</w:t>
      </w:r>
      <w:r w:rsidRPr="00D158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.  </w:t>
      </w:r>
    </w:p>
    <w:p w:rsidR="00F8289A" w:rsidRPr="00D15855" w:rsidRDefault="00F8289A" w:rsidP="00F8289A">
      <w:pPr>
        <w:spacing w:before="100" w:beforeAutospacing="1" w:after="100" w:afterAutospacing="1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855">
        <w:rPr>
          <w:rFonts w:ascii="Times New Roman" w:hAnsi="Times New Roman" w:cs="Times New Roman"/>
          <w:b/>
          <w:sz w:val="28"/>
          <w:szCs w:val="28"/>
        </w:rPr>
        <w:t>Экзамены.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683"/>
        <w:gridCol w:w="776"/>
        <w:gridCol w:w="916"/>
        <w:gridCol w:w="1617"/>
        <w:gridCol w:w="1502"/>
        <w:gridCol w:w="1245"/>
        <w:gridCol w:w="1283"/>
        <w:gridCol w:w="1150"/>
      </w:tblGrid>
      <w:tr w:rsidR="00F8289A" w:rsidRPr="006E4F4E" w:rsidTr="00B61E4F">
        <w:tc>
          <w:tcPr>
            <w:tcW w:w="16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Экзамены. ЕГЭ. ГИА</w:t>
            </w:r>
          </w:p>
        </w:tc>
        <w:tc>
          <w:tcPr>
            <w:tcW w:w="7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Количество учеников.</w:t>
            </w:r>
          </w:p>
        </w:tc>
        <w:tc>
          <w:tcPr>
            <w:tcW w:w="1502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% сдававших</w:t>
            </w:r>
          </w:p>
        </w:tc>
        <w:tc>
          <w:tcPr>
            <w:tcW w:w="1245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% сдавших</w:t>
            </w:r>
          </w:p>
        </w:tc>
        <w:tc>
          <w:tcPr>
            <w:tcW w:w="12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СОУ экзамена</w:t>
            </w:r>
          </w:p>
        </w:tc>
        <w:tc>
          <w:tcPr>
            <w:tcW w:w="115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СОУ годовое</w:t>
            </w:r>
          </w:p>
        </w:tc>
      </w:tr>
      <w:tr w:rsidR="00F8289A" w:rsidRPr="006E4F4E" w:rsidTr="00B61E4F">
        <w:tc>
          <w:tcPr>
            <w:tcW w:w="16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1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9A" w:rsidRPr="006E4F4E" w:rsidTr="00B61E4F">
        <w:tc>
          <w:tcPr>
            <w:tcW w:w="16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3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F8289A" w:rsidRDefault="00F8289A" w:rsidP="00F8289A">
      <w:pPr>
        <w:spacing w:before="100" w:beforeAutospacing="1" w:after="100" w:afterAutospacing="1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158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      </w:t>
      </w:r>
      <w:r w:rsidRPr="000928B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8289A" w:rsidRPr="000928BE" w:rsidRDefault="00F8289A" w:rsidP="00F8289A">
      <w:pPr>
        <w:spacing w:before="100" w:beforeAutospacing="1" w:after="100" w:afterAutospacing="1"/>
        <w:ind w:left="-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Style w:val="a5"/>
        <w:tblW w:w="0" w:type="auto"/>
        <w:tblInd w:w="-351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289A" w:rsidTr="00B61E4F">
        <w:tc>
          <w:tcPr>
            <w:tcW w:w="3284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 выпускника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ЕГЭ по математике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8289A" w:rsidTr="00B61E4F">
        <w:tc>
          <w:tcPr>
            <w:tcW w:w="3284" w:type="dxa"/>
          </w:tcPr>
          <w:p w:rsidR="00F8289A" w:rsidRPr="0008722D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Альвина</w:t>
            </w:r>
            <w:proofErr w:type="spellEnd"/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 – 2011 учебный год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 баллов</w:t>
            </w:r>
          </w:p>
        </w:tc>
      </w:tr>
      <w:tr w:rsidR="00F8289A" w:rsidTr="00B61E4F">
        <w:tc>
          <w:tcPr>
            <w:tcW w:w="3284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Пасько Оксана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 – 2011 учебный год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 баллов</w:t>
            </w:r>
          </w:p>
        </w:tc>
      </w:tr>
      <w:tr w:rsidR="00F8289A" w:rsidTr="00B61E4F">
        <w:tc>
          <w:tcPr>
            <w:tcW w:w="3284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Трясейкина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 – 2011 учебный год</w:t>
            </w:r>
          </w:p>
        </w:tc>
        <w:tc>
          <w:tcPr>
            <w:tcW w:w="3285" w:type="dxa"/>
          </w:tcPr>
          <w:p w:rsidR="00F8289A" w:rsidRDefault="00F8289A" w:rsidP="00B61E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 балла</w:t>
            </w:r>
          </w:p>
        </w:tc>
      </w:tr>
    </w:tbl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8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за три учебных года.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89A" w:rsidRPr="006E4F4E" w:rsidRDefault="00F8289A" w:rsidP="00F828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успеваемость по годам:</w:t>
      </w:r>
      <w:r w:rsidRPr="0082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2009-2010 учебный год - 8 класс 70%, 10 класс-57%;  2010- 2011 учебный год  9класс 70%, 11 класс 62%;  2011–2012 учебный год – 5 класс 66% , 9класс 57%.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133"/>
        <w:gridCol w:w="1276"/>
        <w:gridCol w:w="1418"/>
        <w:gridCol w:w="1701"/>
        <w:gridCol w:w="1559"/>
      </w:tblGrid>
      <w:tr w:rsidR="00F8289A" w:rsidRPr="006E4F4E" w:rsidTr="00B61E4F">
        <w:tc>
          <w:tcPr>
            <w:tcW w:w="2660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33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276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1418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701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9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11класс</w:t>
            </w:r>
          </w:p>
        </w:tc>
      </w:tr>
      <w:tr w:rsidR="00F8289A" w:rsidRPr="006E4F4E" w:rsidTr="00B61E4F">
        <w:tc>
          <w:tcPr>
            <w:tcW w:w="2660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2009-2010г.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         Успеваемость</w:t>
            </w:r>
          </w:p>
        </w:tc>
        <w:tc>
          <w:tcPr>
            <w:tcW w:w="1133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89A" w:rsidRPr="006E4F4E" w:rsidTr="00B61E4F">
        <w:tc>
          <w:tcPr>
            <w:tcW w:w="2660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2011год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33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289A" w:rsidRPr="006E4F4E" w:rsidTr="00B61E4F">
        <w:tc>
          <w:tcPr>
            <w:tcW w:w="2660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2011 -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знаний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Успеваемость</w:t>
            </w:r>
          </w:p>
        </w:tc>
        <w:tc>
          <w:tcPr>
            <w:tcW w:w="1133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289A" w:rsidRPr="006E4F4E" w:rsidRDefault="00F8289A" w:rsidP="00F828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Сравнительный анализ успеваемост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92E56" wp14:editId="323363DF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91B7A">
        <w:rPr>
          <w:rFonts w:ascii="Times New Roman" w:hAnsi="Times New Roman" w:cs="Times New Roman"/>
          <w:sz w:val="28"/>
          <w:szCs w:val="28"/>
        </w:rPr>
        <w:t xml:space="preserve">Отдельное место в своей педагогической деятельности определяю </w:t>
      </w:r>
      <w:r w:rsidRPr="00491B7A">
        <w:rPr>
          <w:rFonts w:ascii="Times New Roman" w:hAnsi="Times New Roman" w:cs="Times New Roman"/>
          <w:b/>
          <w:sz w:val="28"/>
          <w:szCs w:val="28"/>
        </w:rPr>
        <w:t>внеклассной работе</w:t>
      </w:r>
      <w:r w:rsidRPr="00491B7A">
        <w:rPr>
          <w:rFonts w:ascii="Times New Roman" w:hAnsi="Times New Roman" w:cs="Times New Roman"/>
          <w:sz w:val="28"/>
          <w:szCs w:val="28"/>
        </w:rPr>
        <w:t xml:space="preserve"> по предмету, которая призвана решать многие важные вопросы не только организации досуга учащихся, но прежде всего, формированию у них осознанной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7A">
        <w:rPr>
          <w:rFonts w:ascii="Times New Roman" w:hAnsi="Times New Roman" w:cs="Times New Roman"/>
          <w:sz w:val="28"/>
          <w:szCs w:val="28"/>
        </w:rPr>
        <w:t>мотивации к предмету, чему способствует участие в неделе математики, факультативные занятия</w:t>
      </w:r>
      <w:r w:rsidRPr="0087246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период вела -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факультативы в 9 и 11 классах «Практикум для подготовки к ЕГЭ», «Методы решения задач»,  «Повторим математику</w:t>
      </w:r>
      <w:proofErr w:type="gramEnd"/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», «Математика. Подготовка к ГИА»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-э</w:t>
      </w:r>
      <w:proofErr w:type="gramEnd"/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лективный курс в 10 и 11 классах       «За страницами учебника математики»,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« Метод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 решения математических задач»),</w:t>
      </w:r>
      <w:r w:rsidRPr="00491B7A">
        <w:rPr>
          <w:rFonts w:ascii="Times New Roman" w:hAnsi="Times New Roman" w:cs="Times New Roman"/>
          <w:sz w:val="28"/>
          <w:szCs w:val="28"/>
        </w:rPr>
        <w:t xml:space="preserve"> участие в предметных конкурсах и олимпиадах. Исследовательские и проектные работы занимают  значительное место в моей работе с учащимися во внеурочное время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8289A" w:rsidRPr="00EF618C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F618C">
        <w:rPr>
          <w:rFonts w:ascii="Times New Roman" w:hAnsi="Times New Roman" w:cs="Times New Roman"/>
          <w:b/>
          <w:sz w:val="28"/>
          <w:szCs w:val="28"/>
        </w:rPr>
        <w:t xml:space="preserve">Итоги исследовательских и проектных работ:  </w:t>
      </w:r>
    </w:p>
    <w:p w:rsidR="00F8289A" w:rsidRPr="006E4F4E" w:rsidRDefault="00F8289A" w:rsidP="00F8289A">
      <w:pPr>
        <w:pStyle w:val="a3"/>
        <w:spacing w:after="0" w:afterAutospacing="0"/>
        <w:jc w:val="both"/>
        <w:rPr>
          <w:sz w:val="28"/>
          <w:szCs w:val="28"/>
        </w:rPr>
      </w:pPr>
      <w:r w:rsidRPr="006E4F4E">
        <w:rPr>
          <w:sz w:val="28"/>
          <w:szCs w:val="28"/>
        </w:rPr>
        <w:t xml:space="preserve">2008 год – </w:t>
      </w:r>
      <w:proofErr w:type="spellStart"/>
      <w:r w:rsidRPr="006E4F4E">
        <w:rPr>
          <w:sz w:val="28"/>
          <w:szCs w:val="28"/>
        </w:rPr>
        <w:t>Маляревич</w:t>
      </w:r>
      <w:proofErr w:type="spellEnd"/>
      <w:r w:rsidRPr="006E4F4E">
        <w:rPr>
          <w:sz w:val="28"/>
          <w:szCs w:val="28"/>
        </w:rPr>
        <w:t xml:space="preserve"> Сергей,  проектная   работа </w:t>
      </w:r>
      <w:r>
        <w:rPr>
          <w:sz w:val="28"/>
          <w:szCs w:val="28"/>
        </w:rPr>
        <w:t xml:space="preserve">«Замечательные тетраэдры» </w:t>
      </w:r>
      <w:r w:rsidRPr="006E4F4E">
        <w:rPr>
          <w:sz w:val="28"/>
          <w:szCs w:val="28"/>
        </w:rPr>
        <w:t>– диплом участника.</w:t>
      </w:r>
    </w:p>
    <w:p w:rsidR="00F8289A" w:rsidRPr="006E4F4E" w:rsidRDefault="00F8289A" w:rsidP="00F8289A">
      <w:pPr>
        <w:pStyle w:val="a3"/>
        <w:spacing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4F4E">
        <w:rPr>
          <w:sz w:val="28"/>
          <w:szCs w:val="28"/>
        </w:rPr>
        <w:t xml:space="preserve">2011 год – </w:t>
      </w:r>
      <w:proofErr w:type="spellStart"/>
      <w:r w:rsidRPr="006E4F4E">
        <w:rPr>
          <w:sz w:val="28"/>
          <w:szCs w:val="28"/>
        </w:rPr>
        <w:t>Бакун</w:t>
      </w:r>
      <w:proofErr w:type="spellEnd"/>
      <w:r w:rsidRPr="006E4F4E">
        <w:rPr>
          <w:sz w:val="28"/>
          <w:szCs w:val="28"/>
        </w:rPr>
        <w:t xml:space="preserve">  </w:t>
      </w:r>
      <w:proofErr w:type="spellStart"/>
      <w:r w:rsidRPr="006E4F4E">
        <w:rPr>
          <w:sz w:val="28"/>
          <w:szCs w:val="28"/>
        </w:rPr>
        <w:t>Альвина</w:t>
      </w:r>
      <w:proofErr w:type="spellEnd"/>
      <w:r w:rsidRPr="006E4F4E">
        <w:rPr>
          <w:sz w:val="28"/>
          <w:szCs w:val="28"/>
        </w:rPr>
        <w:t>, исследовательская работа по теме «Пирамиды Хеопса и золотое сечение»</w:t>
      </w:r>
      <w:r>
        <w:rPr>
          <w:sz w:val="28"/>
          <w:szCs w:val="28"/>
        </w:rPr>
        <w:t xml:space="preserve"> </w:t>
      </w:r>
      <w:r w:rsidRPr="006E4F4E">
        <w:rPr>
          <w:sz w:val="28"/>
          <w:szCs w:val="28"/>
        </w:rPr>
        <w:t>- диплом участника</w:t>
      </w:r>
      <w:r>
        <w:rPr>
          <w:sz w:val="28"/>
          <w:szCs w:val="28"/>
        </w:rPr>
        <w:t xml:space="preserve"> (Приложение 3)</w:t>
      </w:r>
      <w:r w:rsidRPr="006E4F4E">
        <w:rPr>
          <w:sz w:val="28"/>
          <w:szCs w:val="28"/>
        </w:rPr>
        <w:t>.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72467">
        <w:rPr>
          <w:rFonts w:ascii="Times New Roman" w:hAnsi="Times New Roman" w:cs="Times New Roman"/>
          <w:sz w:val="28"/>
          <w:szCs w:val="28"/>
        </w:rPr>
        <w:t xml:space="preserve">      2012 год - Бойченко Света, исследовательская работа по теме «Проценты в нашей жизни» -1 место в районе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872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2013 год -</w:t>
      </w:r>
      <w:r w:rsidRPr="00872467">
        <w:rPr>
          <w:rFonts w:ascii="Times New Roman" w:hAnsi="Times New Roman" w:cs="Times New Roman"/>
          <w:sz w:val="28"/>
          <w:szCs w:val="28"/>
        </w:rPr>
        <w:t xml:space="preserve"> Бойченко Света, исследовательская работа по теме «</w:t>
      </w:r>
      <w:r>
        <w:rPr>
          <w:rFonts w:ascii="Times New Roman" w:hAnsi="Times New Roman" w:cs="Times New Roman"/>
          <w:sz w:val="28"/>
          <w:szCs w:val="28"/>
        </w:rPr>
        <w:t>Дроби и здоровье» -2</w:t>
      </w:r>
      <w:r w:rsidRPr="00872467">
        <w:rPr>
          <w:rFonts w:ascii="Times New Roman" w:hAnsi="Times New Roman" w:cs="Times New Roman"/>
          <w:sz w:val="28"/>
          <w:szCs w:val="28"/>
        </w:rPr>
        <w:t xml:space="preserve"> место в районе</w:t>
      </w:r>
    </w:p>
    <w:p w:rsidR="00F8289A" w:rsidRDefault="00F8289A" w:rsidP="00F8289A">
      <w:pPr>
        <w:spacing w:before="100" w:beforeAutospacing="1" w:after="100" w:afterAutospacing="1"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89A" w:rsidRPr="000928BE" w:rsidRDefault="00F8289A" w:rsidP="00F8289A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3D">
        <w:rPr>
          <w:rFonts w:ascii="Times New Roman" w:hAnsi="Times New Roman" w:cs="Times New Roman"/>
          <w:sz w:val="28"/>
          <w:szCs w:val="28"/>
        </w:rPr>
        <w:t>В 2012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D3D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3A1D3D">
        <w:rPr>
          <w:rFonts w:ascii="Times New Roman" w:hAnsi="Times New Roman" w:cs="Times New Roman"/>
          <w:sz w:val="28"/>
          <w:szCs w:val="28"/>
        </w:rPr>
        <w:t xml:space="preserve"> организатором международного  игрового конкурса  «Кенгуру - математика   для всех»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8289A" w:rsidRPr="00334956" w:rsidRDefault="00F8289A" w:rsidP="00F8289A">
      <w:pPr>
        <w:rPr>
          <w:rFonts w:ascii="Times New Roman" w:hAnsi="Times New Roman" w:cs="Times New Roman"/>
          <w:b/>
          <w:sz w:val="28"/>
          <w:szCs w:val="28"/>
        </w:rPr>
      </w:pPr>
      <w:r w:rsidRPr="00334956">
        <w:rPr>
          <w:rFonts w:ascii="Times New Roman" w:hAnsi="Times New Roman" w:cs="Times New Roman"/>
          <w:b/>
          <w:sz w:val="28"/>
          <w:szCs w:val="28"/>
        </w:rPr>
        <w:t>Итоги  международного  математического  конкурса – игры                                                                   «Кенгуру - математика   для всех»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6)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289A" w:rsidRPr="006E4F4E" w:rsidTr="00B61E4F"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 учащегося,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8289A" w:rsidRPr="006E4F4E" w:rsidTr="00B61E4F"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Бойченко Света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3место в районе.</w:t>
            </w:r>
          </w:p>
        </w:tc>
      </w:tr>
      <w:tr w:rsidR="00F8289A" w:rsidRPr="006E4F4E" w:rsidTr="00B61E4F"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Кристина 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 место в школе</w:t>
            </w:r>
          </w:p>
        </w:tc>
      </w:tr>
      <w:tr w:rsidR="00F8289A" w:rsidRPr="006E4F4E" w:rsidTr="00B61E4F"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2012год</w:t>
            </w:r>
          </w:p>
        </w:tc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Яна 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 место в школе</w:t>
            </w:r>
          </w:p>
        </w:tc>
      </w:tr>
      <w:tr w:rsidR="00F8289A" w:rsidRPr="006E4F4E" w:rsidTr="00B61E4F"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190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Бойченко Света 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1 место в школе</w:t>
            </w:r>
          </w:p>
        </w:tc>
      </w:tr>
    </w:tbl>
    <w:p w:rsidR="00F8289A" w:rsidRDefault="00F8289A" w:rsidP="00F8289A">
      <w:pPr>
        <w:rPr>
          <w:rFonts w:ascii="Times New Roman" w:hAnsi="Times New Roman" w:cs="Times New Roman"/>
          <w:b/>
          <w:sz w:val="28"/>
          <w:szCs w:val="28"/>
        </w:rPr>
      </w:pPr>
    </w:p>
    <w:p w:rsidR="00F8289A" w:rsidRPr="006E4F4E" w:rsidRDefault="00F8289A" w:rsidP="00F8289A">
      <w:pPr>
        <w:rPr>
          <w:rFonts w:ascii="Times New Roman" w:hAnsi="Times New Roman" w:cs="Times New Roman"/>
          <w:sz w:val="28"/>
          <w:szCs w:val="28"/>
        </w:rPr>
      </w:pPr>
      <w:r w:rsidRPr="00EF618C">
        <w:rPr>
          <w:rFonts w:ascii="Times New Roman" w:hAnsi="Times New Roman" w:cs="Times New Roman"/>
          <w:b/>
          <w:sz w:val="28"/>
          <w:szCs w:val="28"/>
        </w:rPr>
        <w:t>Итоги тестирования «Кенгуру выпускникам»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 учащегося,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Трясейкина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 Татьяна, 9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54 балла. Результат - хороший</w:t>
            </w:r>
          </w:p>
        </w:tc>
      </w:tr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Маркович  Наталья, 11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75баллов. Результат - хороший</w:t>
            </w:r>
          </w:p>
        </w:tc>
      </w:tr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Альвина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, 11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85 баллов. Результат – хороший</w:t>
            </w:r>
          </w:p>
        </w:tc>
      </w:tr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Маляревич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Егор, 9 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64балла. Результат - хороший</w:t>
            </w:r>
          </w:p>
        </w:tc>
      </w:tr>
      <w:tr w:rsidR="00F8289A" w:rsidRPr="006E4F4E" w:rsidTr="00B61E4F">
        <w:tc>
          <w:tcPr>
            <w:tcW w:w="2376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004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Федорова Яна,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56 баллов. Результат – хороший.</w:t>
            </w:r>
          </w:p>
        </w:tc>
      </w:tr>
    </w:tbl>
    <w:p w:rsidR="00F8289A" w:rsidRPr="006E4F4E" w:rsidRDefault="00F8289A" w:rsidP="00F8289A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 w:rsidRPr="006E4F4E">
        <w:rPr>
          <w:b/>
          <w:bCs/>
          <w:sz w:val="28"/>
          <w:szCs w:val="28"/>
        </w:rPr>
        <w:t>Результаты олимпиад</w:t>
      </w:r>
      <w:r>
        <w:rPr>
          <w:b/>
          <w:bCs/>
          <w:sz w:val="28"/>
          <w:szCs w:val="28"/>
        </w:rPr>
        <w:t xml:space="preserve"> (Приложение 7).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3100"/>
        <w:gridCol w:w="2371"/>
        <w:gridCol w:w="2167"/>
        <w:gridCol w:w="1269"/>
      </w:tblGrid>
      <w:tr w:rsidR="00F8289A" w:rsidRPr="006E4F4E" w:rsidTr="00B61E4F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 учащегося, класс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2009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Маляревич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Егор,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  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6E4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8289A" w:rsidRPr="006E4F4E" w:rsidTr="00B61E4F">
        <w:trPr>
          <w:trHeight w:val="455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2009                   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 Наталья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9                  класс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                            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Математика                             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школьный                           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3                 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Татьяна,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Математика                             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школьный                           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</w:t>
            </w:r>
          </w:p>
        </w:tc>
      </w:tr>
    </w:tbl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веду работу над повышением уровня своего </w:t>
      </w:r>
      <w:r w:rsidRPr="006E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мастерства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289A" w:rsidRPr="006E4F4E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 – участие в  </w:t>
      </w:r>
      <w:r w:rsidRPr="00092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районном конкурсе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«Мой лучший урок» - диплом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8)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Регулярно прохожу </w:t>
      </w:r>
      <w:r w:rsidRPr="0058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(Приложение 9).       </w:t>
      </w:r>
      <w:r w:rsidRPr="0058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пройдены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                                                                </w:t>
      </w:r>
      <w:r w:rsidRPr="006E4F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«Обучение математике в условиях развития системы общего образования»- 108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>2008год</w:t>
      </w:r>
      <w:proofErr w:type="gramStart"/>
      <w:r w:rsidRPr="006E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6E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4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для будущего»  02. 11. 09-- 07.11.09г;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истанционные курсы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«Использование электронных образовательных ресурсов (ЭОР) в процессе обучения в основной школе по математике»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апрель 2012 г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108 часов.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С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еминар проектирования основной образовательной программы образовательного учреждения по теме «Общие принципы и подходы федерального государственного стандарта» -  август 2012 г. </w:t>
      </w:r>
    </w:p>
    <w:p w:rsidR="00F8289A" w:rsidRDefault="00F8289A" w:rsidP="00F8289A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Моими незаменимыми помощниками являются методические журналы «Математика в школе»,</w:t>
      </w:r>
      <w:r w:rsidRPr="006E4F4E">
        <w:rPr>
          <w:rFonts w:ascii="Times New Roman" w:hAnsi="Times New Roman" w:cs="Times New Roman"/>
          <w:sz w:val="28"/>
          <w:szCs w:val="28"/>
        </w:rPr>
        <w:t xml:space="preserve"> «Математика для школьников»,  «Классный руководитель».                                                                                      </w:t>
      </w:r>
    </w:p>
    <w:p w:rsidR="00F8289A" w:rsidRDefault="00F8289A" w:rsidP="00F8289A">
      <w:pPr>
        <w:spacing w:before="100" w:beforeAutospacing="1" w:after="100" w:afterAutospacing="1" w:line="240" w:lineRule="auto"/>
        <w:ind w:left="-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4F4E">
        <w:rPr>
          <w:rFonts w:ascii="Times New Roman" w:hAnsi="Times New Roman" w:cs="Times New Roman"/>
          <w:sz w:val="28"/>
          <w:szCs w:val="28"/>
        </w:rPr>
        <w:t xml:space="preserve">Все годы работы в школе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руководителем </w:t>
      </w:r>
      <w:r w:rsidRPr="006E4F4E">
        <w:rPr>
          <w:rFonts w:ascii="Times New Roman" w:hAnsi="Times New Roman" w:cs="Times New Roman"/>
          <w:sz w:val="28"/>
          <w:szCs w:val="28"/>
        </w:rPr>
        <w:t xml:space="preserve"> методического объединения математиков, методического объединения естественно - математического цикла. Работаю в составе двух творческих групп: «Использование информационных технологий в образовательном процессе» и «Исследовательская деятельность». Последние годы я  являюсь руководителем  творческой группы «Использование информационных  технологий в образовательном процессе». Делюсь знаниями и опытом со своими коллегами, даю открытые уроки для учителей школы, оказываю им методическую помощь при составлении рабочих программ, разно-уровневых тестовых заданий. Работала в составе экспертной  комиссии  по проверке работ учащихся ГИА-9, членом аттестационной комиссии по проведению ЕГЭ </w:t>
      </w:r>
      <w:proofErr w:type="gramStart"/>
      <w:r w:rsidRPr="006E4F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4F4E">
        <w:rPr>
          <w:rFonts w:ascii="Times New Roman" w:hAnsi="Times New Roman" w:cs="Times New Roman"/>
          <w:sz w:val="28"/>
          <w:szCs w:val="28"/>
        </w:rPr>
        <w:t xml:space="preserve"> с. Северном.                                                 </w:t>
      </w:r>
    </w:p>
    <w:p w:rsidR="00F8289A" w:rsidRPr="006E4F4E" w:rsidRDefault="00F8289A" w:rsidP="00F8289A">
      <w:pPr>
        <w:spacing w:before="100" w:beforeAutospacing="1" w:after="100" w:afterAutospacing="1" w:line="240" w:lineRule="auto"/>
        <w:ind w:left="-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4F4E">
        <w:rPr>
          <w:rFonts w:ascii="Times New Roman" w:hAnsi="Times New Roman" w:cs="Times New Roman"/>
          <w:sz w:val="28"/>
          <w:szCs w:val="28"/>
        </w:rPr>
        <w:t xml:space="preserve"> Являюсь членом методического совета школы, вхожу в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6E4F4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F4E">
        <w:rPr>
          <w:rFonts w:ascii="Times New Roman" w:hAnsi="Times New Roman" w:cs="Times New Roman"/>
          <w:sz w:val="28"/>
          <w:szCs w:val="28"/>
        </w:rPr>
        <w:t xml:space="preserve"> школы.                                                                                              В прошлом учебном году являлась наставником молодых учителей </w:t>
      </w:r>
      <w:proofErr w:type="spellStart"/>
      <w:r w:rsidRPr="006E4F4E">
        <w:rPr>
          <w:rFonts w:ascii="Times New Roman" w:hAnsi="Times New Roman" w:cs="Times New Roman"/>
          <w:sz w:val="28"/>
          <w:szCs w:val="28"/>
        </w:rPr>
        <w:t>Шумкиной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4F4E">
        <w:rPr>
          <w:rFonts w:ascii="Times New Roman" w:hAnsi="Times New Roman" w:cs="Times New Roman"/>
          <w:sz w:val="28"/>
          <w:szCs w:val="28"/>
        </w:rPr>
        <w:t xml:space="preserve"> Н. А.  и Бойченко О.П.  Оказывала помощь  в подготовке к ЕГЭ и методическую помощь при подготовке  к урокам</w:t>
      </w:r>
      <w:r>
        <w:rPr>
          <w:rFonts w:ascii="Times New Roman" w:hAnsi="Times New Roman" w:cs="Times New Roman"/>
          <w:sz w:val="28"/>
          <w:szCs w:val="28"/>
        </w:rPr>
        <w:t>, посещала уроки с целью изучения методики ведения урока; посещала  открытые уроки у своих коллег</w:t>
      </w:r>
      <w:r w:rsidRPr="006E4F4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Pr="003745D8">
        <w:rPr>
          <w:rFonts w:ascii="Times New Roman" w:hAnsi="Times New Roman" w:cs="Times New Roman"/>
          <w:b/>
          <w:sz w:val="28"/>
          <w:szCs w:val="28"/>
        </w:rPr>
        <w:t>Обобщила опыт работы по теме самообразования «Интенсификация обучения»</w:t>
      </w:r>
      <w:r w:rsidRPr="006E4F4E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творческой группы</w:t>
      </w:r>
      <w:r w:rsidRPr="006E4F4E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деятельность».                                                                                                                                          В 2012 году входила в состав творческой группы и группы поддержки при подготовке участника районного  конкурса «Учитель года»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6E4F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Я принимаю активное участие в </w:t>
      </w:r>
      <w:r w:rsidRPr="00F03189">
        <w:rPr>
          <w:rFonts w:ascii="Times New Roman" w:eastAsia="Times New Roman" w:hAnsi="Times New Roman" w:cs="Times New Roman"/>
          <w:b/>
          <w:sz w:val="28"/>
          <w:szCs w:val="28"/>
        </w:rPr>
        <w:t>методической работе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  школы:                                </w:t>
      </w:r>
      <w:r w:rsidRPr="006E4F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F8289A" w:rsidRPr="006E4F4E" w:rsidRDefault="00F8289A" w:rsidP="00F8289A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sz w:val="28"/>
          <w:szCs w:val="28"/>
        </w:rPr>
        <w:t>Выступ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ТГ «Использование информационных технологий в образовательном процессе» </w:t>
      </w:r>
      <w:r w:rsidRPr="006E4F4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  докладом «Системно -  </w:t>
      </w:r>
      <w:proofErr w:type="spellStart"/>
      <w:r w:rsidRPr="006E4F4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E4F4E">
        <w:rPr>
          <w:rFonts w:ascii="Times New Roman" w:eastAsia="Times New Roman" w:hAnsi="Times New Roman" w:cs="Times New Roman"/>
          <w:sz w:val="28"/>
          <w:szCs w:val="28"/>
        </w:rPr>
        <w:t xml:space="preserve"> подход в организации обучения – как одно из условий реализации новых образовательных стандартов». </w:t>
      </w:r>
    </w:p>
    <w:p w:rsidR="00F8289A" w:rsidRPr="006E4F4E" w:rsidRDefault="00F8289A" w:rsidP="00F8289A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 w:rsidRPr="006E4F4E">
        <w:rPr>
          <w:sz w:val="28"/>
          <w:szCs w:val="28"/>
        </w:rPr>
        <w:t>Выступ</w:t>
      </w:r>
      <w:r>
        <w:rPr>
          <w:sz w:val="28"/>
          <w:szCs w:val="28"/>
        </w:rPr>
        <w:t xml:space="preserve">ила </w:t>
      </w:r>
      <w:r w:rsidRPr="006E4F4E">
        <w:rPr>
          <w:sz w:val="28"/>
          <w:szCs w:val="28"/>
        </w:rPr>
        <w:t>на заседании ТГ «Исследовательская деятельность»</w:t>
      </w:r>
      <w:r w:rsidRPr="00515E91">
        <w:t xml:space="preserve"> </w:t>
      </w:r>
      <w:r w:rsidRPr="00515E91">
        <w:rPr>
          <w:sz w:val="28"/>
          <w:szCs w:val="28"/>
        </w:rPr>
        <w:t>с сообщением</w:t>
      </w:r>
      <w:r w:rsidRPr="006E4F4E">
        <w:rPr>
          <w:sz w:val="28"/>
          <w:szCs w:val="28"/>
        </w:rPr>
        <w:t xml:space="preserve"> «</w:t>
      </w:r>
      <w:proofErr w:type="spellStart"/>
      <w:r w:rsidRPr="006E4F4E">
        <w:rPr>
          <w:sz w:val="28"/>
          <w:szCs w:val="28"/>
        </w:rPr>
        <w:t>Компетентностная</w:t>
      </w:r>
      <w:proofErr w:type="spellEnd"/>
      <w:r w:rsidRPr="006E4F4E">
        <w:rPr>
          <w:sz w:val="28"/>
          <w:szCs w:val="28"/>
        </w:rPr>
        <w:t xml:space="preserve"> модель учителя в современной школе».</w:t>
      </w:r>
    </w:p>
    <w:p w:rsidR="00F8289A" w:rsidRPr="006E4F4E" w:rsidRDefault="00F8289A" w:rsidP="00F8289A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Выступи</w:t>
      </w:r>
      <w:r w:rsidRPr="006E4F4E">
        <w:rPr>
          <w:sz w:val="28"/>
          <w:szCs w:val="28"/>
        </w:rPr>
        <w:t>ла на педсовете с докладом «Адаптация пятиклассников в среднем звене школы»</w:t>
      </w:r>
    </w:p>
    <w:p w:rsidR="00F8289A" w:rsidRPr="006E4F4E" w:rsidRDefault="00F8289A" w:rsidP="00F8289A">
      <w:pPr>
        <w:pStyle w:val="a4"/>
        <w:numPr>
          <w:ilvl w:val="0"/>
          <w:numId w:val="9"/>
        </w:numPr>
        <w:spacing w:before="100" w:beforeAutospacing="1" w:after="100" w:afterAutospacing="1"/>
        <w:ind w:left="-426"/>
        <w:jc w:val="both"/>
        <w:rPr>
          <w:sz w:val="28"/>
          <w:szCs w:val="28"/>
        </w:rPr>
      </w:pPr>
      <w:r w:rsidRPr="006E4F4E">
        <w:rPr>
          <w:sz w:val="28"/>
          <w:szCs w:val="28"/>
        </w:rPr>
        <w:t>Выступ</w:t>
      </w:r>
      <w:r>
        <w:rPr>
          <w:sz w:val="28"/>
          <w:szCs w:val="28"/>
        </w:rPr>
        <w:t>ила</w:t>
      </w:r>
      <w:r w:rsidRPr="006E4F4E">
        <w:rPr>
          <w:sz w:val="28"/>
          <w:szCs w:val="28"/>
        </w:rPr>
        <w:t xml:space="preserve"> с докладом на РМО по теме «Интеграция  в математике». </w:t>
      </w:r>
    </w:p>
    <w:p w:rsidR="00F8289A" w:rsidRPr="006E4F4E" w:rsidRDefault="00F8289A" w:rsidP="00F8289A">
      <w:pPr>
        <w:pStyle w:val="a4"/>
        <w:numPr>
          <w:ilvl w:val="0"/>
          <w:numId w:val="9"/>
        </w:numPr>
        <w:spacing w:before="100" w:beforeAutospacing="1" w:after="100" w:afterAutospacing="1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Выступи</w:t>
      </w:r>
      <w:r w:rsidRPr="006E4F4E">
        <w:rPr>
          <w:sz w:val="28"/>
          <w:szCs w:val="28"/>
        </w:rPr>
        <w:t>ла на заседании  методического совета школы  с сообщением «Технология  уровневой дифференциации».</w:t>
      </w:r>
    </w:p>
    <w:p w:rsidR="00F8289A" w:rsidRPr="006E4F4E" w:rsidRDefault="00F8289A" w:rsidP="00F8289A">
      <w:pPr>
        <w:pStyle w:val="a3"/>
        <w:spacing w:after="0" w:afterAutospacing="0"/>
        <w:ind w:left="-426" w:firstLine="709"/>
        <w:jc w:val="both"/>
        <w:rPr>
          <w:sz w:val="28"/>
          <w:szCs w:val="28"/>
        </w:rPr>
      </w:pPr>
      <w:r w:rsidRPr="006E4F4E">
        <w:rPr>
          <w:sz w:val="28"/>
          <w:szCs w:val="28"/>
        </w:rPr>
        <w:t xml:space="preserve"> Неотъемлемой частью моей педагогической деятельности является </w:t>
      </w:r>
      <w:r w:rsidRPr="00F03189">
        <w:rPr>
          <w:b/>
          <w:sz w:val="28"/>
          <w:szCs w:val="28"/>
        </w:rPr>
        <w:t>классное руководство</w:t>
      </w:r>
      <w:r w:rsidRPr="006E4F4E">
        <w:rPr>
          <w:sz w:val="28"/>
          <w:szCs w:val="28"/>
        </w:rPr>
        <w:t xml:space="preserve">. Если целью воспитательной работы школы – является создание благоприятной среды для всестороннего развития личности ученика, то моя задача – растить духовно-нравственную личность, имеющую четкую гражданскую позицию. </w:t>
      </w:r>
      <w:r w:rsidRPr="006E4F4E">
        <w:rPr>
          <w:sz w:val="28"/>
          <w:szCs w:val="28"/>
        </w:rPr>
        <w:br/>
        <w:t xml:space="preserve">Большое внимание уделяю созданию благоприятной психологической атмосферы в ученическом коллективе. Сплочению классного коллектива способствуют совместные мероприятия, где учащиеся сопереживают и поддерживают своих одноклассников, общение в неформальной обстановке: чаепитиях,  походах  на природу и велопробегах, при подготовке к различным мероприятиям. </w:t>
      </w:r>
    </w:p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родителями веду в двух направлениях: повышение педагогической культуры и объединение родителей в сплоченный коллектив, деятельность которого направлена на повышение уровня учебно-воспитательной работы с учащимися класса. Родители посещают не только </w:t>
      </w:r>
      <w:r w:rsidRPr="006E4F4E">
        <w:rPr>
          <w:rFonts w:ascii="Times New Roman" w:hAnsi="Times New Roman" w:cs="Times New Roman"/>
          <w:sz w:val="28"/>
          <w:szCs w:val="28"/>
        </w:rPr>
        <w:t xml:space="preserve">уроки, </w:t>
      </w:r>
      <w:r w:rsidRPr="006E4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но и часто общаются со мной в неформальных свободных беседах. Посещаю семьи, провожу индивидуальные беседы, вовлекаю родителей во внеклассные мероприятия. Моими помощниками являются члены родительского комитета, которые участвуют в организации досуга детей в классе,  участвуют в других организационных вопросах. Выступаю с бес</w:t>
      </w:r>
      <w:r w:rsidRPr="006E4F4E">
        <w:rPr>
          <w:rFonts w:ascii="Times New Roman" w:hAnsi="Times New Roman" w:cs="Times New Roman"/>
          <w:sz w:val="28"/>
          <w:szCs w:val="28"/>
        </w:rPr>
        <w:t>едами на родительских собраниях: «Трудности адаптации пятиклассников в школе», «О значении домашнего задания в учебной деятельности школьников», «Родителями быть нелегко, но плохо, если нелегко от этого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4E">
        <w:rPr>
          <w:rFonts w:ascii="Times New Roman" w:hAnsi="Times New Roman" w:cs="Times New Roman"/>
          <w:sz w:val="28"/>
          <w:szCs w:val="28"/>
        </w:rPr>
        <w:t>детям».</w:t>
      </w:r>
    </w:p>
    <w:p w:rsidR="00F8289A" w:rsidRPr="006E4F4E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FE047A">
        <w:rPr>
          <w:rFonts w:ascii="Times New Roman" w:hAnsi="Times New Roman" w:cs="Times New Roman"/>
          <w:b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Почетной грамотой Главы Северного района НСО- 2010год. Почетной грамотой Министерства образования, науки  и инновационной политики Новосибирской области – 2012год                                                                                                                         </w:t>
      </w:r>
    </w:p>
    <w:p w:rsidR="00F8289A" w:rsidRDefault="00F8289A" w:rsidP="00F8289A"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Планирую продолжить работу по формированию умственной самостоятельности через организацию познавательной деятельности учащихся, продолжить работу по применению компьютерных технол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огий в образовательном процессе, публиковать опыт своей работы на   сайте </w:t>
      </w: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>
          <w:rPr>
            <w:rStyle w:val="a8"/>
          </w:rPr>
          <w:t>http://galinaegorovna.jimdo.com/</w:t>
        </w:r>
      </w:hyperlink>
    </w:p>
    <w:p w:rsidR="00F8289A" w:rsidRPr="006E4F4E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8289A" w:rsidRPr="006E4F4E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----------------- </w:t>
      </w:r>
      <w:proofErr w:type="spellStart"/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>Г.Е.Маляревич</w:t>
      </w:r>
      <w:proofErr w:type="spellEnd"/>
    </w:p>
    <w:p w:rsidR="00F8289A" w:rsidRPr="006E4F4E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  <w:sectPr w:rsidR="00F8289A" w:rsidRPr="006E4F4E" w:rsidSect="004C6F36">
          <w:pgSz w:w="11906" w:h="16838"/>
          <w:pgMar w:top="993" w:right="850" w:bottom="709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E4F4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2012год</w:t>
      </w:r>
    </w:p>
    <w:p w:rsidR="00F8289A" w:rsidRDefault="00F8289A" w:rsidP="00F8289A">
      <w:pPr>
        <w:spacing w:before="100" w:beforeAutospacing="1" w:after="100" w:afterAutospacing="1" w:line="240" w:lineRule="auto"/>
        <w:ind w:left="-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</w:p>
    <w:p w:rsidR="00F8289A" w:rsidRDefault="00F8289A" w:rsidP="00F8289A">
      <w:pPr>
        <w:spacing w:before="100" w:beforeAutospacing="1" w:after="100" w:afterAutospacing="1" w:line="240" w:lineRule="auto"/>
        <w:ind w:left="-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 1.</w:t>
      </w:r>
      <w:r w:rsidRPr="008724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9A" w:rsidRPr="006E4F4E" w:rsidRDefault="00F8289A" w:rsidP="00F828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467">
        <w:rPr>
          <w:rFonts w:ascii="Times New Roman" w:hAnsi="Times New Roman" w:cs="Times New Roman"/>
          <w:sz w:val="28"/>
          <w:szCs w:val="28"/>
        </w:rPr>
        <w:t xml:space="preserve"> </w:t>
      </w:r>
      <w:r w:rsidRPr="006E4F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Программный банк.</w:t>
      </w:r>
    </w:p>
    <w:tbl>
      <w:tblPr>
        <w:tblW w:w="10774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4395"/>
        <w:gridCol w:w="2693"/>
      </w:tblGrid>
      <w:tr w:rsidR="00F8289A" w:rsidRPr="006E4F4E" w:rsidTr="00B61E4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Уч.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Учебная нагрузка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чество</w:t>
            </w:r>
            <w:proofErr w:type="spellEnd"/>
            <w:proofErr w:type="gramEnd"/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программы и пособия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Спецкурсы, факультативы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 2008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6кл.7кл.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8кл.11кл.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 20 часов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5 – 6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учебно-методический комплект </w:t>
            </w:r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Н.Я.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Виленкина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В.И. Жохова, А.С.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Чеснокова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С.И.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Шварцбурд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 7-9 классах – учебн</w:t>
            </w:r>
            <w:proofErr w:type="gram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методический комплект Ю.Н. Макарычева, Н.Г.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Миндюка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К.И.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Нешковой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С,Б. Суворовой под редакцией С,А.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Теляковского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 10-11 классах  - учебно-методический комплект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 Колмогорова,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А.М. Абрамова, </w:t>
            </w:r>
            <w:proofErr w:type="spellStart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Ю.П.Дудницына</w:t>
            </w:r>
            <w:proofErr w:type="spellEnd"/>
            <w:r w:rsidRPr="006E4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общеобразовательных  школ.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289A" w:rsidRPr="006E4F4E" w:rsidRDefault="00F8289A" w:rsidP="00B61E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Геометрия.  7-9 классы.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 Авторы учебника по геометрии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, В.Ф. Бутузов,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С.Б. Кадомцев,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Н.И. Юдина под руководством А.Н. Тихонова.  </w:t>
            </w:r>
          </w:p>
          <w:p w:rsidR="00F8289A" w:rsidRPr="006E4F4E" w:rsidRDefault="00F8289A" w:rsidP="00B61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Геометрия, 10 – 11 </w:t>
            </w: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.  Авторы учебника по геометрии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, В.Ф. Бутузов,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С.Б. Кадомцев, Э.Г. </w:t>
            </w: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Поздняк</w:t>
            </w:r>
            <w:proofErr w:type="spellEnd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Н.И. Юдина под руководством А.Н. Тихонова.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 Э/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 страницами учебника математики»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Ф/К «Повторим математику»,                         11 класс</w:t>
            </w:r>
          </w:p>
        </w:tc>
      </w:tr>
      <w:tr w:rsidR="00F8289A" w:rsidRPr="006E4F4E" w:rsidTr="00B61E4F">
        <w:trPr>
          <w:trHeight w:val="1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5кл.7кл.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8кл.9кл.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Ф/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«Математика.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 ГИА»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6кл.8кл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9кл.10кл.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Ф/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«Математика.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 ГИА»,9 класс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Э/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 страницами учебника математики, 10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7кл.9кл.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Э/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 страницами учебника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Ф/К «Математика.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ИА».</w:t>
            </w:r>
          </w:p>
        </w:tc>
      </w:tr>
      <w:tr w:rsidR="00F8289A" w:rsidRPr="006E4F4E" w:rsidTr="00B61E4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5кл.8кл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9кл.10кл.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21 час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Default="00F8289A" w:rsidP="00B61E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Алгебра. 7-9 классы. Составитель Т.А.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F8289A" w:rsidRPr="006E4F4E" w:rsidRDefault="00F8289A" w:rsidP="00B61E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Ю.Н. Макарычев,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К.И.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, С.Б. Суворова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М.: Просвещение, 2009г.</w:t>
            </w:r>
          </w:p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  7-9 классы. Программа по геометрии. Авторы программы </w:t>
            </w:r>
            <w:proofErr w:type="spell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В.Ф. Бутузов, С.Б. Кадомцев. Составитель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2010.</w:t>
            </w:r>
            <w:r w:rsidRPr="006E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89A" w:rsidRPr="006E4F4E" w:rsidRDefault="00F8289A" w:rsidP="00B6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Геометрия. 10-11 классы.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Бурмист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Год издания программы- 2009 г.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E4F4E">
              <w:rPr>
                <w:rFonts w:ascii="Times New Roman" w:hAnsi="Times New Roman" w:cs="Times New Roman"/>
                <w:sz w:val="28"/>
                <w:szCs w:val="28"/>
              </w:rPr>
              <w:t>« Просвещение», Москва.</w:t>
            </w:r>
          </w:p>
          <w:p w:rsidR="00F8289A" w:rsidRPr="006E4F4E" w:rsidRDefault="00F8289A" w:rsidP="00B61E4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Э\</w:t>
            </w: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«Методы решения математических задач», 11 класс</w:t>
            </w:r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Ф/К «Практикум для подготовки к ЕГЭ»</w:t>
            </w:r>
            <w:proofErr w:type="gramEnd"/>
          </w:p>
          <w:p w:rsidR="00F8289A" w:rsidRPr="006E4F4E" w:rsidRDefault="00F8289A" w:rsidP="00B6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F4E">
              <w:rPr>
                <w:rFonts w:ascii="Times New Roman" w:eastAsia="Times New Roman" w:hAnsi="Times New Roman" w:cs="Times New Roman"/>
                <w:sz w:val="28"/>
                <w:szCs w:val="28"/>
              </w:rPr>
              <w:t>Ф/К « Готовимся к ГИА» , 9класс</w:t>
            </w:r>
          </w:p>
        </w:tc>
      </w:tr>
    </w:tbl>
    <w:p w:rsidR="00F8289A" w:rsidRPr="006E4F4E" w:rsidRDefault="00F8289A" w:rsidP="00F8289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89A" w:rsidRPr="00872467" w:rsidRDefault="00F8289A" w:rsidP="00F828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724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A" w:rsidRDefault="00F8289A" w:rsidP="00F8289A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DF" w:rsidRPr="006E4F4E" w:rsidRDefault="003B1EDF" w:rsidP="00D27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1EDF" w:rsidRPr="006E4F4E" w:rsidSect="000B65D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7522" w:rsidRPr="006E4F4E" w:rsidRDefault="00D27522" w:rsidP="00D27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22" w:rsidRPr="006E4F4E" w:rsidRDefault="00D27522" w:rsidP="00D27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22" w:rsidRPr="006E4F4E" w:rsidRDefault="00D27522" w:rsidP="00D27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sectPr w:rsidR="00D27522" w:rsidRPr="006E4F4E" w:rsidSect="00D275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41" w:rsidRDefault="00975741">
      <w:pPr>
        <w:spacing w:after="0" w:line="240" w:lineRule="auto"/>
      </w:pPr>
      <w:r>
        <w:separator/>
      </w:r>
    </w:p>
  </w:endnote>
  <w:endnote w:type="continuationSeparator" w:id="0">
    <w:p w:rsidR="00975741" w:rsidRDefault="0097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126"/>
      <w:docPartObj>
        <w:docPartGallery w:val="Page Numbers (Bottom of Page)"/>
        <w:docPartUnique/>
      </w:docPartObj>
    </w:sdtPr>
    <w:sdtEndPr/>
    <w:sdtContent>
      <w:p w:rsidR="004C6F36" w:rsidRDefault="003708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1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6F36" w:rsidRDefault="009757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41" w:rsidRDefault="00975741">
      <w:pPr>
        <w:spacing w:after="0" w:line="240" w:lineRule="auto"/>
      </w:pPr>
      <w:r>
        <w:separator/>
      </w:r>
    </w:p>
  </w:footnote>
  <w:footnote w:type="continuationSeparator" w:id="0">
    <w:p w:rsidR="00975741" w:rsidRDefault="0097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DA1"/>
    <w:multiLevelType w:val="multilevel"/>
    <w:tmpl w:val="355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B7FFA"/>
    <w:multiLevelType w:val="hybridMultilevel"/>
    <w:tmpl w:val="E6C811DE"/>
    <w:lvl w:ilvl="0" w:tplc="D91CB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48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E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05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0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04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8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E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4D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375E4B"/>
    <w:multiLevelType w:val="hybridMultilevel"/>
    <w:tmpl w:val="62CEEB46"/>
    <w:lvl w:ilvl="0" w:tplc="93B4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A6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20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4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4A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E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0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A3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420297"/>
    <w:multiLevelType w:val="hybridMultilevel"/>
    <w:tmpl w:val="FC26CC3A"/>
    <w:lvl w:ilvl="0" w:tplc="686C4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A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8A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2E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0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0A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64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8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A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E90CE5"/>
    <w:multiLevelType w:val="hybridMultilevel"/>
    <w:tmpl w:val="DF24F264"/>
    <w:lvl w:ilvl="0" w:tplc="87A4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A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C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C9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E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A9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0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5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E02FCB"/>
    <w:multiLevelType w:val="hybridMultilevel"/>
    <w:tmpl w:val="7FF8ECF2"/>
    <w:lvl w:ilvl="0" w:tplc="C80E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62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0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0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2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0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8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0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332520"/>
    <w:multiLevelType w:val="hybridMultilevel"/>
    <w:tmpl w:val="FBCAFCF4"/>
    <w:lvl w:ilvl="0" w:tplc="CEFA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6D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89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E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6E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C1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C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4A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68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111F01"/>
    <w:multiLevelType w:val="hybridMultilevel"/>
    <w:tmpl w:val="2BF26B12"/>
    <w:lvl w:ilvl="0" w:tplc="FAE2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49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8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A0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E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A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8A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C86498"/>
    <w:multiLevelType w:val="hybridMultilevel"/>
    <w:tmpl w:val="D4AA1278"/>
    <w:lvl w:ilvl="0" w:tplc="02328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2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2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2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E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C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6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3B"/>
    <w:rsid w:val="000260BD"/>
    <w:rsid w:val="00052147"/>
    <w:rsid w:val="00063BCB"/>
    <w:rsid w:val="000B65DF"/>
    <w:rsid w:val="000E52E6"/>
    <w:rsid w:val="000F1FBE"/>
    <w:rsid w:val="0010216B"/>
    <w:rsid w:val="00104714"/>
    <w:rsid w:val="001270F7"/>
    <w:rsid w:val="001E55BF"/>
    <w:rsid w:val="001F1193"/>
    <w:rsid w:val="001F383A"/>
    <w:rsid w:val="001F404A"/>
    <w:rsid w:val="00250A1D"/>
    <w:rsid w:val="00272417"/>
    <w:rsid w:val="00282954"/>
    <w:rsid w:val="00295E37"/>
    <w:rsid w:val="002C3DD5"/>
    <w:rsid w:val="00325F83"/>
    <w:rsid w:val="00326712"/>
    <w:rsid w:val="0032672C"/>
    <w:rsid w:val="00340F88"/>
    <w:rsid w:val="00344B2B"/>
    <w:rsid w:val="00350FBA"/>
    <w:rsid w:val="00370848"/>
    <w:rsid w:val="003855F9"/>
    <w:rsid w:val="0039476D"/>
    <w:rsid w:val="003A162D"/>
    <w:rsid w:val="003B18BC"/>
    <w:rsid w:val="003B1EDF"/>
    <w:rsid w:val="003C439C"/>
    <w:rsid w:val="003D43CA"/>
    <w:rsid w:val="00453EE4"/>
    <w:rsid w:val="004C39B3"/>
    <w:rsid w:val="004C43C1"/>
    <w:rsid w:val="00522010"/>
    <w:rsid w:val="00572904"/>
    <w:rsid w:val="00581225"/>
    <w:rsid w:val="00592D4E"/>
    <w:rsid w:val="005B2B34"/>
    <w:rsid w:val="005D3C1E"/>
    <w:rsid w:val="005E7300"/>
    <w:rsid w:val="00602B5B"/>
    <w:rsid w:val="006414B3"/>
    <w:rsid w:val="00662637"/>
    <w:rsid w:val="00673075"/>
    <w:rsid w:val="00696386"/>
    <w:rsid w:val="006C7D8F"/>
    <w:rsid w:val="006D6B0F"/>
    <w:rsid w:val="006E1972"/>
    <w:rsid w:val="006E4F4E"/>
    <w:rsid w:val="00816AA2"/>
    <w:rsid w:val="009106C5"/>
    <w:rsid w:val="009118E1"/>
    <w:rsid w:val="009432A9"/>
    <w:rsid w:val="00944D44"/>
    <w:rsid w:val="00962144"/>
    <w:rsid w:val="00966BC9"/>
    <w:rsid w:val="00975741"/>
    <w:rsid w:val="00976324"/>
    <w:rsid w:val="00983F86"/>
    <w:rsid w:val="00985B0D"/>
    <w:rsid w:val="009C0E17"/>
    <w:rsid w:val="009D313B"/>
    <w:rsid w:val="009D6D5C"/>
    <w:rsid w:val="009F16DD"/>
    <w:rsid w:val="00A71C09"/>
    <w:rsid w:val="00AD3BBB"/>
    <w:rsid w:val="00B03A24"/>
    <w:rsid w:val="00B05FA3"/>
    <w:rsid w:val="00B14812"/>
    <w:rsid w:val="00B3077B"/>
    <w:rsid w:val="00B4329A"/>
    <w:rsid w:val="00B62096"/>
    <w:rsid w:val="00B92A27"/>
    <w:rsid w:val="00BD5992"/>
    <w:rsid w:val="00BD5B85"/>
    <w:rsid w:val="00C071BB"/>
    <w:rsid w:val="00C11A0E"/>
    <w:rsid w:val="00C13C13"/>
    <w:rsid w:val="00C15BDC"/>
    <w:rsid w:val="00C26121"/>
    <w:rsid w:val="00C538E0"/>
    <w:rsid w:val="00C73F3A"/>
    <w:rsid w:val="00C853A1"/>
    <w:rsid w:val="00C93F8B"/>
    <w:rsid w:val="00CA1B47"/>
    <w:rsid w:val="00CB1494"/>
    <w:rsid w:val="00CC170D"/>
    <w:rsid w:val="00CC2D0D"/>
    <w:rsid w:val="00CD26DD"/>
    <w:rsid w:val="00D15A5C"/>
    <w:rsid w:val="00D27522"/>
    <w:rsid w:val="00D8613A"/>
    <w:rsid w:val="00DA325D"/>
    <w:rsid w:val="00DE72C7"/>
    <w:rsid w:val="00E16109"/>
    <w:rsid w:val="00E268DC"/>
    <w:rsid w:val="00E34B21"/>
    <w:rsid w:val="00E926CC"/>
    <w:rsid w:val="00EA3A43"/>
    <w:rsid w:val="00ED1955"/>
    <w:rsid w:val="00EE1A7D"/>
    <w:rsid w:val="00F122F6"/>
    <w:rsid w:val="00F22789"/>
    <w:rsid w:val="00F31335"/>
    <w:rsid w:val="00F75EDF"/>
    <w:rsid w:val="00F8289A"/>
    <w:rsid w:val="00FA191E"/>
    <w:rsid w:val="00FC3E84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C7"/>
  </w:style>
  <w:style w:type="paragraph" w:styleId="1">
    <w:name w:val="heading 1"/>
    <w:basedOn w:val="a"/>
    <w:link w:val="10"/>
    <w:uiPriority w:val="9"/>
    <w:qFormat/>
    <w:rsid w:val="0035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D5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D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8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89A"/>
  </w:style>
  <w:style w:type="character" w:styleId="a8">
    <w:name w:val="Hyperlink"/>
    <w:basedOn w:val="a0"/>
    <w:uiPriority w:val="99"/>
    <w:semiHidden/>
    <w:unhideWhenUsed/>
    <w:rsid w:val="00F828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4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0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linaegorovna.jimdo.com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2008 -2009 уч.год,7класс</c:v>
                </c:pt>
                <c:pt idx="1">
                  <c:v>2009-2010уч.год,8 класс</c:v>
                </c:pt>
                <c:pt idx="2">
                  <c:v>2010-2011уч.год,9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0.7000000000000004</c:v>
                </c:pt>
                <c:pt idx="2">
                  <c:v>0.7000000000000004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2008 -2009 уч.год,7класс</c:v>
                </c:pt>
                <c:pt idx="1">
                  <c:v>2009-2010уч.год,8 класс</c:v>
                </c:pt>
                <c:pt idx="2">
                  <c:v>2010-2011уч.год,9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918144"/>
        <c:axId val="86594048"/>
        <c:axId val="0"/>
      </c:bar3DChart>
      <c:catAx>
        <c:axId val="8691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86594048"/>
        <c:crosses val="autoZero"/>
        <c:auto val="1"/>
        <c:lblAlgn val="ctr"/>
        <c:lblOffset val="100"/>
        <c:noMultiLvlLbl val="0"/>
      </c:catAx>
      <c:valAx>
        <c:axId val="86594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691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E6B3-2487-4471-B0AF-819EA7B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Galina</cp:lastModifiedBy>
  <cp:revision>36</cp:revision>
  <dcterms:created xsi:type="dcterms:W3CDTF">2002-01-02T05:57:00Z</dcterms:created>
  <dcterms:modified xsi:type="dcterms:W3CDTF">2013-11-30T17:43:00Z</dcterms:modified>
</cp:coreProperties>
</file>